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宋体" w:hAnsi="宋体" w:cs="宋体"/>
        </w:rPr>
      </w:pPr>
      <w:bookmarkStart w:id="0" w:name="_Toc28359022"/>
      <w:bookmarkStart w:id="1" w:name="_Toc35393809"/>
      <w:r>
        <w:rPr>
          <w:rFonts w:hint="eastAsia" w:ascii="宋体" w:hAnsi="宋体" w:cs="宋体"/>
        </w:rPr>
        <w:t>成交公告</w:t>
      </w:r>
      <w:bookmarkEnd w:id="0"/>
      <w:bookmarkEnd w:id="1"/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一、项目编号：</w:t>
      </w:r>
      <w:r>
        <w:rPr>
          <w:rFonts w:ascii="宋体" w:hAnsi="宋体" w:cs="宋体"/>
          <w:sz w:val="24"/>
          <w:szCs w:val="24"/>
        </w:rPr>
        <w:t>JG203223421845</w:t>
      </w:r>
    </w:p>
    <w:p>
      <w:pPr>
        <w:spacing w:line="360" w:lineRule="auto"/>
        <w:rPr>
          <w:rFonts w:ascii="宋体" w:hAnsi="宋体" w:cs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</w:rPr>
        <w:t>二、项目名称：南京医科大学姑苏学院第三方实验室合作实验项目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三、成交信息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供应商名称：苏州金翼医疗科技有限公司</w:t>
      </w:r>
      <w:r>
        <w:rPr>
          <w:rFonts w:hint="eastAsia" w:ascii="宋体" w:hAnsi="宋体" w:cs="宋体"/>
          <w:sz w:val="24"/>
          <w:szCs w:val="24"/>
        </w:rPr>
        <w:tab/>
      </w:r>
    </w:p>
    <w:p>
      <w:pPr>
        <w:spacing w:line="360" w:lineRule="auto"/>
        <w:ind w:left="1200" w:hanging="1200" w:hangingChars="5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供应商地址：苏州工业园区桑田街2</w:t>
      </w:r>
      <w:r>
        <w:rPr>
          <w:rFonts w:ascii="宋体" w:hAnsi="宋体" w:cs="宋体"/>
          <w:sz w:val="24"/>
          <w:szCs w:val="24"/>
        </w:rPr>
        <w:t>18</w:t>
      </w:r>
      <w:r>
        <w:rPr>
          <w:rFonts w:hint="eastAsia" w:ascii="宋体" w:hAnsi="宋体" w:cs="宋体"/>
          <w:sz w:val="24"/>
          <w:szCs w:val="24"/>
        </w:rPr>
        <w:t>号生物医药产业园二期乐橙广场5楼E</w:t>
      </w:r>
      <w:r>
        <w:rPr>
          <w:rFonts w:ascii="宋体" w:hAnsi="宋体" w:cs="宋体"/>
          <w:sz w:val="24"/>
          <w:szCs w:val="24"/>
        </w:rPr>
        <w:t>792</w:t>
      </w:r>
      <w:r>
        <w:rPr>
          <w:rFonts w:hint="eastAsia" w:ascii="宋体" w:hAnsi="宋体" w:cs="宋体"/>
          <w:sz w:val="24"/>
          <w:szCs w:val="24"/>
        </w:rPr>
        <w:t>单元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成交报价：人民币</w:t>
      </w:r>
      <w:r>
        <w:rPr>
          <w:rFonts w:ascii="宋体" w:hAnsi="宋体" w:cs="宋体"/>
          <w:sz w:val="24"/>
          <w:szCs w:val="24"/>
        </w:rPr>
        <w:t>37.556</w:t>
      </w:r>
      <w:r>
        <w:rPr>
          <w:rFonts w:hint="eastAsia" w:ascii="宋体" w:hAnsi="宋体" w:cs="宋体"/>
          <w:sz w:val="24"/>
          <w:szCs w:val="24"/>
        </w:rPr>
        <w:t>万元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四、主要标的信息</w:t>
      </w:r>
    </w:p>
    <w:tbl>
      <w:tblPr>
        <w:tblStyle w:val="17"/>
        <w:tblW w:w="83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3" w:type="dxa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服务类</w:t>
            </w:r>
            <w:bookmarkStart w:id="14" w:name="_GoBack"/>
            <w:bookmarkEnd w:id="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3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名称：南京医科大学姑苏学院第三方实验室合作实验项目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服务范围：主要包括动物（猪）的采购及运输、术前隔离检疫及日常饲养、外科手术室及介入手术室的配备、体外循环设备、动物麻醉、手术药物及基本耗材、技术支持、专家劳务费、术后重症监护、生化检查、术前术后心脏超声检查、标本解剖、组织病例分析、医疗废物的处理等。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服务时间：自合同签订时日起至2025年10月31日止。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服务标准：满足《自主创新免缝线生物瓣的研究》课题的需求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五、评审专家名单：施伟民、蔡如明、鲁爱民、张文雅、陈腾飞（采购人代表）</w:t>
      </w:r>
    </w:p>
    <w:p>
      <w:p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六、代理服务收费标准及金额：按《招标代理服务收费管理暂行办法》（国家发展计划委员会计价格[2002]1980号）代理服务招标收费基准费率的70%计算。本次代理服务费：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0.</w:t>
      </w:r>
      <w:r>
        <w:rPr>
          <w:rFonts w:hint="eastAsia" w:ascii="宋体" w:hAnsi="宋体" w:cs="宋体"/>
          <w:sz w:val="24"/>
          <w:szCs w:val="24"/>
        </w:rPr>
        <w:t>394338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万</w:t>
      </w:r>
      <w:r>
        <w:rPr>
          <w:rFonts w:hint="eastAsia" w:ascii="宋体" w:hAnsi="宋体" w:cs="宋体"/>
          <w:sz w:val="24"/>
          <w:szCs w:val="24"/>
        </w:rPr>
        <w:t>元。</w:t>
      </w:r>
    </w:p>
    <w:p>
      <w:p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七、公告期限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自本公告发布之日起1个工作日。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八、其他补充事宜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无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九、凡对本次公告内容提出询问，请按以下方式联系。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bookmarkStart w:id="2" w:name="_Toc35393641"/>
      <w:bookmarkStart w:id="3" w:name="_Toc28359100"/>
      <w:bookmarkStart w:id="4" w:name="_Toc35393810"/>
      <w:bookmarkStart w:id="5" w:name="_Toc28359023"/>
      <w:r>
        <w:rPr>
          <w:rFonts w:hint="eastAsia" w:ascii="宋体" w:hAnsi="宋体" w:cs="宋体"/>
          <w:sz w:val="24"/>
          <w:szCs w:val="24"/>
        </w:rPr>
        <w:t>1.采购人信息</w:t>
      </w:r>
      <w:bookmarkEnd w:id="2"/>
      <w:bookmarkEnd w:id="3"/>
      <w:bookmarkEnd w:id="4"/>
      <w:bookmarkEnd w:id="5"/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名    称：南京医科大学姑苏学院　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地    址：江苏省苏州市姑苏区十梓街458号 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联系方式：</w:t>
      </w:r>
      <w:r>
        <w:rPr>
          <w:rFonts w:ascii="宋体" w:hAnsi="宋体" w:cs="宋体"/>
          <w:sz w:val="24"/>
          <w:szCs w:val="24"/>
        </w:rPr>
        <w:t>18232046675</w:t>
      </w:r>
      <w:r>
        <w:rPr>
          <w:rFonts w:hint="eastAsia" w:ascii="宋体" w:hAnsi="宋体" w:cs="宋体"/>
          <w:sz w:val="24"/>
          <w:szCs w:val="24"/>
        </w:rPr>
        <w:t xml:space="preserve">     　 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bookmarkStart w:id="6" w:name="_Toc28359024"/>
      <w:bookmarkStart w:id="7" w:name="_Toc35393811"/>
      <w:bookmarkStart w:id="8" w:name="_Toc28359101"/>
      <w:bookmarkStart w:id="9" w:name="_Toc35393642"/>
      <w:r>
        <w:rPr>
          <w:rFonts w:hint="eastAsia" w:ascii="宋体" w:hAnsi="宋体" w:cs="宋体"/>
          <w:sz w:val="24"/>
          <w:szCs w:val="24"/>
        </w:rPr>
        <w:t>2.采购代理机构信息</w:t>
      </w:r>
      <w:bookmarkEnd w:id="6"/>
      <w:bookmarkEnd w:id="7"/>
      <w:bookmarkEnd w:id="8"/>
      <w:bookmarkEnd w:id="9"/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名    称：江苏省设备成套股份有限公司　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地　  址：南京市鼓楼区清江南路18号鼓楼创新广场D栋10楼1007室 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联系方式：025-86631836      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bookmarkStart w:id="10" w:name="_Toc28359102"/>
      <w:bookmarkStart w:id="11" w:name="_Toc35393812"/>
      <w:bookmarkStart w:id="12" w:name="_Toc28359025"/>
      <w:bookmarkStart w:id="13" w:name="_Toc35393643"/>
      <w:r>
        <w:rPr>
          <w:rFonts w:hint="eastAsia" w:ascii="宋体" w:hAnsi="宋体" w:cs="宋体"/>
          <w:sz w:val="24"/>
          <w:szCs w:val="24"/>
        </w:rPr>
        <w:t>3.项目联系方式</w:t>
      </w:r>
      <w:bookmarkEnd w:id="10"/>
      <w:bookmarkEnd w:id="11"/>
      <w:bookmarkEnd w:id="12"/>
      <w:bookmarkEnd w:id="13"/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项目联系人：于工  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电　  话： 025-86631836 　</w:t>
      </w:r>
    </w:p>
    <w:p>
      <w:pPr>
        <w:pStyle w:val="5"/>
        <w:ind w:left="1260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ind w:firstLine="5040" w:firstLineChars="2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江苏省设备成套股份有限公司</w:t>
      </w:r>
    </w:p>
    <w:p>
      <w:pPr>
        <w:pStyle w:val="5"/>
        <w:spacing w:line="360" w:lineRule="auto"/>
        <w:ind w:left="0" w:leftChars="0"/>
        <w:jc w:val="center"/>
      </w:pPr>
      <w:r>
        <w:rPr>
          <w:rFonts w:hint="eastAsia" w:ascii="宋体" w:hAnsi="宋体" w:cs="宋体"/>
          <w:sz w:val="24"/>
          <w:szCs w:val="24"/>
        </w:rPr>
        <w:t xml:space="preserve">                                        2024年0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22</w:t>
      </w:r>
      <w:r>
        <w:rPr>
          <w:rFonts w:hint="eastAsia" w:ascii="宋体" w:hAnsi="宋体" w:cs="宋体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3ZTJlNDMxNWNhZThhZGNhOGZhNzA0YmQ2ZjZmNTgifQ=="/>
  </w:docVars>
  <w:rsids>
    <w:rsidRoot w:val="78704351"/>
    <w:rsid w:val="00363C90"/>
    <w:rsid w:val="00372D43"/>
    <w:rsid w:val="00B4387F"/>
    <w:rsid w:val="00C7659A"/>
    <w:rsid w:val="00C92C5A"/>
    <w:rsid w:val="04296399"/>
    <w:rsid w:val="04A22806"/>
    <w:rsid w:val="088B4701"/>
    <w:rsid w:val="094168C6"/>
    <w:rsid w:val="1A4B7D1E"/>
    <w:rsid w:val="1CE01607"/>
    <w:rsid w:val="1FF03364"/>
    <w:rsid w:val="20C66809"/>
    <w:rsid w:val="27BD555B"/>
    <w:rsid w:val="27F76479"/>
    <w:rsid w:val="28F63F80"/>
    <w:rsid w:val="29C416B7"/>
    <w:rsid w:val="2A9A5EAE"/>
    <w:rsid w:val="2D0F664E"/>
    <w:rsid w:val="2E814084"/>
    <w:rsid w:val="2F774DE8"/>
    <w:rsid w:val="302E1E9E"/>
    <w:rsid w:val="32C61AEA"/>
    <w:rsid w:val="36651B1F"/>
    <w:rsid w:val="377D2CE1"/>
    <w:rsid w:val="37924251"/>
    <w:rsid w:val="38CD40DA"/>
    <w:rsid w:val="391B68FB"/>
    <w:rsid w:val="393D1554"/>
    <w:rsid w:val="398C3E3F"/>
    <w:rsid w:val="399E15AC"/>
    <w:rsid w:val="3EAB4C92"/>
    <w:rsid w:val="407B0D37"/>
    <w:rsid w:val="46BC7C21"/>
    <w:rsid w:val="4D3829BA"/>
    <w:rsid w:val="50030747"/>
    <w:rsid w:val="533D47EB"/>
    <w:rsid w:val="54975406"/>
    <w:rsid w:val="5B6E461C"/>
    <w:rsid w:val="5C331BA4"/>
    <w:rsid w:val="5C97150A"/>
    <w:rsid w:val="6600503C"/>
    <w:rsid w:val="6C564B8A"/>
    <w:rsid w:val="6DD14B1F"/>
    <w:rsid w:val="71A14607"/>
    <w:rsid w:val="77FA709C"/>
    <w:rsid w:val="78704351"/>
    <w:rsid w:val="7CF254BB"/>
    <w:rsid w:val="7E0E0740"/>
    <w:rsid w:val="7F267213"/>
    <w:rsid w:val="7F50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rFonts w:eastAsia="幼圆"/>
      <w:b/>
      <w:bCs/>
      <w:sz w:val="44"/>
    </w:rPr>
  </w:style>
  <w:style w:type="paragraph" w:styleId="5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6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paragraph" w:customStyle="1" w:styleId="13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">
    <w:name w:val="正文_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5">
    <w:name w:val="页眉 字符"/>
    <w:basedOn w:val="11"/>
    <w:link w:val="8"/>
    <w:qFormat/>
    <w:uiPriority w:val="0"/>
    <w:rPr>
      <w:kern w:val="2"/>
      <w:sz w:val="18"/>
      <w:szCs w:val="18"/>
    </w:rPr>
  </w:style>
  <w:style w:type="character" w:customStyle="1" w:styleId="16">
    <w:name w:val="页脚 字符"/>
    <w:basedOn w:val="11"/>
    <w:link w:val="7"/>
    <w:qFormat/>
    <w:uiPriority w:val="0"/>
    <w:rPr>
      <w:kern w:val="2"/>
      <w:sz w:val="18"/>
      <w:szCs w:val="18"/>
    </w:rPr>
  </w:style>
  <w:style w:type="table" w:customStyle="1" w:styleId="17">
    <w:name w:val="网格型1"/>
    <w:basedOn w:val="9"/>
    <w:qFormat/>
    <w:uiPriority w:val="0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611</Characters>
  <Lines>5</Lines>
  <Paragraphs>1</Paragraphs>
  <TotalTime>0</TotalTime>
  <ScaleCrop>false</ScaleCrop>
  <LinksUpToDate>false</LinksUpToDate>
  <CharactersWithSpaces>717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2024-02-21T07:38:00Z</dcterms:created>
  <dc:creator>Y.H.Miao</dc:creator>
  <cp:lastModifiedBy>Y.H.Miao</cp:lastModifiedBy>
  <dcterms:modified xsi:type="dcterms:W3CDTF">2024-02-22T01:39:50Z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1E343CF8C12341A2930BDC30A9A8FB25</vt:lpwstr>
  </property>
</Properties>
</file>