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98519F">
      <w:pPr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</w:rPr>
        <w:t>南京医科大学数智技术与健康治理实验室采购</w:t>
      </w:r>
      <w:r>
        <w:rPr>
          <w:rFonts w:ascii="宋体" w:hAnsi="宋体" w:cs="宋体"/>
          <w:b/>
          <w:bCs/>
          <w:kern w:val="0"/>
          <w:sz w:val="32"/>
          <w:szCs w:val="32"/>
        </w:rPr>
        <w:t>项目</w:t>
      </w:r>
    </w:p>
    <w:p w14:paraId="04917566">
      <w:pPr>
        <w:jc w:val="center"/>
        <w:rPr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</w:rPr>
        <w:t>中标公告</w:t>
      </w:r>
    </w:p>
    <w:p w14:paraId="33F391DC">
      <w:pPr>
        <w:spacing w:line="360" w:lineRule="auto"/>
        <w:ind w:firstLine="482" w:firstLineChars="200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一、项目编号：</w:t>
      </w:r>
      <w:r>
        <w:rPr>
          <w:rFonts w:hint="eastAsia" w:ascii="宋体" w:hAnsi="宋体" w:eastAsia="宋体"/>
          <w:b w:val="0"/>
          <w:bCs w:val="0"/>
          <w:sz w:val="24"/>
          <w:szCs w:val="24"/>
        </w:rPr>
        <w:t>YC2026-GK10162</w:t>
      </w:r>
      <w:r>
        <w:rPr>
          <w:rFonts w:hint="eastAsia" w:ascii="宋体" w:hAnsi="宋体" w:eastAsia="宋体"/>
          <w:b w:val="0"/>
          <w:bCs w:val="0"/>
          <w:sz w:val="24"/>
          <w:szCs w:val="24"/>
          <w:lang w:eastAsia="zh-CN"/>
        </w:rPr>
        <w:t>；</w:t>
      </w:r>
    </w:p>
    <w:p w14:paraId="0C0BCE73">
      <w:pPr>
        <w:spacing w:line="360" w:lineRule="auto"/>
        <w:ind w:firstLine="482" w:firstLineChars="200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二、项目名称：</w:t>
      </w:r>
      <w:bookmarkStart w:id="0" w:name="_Hlk204263951"/>
      <w:r>
        <w:rPr>
          <w:rFonts w:hint="eastAsia" w:ascii="宋体" w:hAnsi="宋体" w:eastAsia="宋体"/>
          <w:b w:val="0"/>
          <w:bCs w:val="0"/>
          <w:sz w:val="24"/>
          <w:szCs w:val="24"/>
        </w:rPr>
        <w:t>南京医科大学数智技术与健康治理实验室采购项目</w:t>
      </w:r>
      <w:r>
        <w:rPr>
          <w:rFonts w:hint="eastAsia" w:ascii="宋体" w:hAnsi="宋体" w:eastAsia="宋体"/>
          <w:b w:val="0"/>
          <w:bCs w:val="0"/>
          <w:sz w:val="24"/>
          <w:szCs w:val="24"/>
          <w:lang w:eastAsia="zh-CN"/>
        </w:rPr>
        <w:t>；</w:t>
      </w:r>
    </w:p>
    <w:bookmarkEnd w:id="0"/>
    <w:p w14:paraId="466D7A89">
      <w:pPr>
        <w:spacing w:line="360" w:lineRule="auto"/>
        <w:ind w:firstLine="482" w:firstLineChars="200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三、中标信息</w:t>
      </w:r>
      <w:r>
        <w:rPr>
          <w:rFonts w:hint="eastAsia" w:ascii="宋体" w:hAnsi="宋体" w:eastAsia="宋体"/>
          <w:b/>
          <w:bCs/>
          <w:sz w:val="24"/>
          <w:szCs w:val="24"/>
          <w:lang w:eastAsia="zh-CN"/>
        </w:rPr>
        <w:t>：</w:t>
      </w:r>
    </w:p>
    <w:p w14:paraId="7102C6CA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1、</w:t>
      </w:r>
      <w:r>
        <w:rPr>
          <w:rFonts w:ascii="宋体" w:hAnsi="宋体" w:eastAsia="宋体"/>
          <w:sz w:val="24"/>
          <w:szCs w:val="24"/>
        </w:rPr>
        <w:t>供应商名称：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北京飞宇星电子科技有限公司</w:t>
      </w:r>
      <w:r>
        <w:rPr>
          <w:rFonts w:hint="eastAsia" w:ascii="宋体" w:hAnsi="宋体" w:eastAsia="宋体"/>
          <w:sz w:val="24"/>
          <w:szCs w:val="24"/>
        </w:rPr>
        <w:t>；</w:t>
      </w:r>
    </w:p>
    <w:p w14:paraId="78A44E95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2、</w:t>
      </w:r>
      <w:r>
        <w:rPr>
          <w:rFonts w:ascii="宋体" w:hAnsi="宋体" w:eastAsia="宋体"/>
          <w:sz w:val="24"/>
          <w:szCs w:val="24"/>
        </w:rPr>
        <w:t>供应商地址：北京市海淀区西三环北路50号院6号楼1906室</w:t>
      </w:r>
      <w:r>
        <w:rPr>
          <w:rFonts w:hint="eastAsia" w:ascii="宋体" w:hAnsi="宋体" w:eastAsia="宋体"/>
          <w:sz w:val="24"/>
          <w:szCs w:val="24"/>
        </w:rPr>
        <w:t>；</w:t>
      </w:r>
    </w:p>
    <w:p w14:paraId="126A1C26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3、</w:t>
      </w:r>
      <w:r>
        <w:rPr>
          <w:rFonts w:hint="eastAsia" w:ascii="宋体" w:hAnsi="宋体" w:eastAsia="宋体"/>
          <w:sz w:val="24"/>
          <w:szCs w:val="24"/>
        </w:rPr>
        <w:t>中标</w:t>
      </w:r>
      <w:r>
        <w:rPr>
          <w:rFonts w:ascii="宋体" w:hAnsi="宋体" w:eastAsia="宋体"/>
          <w:sz w:val="24"/>
          <w:szCs w:val="24"/>
        </w:rPr>
        <w:t>金额：</w:t>
      </w:r>
      <w:r>
        <w:rPr>
          <w:rFonts w:hint="eastAsia" w:ascii="宋体" w:hAnsi="宋体" w:eastAsia="宋体"/>
          <w:sz w:val="24"/>
          <w:szCs w:val="24"/>
        </w:rPr>
        <w:t>人民币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捌拾柒万捌仟</w:t>
      </w:r>
      <w:r>
        <w:rPr>
          <w:rFonts w:hint="eastAsia" w:ascii="宋体" w:hAnsi="宋体" w:eastAsia="宋体"/>
          <w:sz w:val="24"/>
          <w:szCs w:val="24"/>
        </w:rPr>
        <w:t>元整（¥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878000</w:t>
      </w:r>
      <w:r>
        <w:rPr>
          <w:rFonts w:hint="eastAsia" w:ascii="宋体" w:hAnsi="宋体" w:eastAsia="宋体"/>
          <w:sz w:val="24"/>
          <w:szCs w:val="24"/>
        </w:rPr>
        <w:t>.00）；</w:t>
      </w:r>
    </w:p>
    <w:p w14:paraId="2A73155C">
      <w:pPr>
        <w:spacing w:line="360" w:lineRule="auto"/>
        <w:ind w:firstLine="482" w:firstLineChars="200"/>
        <w:rPr>
          <w:rFonts w:hint="eastAsia" w:ascii="宋体" w:hAnsi="宋体" w:eastAsia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四、主要标的信息</w:t>
      </w:r>
      <w:r>
        <w:rPr>
          <w:rFonts w:hint="eastAsia" w:ascii="宋体" w:hAnsi="宋体" w:eastAsia="宋体"/>
          <w:b/>
          <w:bCs/>
          <w:sz w:val="24"/>
          <w:szCs w:val="24"/>
          <w:lang w:eastAsia="zh-CN"/>
        </w:rPr>
        <w:t>：</w:t>
      </w:r>
    </w:p>
    <w:p w14:paraId="16156BD2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/>
          <w:sz w:val="24"/>
          <w:szCs w:val="24"/>
        </w:rPr>
        <w:t>名称：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眼镜式眼动仪</w:t>
      </w:r>
      <w:r>
        <w:rPr>
          <w:rFonts w:hint="eastAsia" w:ascii="宋体" w:hAnsi="宋体" w:eastAsia="宋体"/>
          <w:sz w:val="24"/>
          <w:szCs w:val="24"/>
        </w:rPr>
        <w:t>；</w:t>
      </w:r>
    </w:p>
    <w:p w14:paraId="2834150C">
      <w:pPr>
        <w:spacing w:line="360" w:lineRule="auto"/>
        <w:ind w:firstLine="720" w:firstLineChars="3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品牌：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Tobii</w:t>
      </w:r>
      <w:r>
        <w:rPr>
          <w:rFonts w:hint="eastAsia" w:ascii="宋体" w:hAnsi="宋体" w:eastAsia="宋体"/>
          <w:sz w:val="24"/>
          <w:szCs w:val="24"/>
        </w:rPr>
        <w:t>；</w:t>
      </w:r>
    </w:p>
    <w:p w14:paraId="0F89B093">
      <w:pPr>
        <w:spacing w:line="360" w:lineRule="auto"/>
        <w:ind w:firstLine="720" w:firstLineChars="3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规格型号：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Pro Glasses 3</w:t>
      </w:r>
      <w:r>
        <w:rPr>
          <w:rFonts w:hint="eastAsia" w:ascii="宋体" w:hAnsi="宋体" w:eastAsia="宋体"/>
          <w:sz w:val="24"/>
          <w:szCs w:val="24"/>
        </w:rPr>
        <w:t>；</w:t>
      </w:r>
    </w:p>
    <w:p w14:paraId="7D54485B">
      <w:pPr>
        <w:spacing w:line="360" w:lineRule="auto"/>
        <w:ind w:firstLine="720" w:firstLineChars="3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数量：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/>
          <w:sz w:val="24"/>
          <w:szCs w:val="24"/>
        </w:rPr>
        <w:t>套；</w:t>
      </w:r>
    </w:p>
    <w:p w14:paraId="2F636D7E">
      <w:pPr>
        <w:spacing w:line="360" w:lineRule="auto"/>
        <w:ind w:firstLine="720" w:firstLineChars="3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总</w:t>
      </w:r>
      <w:r>
        <w:rPr>
          <w:rFonts w:hint="eastAsia" w:ascii="宋体" w:hAnsi="宋体" w:eastAsia="宋体"/>
          <w:sz w:val="24"/>
          <w:szCs w:val="24"/>
        </w:rPr>
        <w:t>价：人民币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叁拾玖万捌仟</w:t>
      </w:r>
      <w:r>
        <w:rPr>
          <w:rFonts w:hint="eastAsia" w:ascii="宋体" w:hAnsi="宋体" w:eastAsia="宋体"/>
          <w:sz w:val="24"/>
          <w:szCs w:val="24"/>
        </w:rPr>
        <w:t>元整（¥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398000</w:t>
      </w:r>
      <w:r>
        <w:rPr>
          <w:rFonts w:hint="eastAsia" w:ascii="宋体" w:hAnsi="宋体" w:eastAsia="宋体"/>
          <w:sz w:val="24"/>
          <w:szCs w:val="24"/>
        </w:rPr>
        <w:t>.00）；</w:t>
      </w:r>
    </w:p>
    <w:p w14:paraId="65ABDAE5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/>
          <w:sz w:val="24"/>
          <w:szCs w:val="24"/>
        </w:rPr>
        <w:t>名称：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便携式近红外脑成像系统</w:t>
      </w:r>
      <w:r>
        <w:rPr>
          <w:rFonts w:hint="eastAsia" w:ascii="宋体" w:hAnsi="宋体" w:eastAsia="宋体"/>
          <w:sz w:val="24"/>
          <w:szCs w:val="24"/>
        </w:rPr>
        <w:t>；</w:t>
      </w:r>
    </w:p>
    <w:p w14:paraId="1622FEA0">
      <w:pPr>
        <w:spacing w:line="360" w:lineRule="auto"/>
        <w:ind w:firstLine="720" w:firstLineChars="3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品牌：</w:t>
      </w:r>
      <w:r>
        <w:rPr>
          <w:rFonts w:hint="eastAsia" w:ascii="宋体" w:hAnsi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A</w:t>
      </w:r>
      <w:r>
        <w:rPr>
          <w:rFonts w:hint="eastAsia" w:ascii="宋体" w:hAnsi="宋体" w:eastAsia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rtinis</w:t>
      </w:r>
      <w:r>
        <w:rPr>
          <w:rFonts w:hint="eastAsia" w:ascii="宋体" w:hAnsi="宋体" w:eastAsia="宋体"/>
          <w:sz w:val="24"/>
          <w:szCs w:val="24"/>
        </w:rPr>
        <w:t>；</w:t>
      </w:r>
    </w:p>
    <w:p w14:paraId="55CE73CF">
      <w:pPr>
        <w:spacing w:line="360" w:lineRule="auto"/>
        <w:ind w:firstLine="720" w:firstLineChars="3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规格型号：</w:t>
      </w:r>
      <w:r>
        <w:rPr>
          <w:rFonts w:hint="eastAsia" w:ascii="宋体" w:hAnsi="宋体" w:eastAsia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Brite</w:t>
      </w:r>
      <w:r>
        <w:rPr>
          <w:rFonts w:hint="eastAsia" w:ascii="宋体" w:hAnsi="宋体" w:eastAsia="宋体"/>
          <w:sz w:val="24"/>
          <w:szCs w:val="24"/>
        </w:rPr>
        <w:t>；</w:t>
      </w:r>
    </w:p>
    <w:p w14:paraId="59FD2427">
      <w:pPr>
        <w:spacing w:line="360" w:lineRule="auto"/>
        <w:ind w:firstLine="720" w:firstLineChars="3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数量：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/>
          <w:sz w:val="24"/>
          <w:szCs w:val="24"/>
        </w:rPr>
        <w:t>套；</w:t>
      </w:r>
    </w:p>
    <w:p w14:paraId="608DD648">
      <w:pPr>
        <w:spacing w:line="360" w:lineRule="auto"/>
        <w:ind w:firstLine="720" w:firstLineChars="3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总</w:t>
      </w:r>
      <w:r>
        <w:rPr>
          <w:rFonts w:hint="eastAsia" w:ascii="宋体" w:hAnsi="宋体" w:eastAsia="宋体"/>
          <w:sz w:val="24"/>
          <w:szCs w:val="24"/>
        </w:rPr>
        <w:t>价：人民币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肆拾捌万</w:t>
      </w:r>
      <w:r>
        <w:rPr>
          <w:rFonts w:hint="eastAsia" w:ascii="宋体" w:hAnsi="宋体" w:eastAsia="宋体"/>
          <w:sz w:val="24"/>
          <w:szCs w:val="24"/>
        </w:rPr>
        <w:t>元整（¥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480000</w:t>
      </w:r>
      <w:r>
        <w:rPr>
          <w:rFonts w:hint="eastAsia" w:ascii="宋体" w:hAnsi="宋体" w:eastAsia="宋体"/>
          <w:sz w:val="24"/>
          <w:szCs w:val="24"/>
        </w:rPr>
        <w:t>.00）；</w:t>
      </w:r>
    </w:p>
    <w:p w14:paraId="11B47B67">
      <w:pPr>
        <w:spacing w:line="360" w:lineRule="auto"/>
        <w:ind w:firstLine="482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五、评标委员会名单</w:t>
      </w:r>
      <w:r>
        <w:rPr>
          <w:rFonts w:hint="eastAsia" w:ascii="宋体" w:hAnsi="宋体" w:eastAsia="宋体"/>
          <w:b/>
          <w:bCs/>
          <w:sz w:val="24"/>
          <w:szCs w:val="24"/>
          <w:lang w:eastAsia="zh-CN"/>
        </w:rPr>
        <w:t>：</w:t>
      </w:r>
      <w:r>
        <w:rPr>
          <w:rFonts w:hint="eastAsia" w:ascii="宋体" w:hAnsi="宋体" w:eastAsia="宋体"/>
          <w:sz w:val="24"/>
          <w:szCs w:val="24"/>
        </w:rPr>
        <w:t>庞斌、苏文、丁宁、陈小英、吴健（采购人代表）</w:t>
      </w:r>
    </w:p>
    <w:p w14:paraId="53EED6FD">
      <w:pPr>
        <w:spacing w:line="360" w:lineRule="auto"/>
        <w:ind w:firstLine="482" w:firstLineChars="200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六、代理服务收费标准及金额</w:t>
      </w:r>
      <w:r>
        <w:rPr>
          <w:rFonts w:hint="eastAsia" w:ascii="宋体" w:hAnsi="宋体" w:eastAsia="宋体"/>
          <w:b/>
          <w:bCs/>
          <w:sz w:val="24"/>
          <w:szCs w:val="24"/>
          <w:lang w:eastAsia="zh-CN"/>
        </w:rPr>
        <w:t>：</w:t>
      </w:r>
    </w:p>
    <w:p w14:paraId="0CBA8713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bookmarkStart w:id="1" w:name="_Hlk17714408"/>
      <w:r>
        <w:rPr>
          <w:rFonts w:ascii="宋体" w:hAnsi="宋体" w:eastAsia="宋体"/>
          <w:sz w:val="24"/>
          <w:szCs w:val="24"/>
        </w:rPr>
        <w:t>1、收费标准：</w:t>
      </w:r>
      <w:bookmarkEnd w:id="1"/>
      <w:r>
        <w:rPr>
          <w:rFonts w:hint="eastAsia" w:ascii="宋体" w:hAnsi="宋体" w:eastAsia="宋体"/>
          <w:sz w:val="24"/>
          <w:szCs w:val="24"/>
        </w:rPr>
        <w:t>由中标供应商按照采购文件约定支付；</w:t>
      </w:r>
      <w:r>
        <w:rPr>
          <w:rFonts w:ascii="宋体" w:hAnsi="宋体" w:eastAsia="宋体"/>
          <w:sz w:val="24"/>
          <w:szCs w:val="24"/>
        </w:rPr>
        <w:t xml:space="preserve"> </w:t>
      </w:r>
    </w:p>
    <w:p w14:paraId="6ADC8B3D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2、收取金额：人民币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柒仟叁佰柒拾伍元贰角零分</w:t>
      </w:r>
      <w:r>
        <w:rPr>
          <w:rFonts w:hint="eastAsia" w:ascii="宋体" w:hAnsi="宋体" w:eastAsia="宋体"/>
          <w:sz w:val="24"/>
          <w:szCs w:val="24"/>
        </w:rPr>
        <w:t>（¥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7375.2</w:t>
      </w:r>
      <w:r>
        <w:rPr>
          <w:rFonts w:hint="eastAsia" w:ascii="宋体" w:hAnsi="宋体" w:eastAsia="宋体"/>
          <w:sz w:val="24"/>
          <w:szCs w:val="24"/>
        </w:rPr>
        <w:t>0）</w:t>
      </w:r>
      <w:r>
        <w:rPr>
          <w:rFonts w:ascii="宋体" w:hAnsi="宋体" w:eastAsia="宋体"/>
          <w:sz w:val="24"/>
          <w:szCs w:val="24"/>
        </w:rPr>
        <w:t>；</w:t>
      </w:r>
    </w:p>
    <w:p w14:paraId="269A02C0">
      <w:pPr>
        <w:spacing w:line="360" w:lineRule="auto"/>
        <w:ind w:firstLine="482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七、公告期限</w:t>
      </w:r>
      <w:r>
        <w:rPr>
          <w:rFonts w:hint="eastAsia" w:ascii="宋体" w:hAnsi="宋体" w:eastAsia="宋体"/>
          <w:b/>
          <w:bCs/>
          <w:sz w:val="24"/>
          <w:szCs w:val="24"/>
          <w:lang w:eastAsia="zh-CN"/>
        </w:rPr>
        <w:t>：</w:t>
      </w:r>
      <w:r>
        <w:rPr>
          <w:rFonts w:ascii="宋体" w:hAnsi="宋体" w:eastAsia="宋体"/>
          <w:sz w:val="24"/>
          <w:szCs w:val="24"/>
        </w:rPr>
        <w:t>自本公告发布之日起1个工作日。</w:t>
      </w:r>
    </w:p>
    <w:p w14:paraId="222BA21D">
      <w:pPr>
        <w:spacing w:line="360" w:lineRule="auto"/>
        <w:ind w:firstLine="482" w:firstLineChars="200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八、其他补充事宜</w:t>
      </w:r>
      <w:r>
        <w:rPr>
          <w:rFonts w:hint="eastAsia" w:ascii="宋体" w:hAnsi="宋体" w:eastAsia="宋体"/>
          <w:b/>
          <w:bCs/>
          <w:sz w:val="24"/>
          <w:szCs w:val="24"/>
          <w:lang w:eastAsia="zh-CN"/>
        </w:rPr>
        <w:t>：</w:t>
      </w:r>
      <w:bookmarkStart w:id="7" w:name="_GoBack"/>
      <w:bookmarkEnd w:id="7"/>
      <w:r>
        <w:rPr>
          <w:rFonts w:hint="eastAsia" w:ascii="宋体" w:hAnsi="宋体" w:eastAsia="宋体"/>
          <w:sz w:val="24"/>
          <w:szCs w:val="24"/>
        </w:rPr>
        <w:t>无</w:t>
      </w:r>
      <w:r>
        <w:rPr>
          <w:rFonts w:hint="eastAsia" w:ascii="宋体" w:hAnsi="宋体" w:eastAsia="宋体"/>
          <w:sz w:val="24"/>
          <w:szCs w:val="24"/>
          <w:lang w:eastAsia="zh-CN"/>
        </w:rPr>
        <w:t>。</w:t>
      </w:r>
    </w:p>
    <w:p w14:paraId="7EF6FF09">
      <w:pPr>
        <w:spacing w:line="360" w:lineRule="auto"/>
        <w:ind w:firstLine="482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九、凡对本次公告提出询问，请按照以下方式联系</w:t>
      </w:r>
    </w:p>
    <w:p w14:paraId="64A2E791">
      <w:pPr>
        <w:spacing w:line="360" w:lineRule="auto"/>
        <w:ind w:firstLine="482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1、采购人信息</w:t>
      </w:r>
    </w:p>
    <w:p w14:paraId="520E1FD1">
      <w:pPr>
        <w:spacing w:line="360" w:lineRule="auto"/>
        <w:ind w:firstLine="480" w:firstLineChars="200"/>
        <w:rPr>
          <w:rFonts w:hint="eastAsia" w:ascii="宋体" w:hAnsi="宋体" w:eastAsia="宋体"/>
          <w:b w:val="0"/>
          <w:bCs w:val="0"/>
          <w:sz w:val="24"/>
          <w:szCs w:val="24"/>
        </w:rPr>
      </w:pPr>
      <w:r>
        <w:rPr>
          <w:rFonts w:hint="eastAsia" w:ascii="宋体" w:hAnsi="宋体" w:eastAsia="宋体"/>
          <w:b w:val="0"/>
          <w:bCs w:val="0"/>
          <w:sz w:val="24"/>
          <w:szCs w:val="24"/>
        </w:rPr>
        <w:t>名  称：</w:t>
      </w:r>
      <w:bookmarkStart w:id="2" w:name="_Hlk153870301"/>
      <w:r>
        <w:rPr>
          <w:rFonts w:hint="eastAsia" w:ascii="宋体" w:hAnsi="宋体" w:eastAsia="宋体"/>
          <w:b w:val="0"/>
          <w:bCs w:val="0"/>
          <w:sz w:val="24"/>
          <w:szCs w:val="24"/>
        </w:rPr>
        <w:t>南京医科大学</w:t>
      </w:r>
      <w:bookmarkEnd w:id="2"/>
    </w:p>
    <w:p w14:paraId="208D6EB6">
      <w:pPr>
        <w:spacing w:line="360" w:lineRule="auto"/>
        <w:ind w:firstLine="480" w:firstLineChars="200"/>
        <w:rPr>
          <w:rFonts w:hint="eastAsia" w:ascii="宋体" w:hAnsi="宋体" w:eastAsia="宋体"/>
          <w:b w:val="0"/>
          <w:bCs w:val="0"/>
          <w:sz w:val="24"/>
          <w:szCs w:val="24"/>
        </w:rPr>
      </w:pPr>
      <w:r>
        <w:rPr>
          <w:rFonts w:hint="eastAsia" w:ascii="宋体" w:hAnsi="宋体" w:eastAsia="宋体"/>
          <w:b w:val="0"/>
          <w:bCs w:val="0"/>
          <w:sz w:val="24"/>
          <w:szCs w:val="24"/>
        </w:rPr>
        <w:t>地  址：</w:t>
      </w:r>
      <w:bookmarkStart w:id="3" w:name="_Hlk153870315"/>
      <w:r>
        <w:rPr>
          <w:rFonts w:hint="eastAsia" w:ascii="宋体" w:hAnsi="宋体" w:eastAsia="宋体"/>
          <w:b w:val="0"/>
          <w:bCs w:val="0"/>
          <w:sz w:val="24"/>
          <w:szCs w:val="24"/>
        </w:rPr>
        <w:t>南京市江宁区龙眠大道101号</w:t>
      </w:r>
      <w:bookmarkEnd w:id="3"/>
    </w:p>
    <w:p w14:paraId="68EC3363">
      <w:pPr>
        <w:spacing w:line="360" w:lineRule="auto"/>
        <w:ind w:firstLine="480" w:firstLineChars="200"/>
        <w:rPr>
          <w:rFonts w:hint="eastAsia" w:ascii="宋体" w:hAnsi="宋体" w:eastAsia="宋体"/>
          <w:b w:val="0"/>
          <w:bCs w:val="0"/>
          <w:sz w:val="24"/>
          <w:szCs w:val="24"/>
        </w:rPr>
      </w:pPr>
      <w:r>
        <w:rPr>
          <w:rFonts w:hint="eastAsia" w:ascii="宋体" w:hAnsi="宋体" w:eastAsia="宋体"/>
          <w:b w:val="0"/>
          <w:bCs w:val="0"/>
          <w:sz w:val="24"/>
          <w:szCs w:val="24"/>
        </w:rPr>
        <w:t>联系人：马老师</w:t>
      </w:r>
    </w:p>
    <w:p w14:paraId="084FC7BF">
      <w:pPr>
        <w:spacing w:line="360" w:lineRule="auto"/>
        <w:ind w:firstLine="480" w:firstLineChars="200"/>
        <w:rPr>
          <w:rFonts w:hint="eastAsia" w:ascii="宋体" w:hAnsi="宋体" w:eastAsia="宋体"/>
          <w:b w:val="0"/>
          <w:bCs w:val="0"/>
          <w:sz w:val="24"/>
          <w:szCs w:val="24"/>
        </w:rPr>
      </w:pPr>
      <w:r>
        <w:rPr>
          <w:rFonts w:hint="eastAsia" w:ascii="宋体" w:hAnsi="宋体" w:eastAsia="宋体"/>
          <w:b w:val="0"/>
          <w:bCs w:val="0"/>
          <w:sz w:val="24"/>
          <w:szCs w:val="24"/>
        </w:rPr>
        <w:t>联系电话：025-86868572</w:t>
      </w:r>
    </w:p>
    <w:p w14:paraId="2573A221">
      <w:pPr>
        <w:spacing w:line="360" w:lineRule="auto"/>
        <w:ind w:firstLine="482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2、采购代理机构信息</w:t>
      </w:r>
    </w:p>
    <w:p w14:paraId="19EADB82">
      <w:pPr>
        <w:spacing w:line="360" w:lineRule="auto"/>
        <w:ind w:firstLine="480" w:firstLineChars="200"/>
        <w:rPr>
          <w:rFonts w:hint="eastAsia" w:ascii="宋体" w:hAnsi="宋体" w:eastAsia="宋体"/>
          <w:b w:val="0"/>
          <w:bCs w:val="0"/>
          <w:sz w:val="24"/>
          <w:szCs w:val="24"/>
        </w:rPr>
      </w:pPr>
      <w:r>
        <w:rPr>
          <w:rFonts w:hint="eastAsia" w:ascii="宋体" w:hAnsi="宋体" w:eastAsia="宋体"/>
          <w:b w:val="0"/>
          <w:bCs w:val="0"/>
          <w:sz w:val="24"/>
          <w:szCs w:val="24"/>
        </w:rPr>
        <w:t>名  称：</w:t>
      </w:r>
      <w:bookmarkStart w:id="4" w:name="_Hlk8391383"/>
      <w:r>
        <w:rPr>
          <w:rFonts w:hint="eastAsia" w:ascii="宋体" w:hAnsi="宋体" w:eastAsia="宋体"/>
          <w:b w:val="0"/>
          <w:bCs w:val="0"/>
          <w:sz w:val="24"/>
          <w:szCs w:val="24"/>
        </w:rPr>
        <w:t>江苏易采招标代理有限公司</w:t>
      </w:r>
      <w:bookmarkEnd w:id="4"/>
    </w:p>
    <w:p w14:paraId="12487391">
      <w:pPr>
        <w:spacing w:line="360" w:lineRule="auto"/>
        <w:ind w:firstLine="480" w:firstLineChars="200"/>
        <w:rPr>
          <w:rFonts w:hint="eastAsia" w:ascii="宋体" w:hAnsi="宋体" w:eastAsia="宋体"/>
          <w:b w:val="0"/>
          <w:bCs w:val="0"/>
          <w:sz w:val="24"/>
          <w:szCs w:val="24"/>
        </w:rPr>
      </w:pPr>
      <w:r>
        <w:rPr>
          <w:rFonts w:hint="eastAsia" w:ascii="宋体" w:hAnsi="宋体" w:eastAsia="宋体"/>
          <w:b w:val="0"/>
          <w:bCs w:val="0"/>
          <w:sz w:val="24"/>
          <w:szCs w:val="24"/>
        </w:rPr>
        <w:t>地  址：</w:t>
      </w:r>
      <w:r>
        <w:rPr>
          <w:rFonts w:hint="eastAsia" w:ascii="宋体" w:hAnsi="宋体" w:eastAsia="宋体"/>
          <w:b w:val="0"/>
          <w:bCs w:val="0"/>
          <w:sz w:val="24"/>
          <w:szCs w:val="24"/>
          <w:lang w:eastAsia="zh-CN"/>
        </w:rPr>
        <w:t>南京市鼓楼区建宁路37号智慧城市硅巷16楼</w:t>
      </w:r>
      <w:r>
        <w:rPr>
          <w:rFonts w:hint="eastAsia" w:ascii="宋体" w:hAnsi="宋体" w:eastAsia="宋体"/>
          <w:b w:val="0"/>
          <w:bCs w:val="0"/>
          <w:sz w:val="24"/>
          <w:szCs w:val="24"/>
          <w:lang w:val="en-US" w:eastAsia="zh-CN"/>
        </w:rPr>
        <w:t>1601室</w:t>
      </w:r>
    </w:p>
    <w:p w14:paraId="395E08F3">
      <w:pPr>
        <w:spacing w:line="360" w:lineRule="auto"/>
        <w:ind w:firstLine="480" w:firstLineChars="200"/>
        <w:rPr>
          <w:rFonts w:hint="eastAsia" w:ascii="宋体" w:hAnsi="宋体" w:eastAsia="宋体"/>
          <w:b w:val="0"/>
          <w:bCs w:val="0"/>
          <w:sz w:val="24"/>
          <w:szCs w:val="24"/>
        </w:rPr>
      </w:pPr>
      <w:bookmarkStart w:id="5" w:name="_Hlk201665018"/>
      <w:r>
        <w:rPr>
          <w:rFonts w:hint="eastAsia" w:ascii="宋体" w:hAnsi="宋体" w:eastAsia="宋体"/>
          <w:b w:val="0"/>
          <w:bCs w:val="0"/>
          <w:sz w:val="24"/>
          <w:szCs w:val="24"/>
        </w:rPr>
        <w:t>联系人：王露、范蕾、王晓</w:t>
      </w:r>
    </w:p>
    <w:p w14:paraId="6B3B1D1D">
      <w:pPr>
        <w:spacing w:line="360" w:lineRule="auto"/>
        <w:ind w:firstLine="480" w:firstLineChars="200"/>
        <w:rPr>
          <w:rFonts w:hint="default" w:ascii="宋体" w:hAnsi="宋体" w:eastAsia="宋体"/>
          <w:b w:val="0"/>
          <w:bCs w:val="0"/>
          <w:sz w:val="24"/>
          <w:szCs w:val="24"/>
          <w:lang w:val="en-US"/>
        </w:rPr>
      </w:pPr>
      <w:r>
        <w:rPr>
          <w:rFonts w:hint="eastAsia" w:ascii="宋体" w:hAnsi="宋体" w:eastAsia="宋体"/>
          <w:b w:val="0"/>
          <w:bCs w:val="0"/>
          <w:sz w:val="24"/>
          <w:szCs w:val="24"/>
        </w:rPr>
        <w:t>联系电话：</w:t>
      </w:r>
      <w:bookmarkStart w:id="6" w:name="_Hlk8391416"/>
      <w:r>
        <w:rPr>
          <w:rFonts w:hint="eastAsia" w:ascii="宋体" w:hAnsi="宋体" w:eastAsia="宋体"/>
          <w:b w:val="0"/>
          <w:bCs w:val="0"/>
          <w:sz w:val="24"/>
          <w:szCs w:val="24"/>
        </w:rPr>
        <w:t>025-8360</w:t>
      </w:r>
      <w:bookmarkEnd w:id="6"/>
      <w:r>
        <w:rPr>
          <w:rFonts w:hint="eastAsia" w:ascii="宋体" w:hAnsi="宋体" w:eastAsia="宋体"/>
          <w:b w:val="0"/>
          <w:bCs w:val="0"/>
          <w:sz w:val="24"/>
          <w:szCs w:val="24"/>
        </w:rPr>
        <w:t>6</w:t>
      </w:r>
      <w:r>
        <w:rPr>
          <w:rFonts w:hint="eastAsia" w:ascii="宋体" w:hAnsi="宋体" w:eastAsia="宋体"/>
          <w:b w:val="0"/>
          <w:bCs w:val="0"/>
          <w:sz w:val="24"/>
          <w:szCs w:val="24"/>
          <w:lang w:val="en-US" w:eastAsia="zh-CN"/>
        </w:rPr>
        <w:t>760</w:t>
      </w:r>
    </w:p>
    <w:bookmarkEnd w:id="5"/>
    <w:p w14:paraId="0B72F07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372"/>
    <w:rsid w:val="00005413"/>
    <w:rsid w:val="00025C1D"/>
    <w:rsid w:val="00027424"/>
    <w:rsid w:val="0004413B"/>
    <w:rsid w:val="00075BD6"/>
    <w:rsid w:val="000803D8"/>
    <w:rsid w:val="000861E6"/>
    <w:rsid w:val="000C4412"/>
    <w:rsid w:val="001402FA"/>
    <w:rsid w:val="002265D6"/>
    <w:rsid w:val="002358BC"/>
    <w:rsid w:val="002A72B5"/>
    <w:rsid w:val="002A7EE3"/>
    <w:rsid w:val="002C31B1"/>
    <w:rsid w:val="004272FC"/>
    <w:rsid w:val="00483051"/>
    <w:rsid w:val="00506B1B"/>
    <w:rsid w:val="00612039"/>
    <w:rsid w:val="006D6A07"/>
    <w:rsid w:val="006F0CDD"/>
    <w:rsid w:val="00730238"/>
    <w:rsid w:val="0085239B"/>
    <w:rsid w:val="00880D01"/>
    <w:rsid w:val="00882233"/>
    <w:rsid w:val="008A0723"/>
    <w:rsid w:val="008D6D7A"/>
    <w:rsid w:val="008F2CED"/>
    <w:rsid w:val="009012A7"/>
    <w:rsid w:val="00902EF7"/>
    <w:rsid w:val="009209B0"/>
    <w:rsid w:val="009363B7"/>
    <w:rsid w:val="00987FC0"/>
    <w:rsid w:val="009B6E95"/>
    <w:rsid w:val="009C3943"/>
    <w:rsid w:val="009C66DA"/>
    <w:rsid w:val="009D773C"/>
    <w:rsid w:val="00A00BCF"/>
    <w:rsid w:val="00A93DEB"/>
    <w:rsid w:val="00AD6D11"/>
    <w:rsid w:val="00B05C7A"/>
    <w:rsid w:val="00B267A4"/>
    <w:rsid w:val="00B852F9"/>
    <w:rsid w:val="00BA526B"/>
    <w:rsid w:val="00BB401D"/>
    <w:rsid w:val="00BF19BE"/>
    <w:rsid w:val="00C23372"/>
    <w:rsid w:val="00D4645B"/>
    <w:rsid w:val="00E26EB0"/>
    <w:rsid w:val="00EB3DED"/>
    <w:rsid w:val="00EC0AFD"/>
    <w:rsid w:val="00EE318F"/>
    <w:rsid w:val="00F70A4F"/>
    <w:rsid w:val="00F7232B"/>
    <w:rsid w:val="00FD0131"/>
    <w:rsid w:val="00FD1784"/>
    <w:rsid w:val="1011442E"/>
    <w:rsid w:val="11AB78C4"/>
    <w:rsid w:val="1424395D"/>
    <w:rsid w:val="146B3162"/>
    <w:rsid w:val="14C278CA"/>
    <w:rsid w:val="17822E75"/>
    <w:rsid w:val="1AB81383"/>
    <w:rsid w:val="20931C4F"/>
    <w:rsid w:val="20AD7ABA"/>
    <w:rsid w:val="22456F79"/>
    <w:rsid w:val="232350B8"/>
    <w:rsid w:val="24264FA1"/>
    <w:rsid w:val="2624159B"/>
    <w:rsid w:val="264B4B05"/>
    <w:rsid w:val="26EA739B"/>
    <w:rsid w:val="2BAB7A48"/>
    <w:rsid w:val="31700AC3"/>
    <w:rsid w:val="36826596"/>
    <w:rsid w:val="381A69BB"/>
    <w:rsid w:val="3AD2116E"/>
    <w:rsid w:val="40DE261A"/>
    <w:rsid w:val="42CC010B"/>
    <w:rsid w:val="47445EC3"/>
    <w:rsid w:val="48F84495"/>
    <w:rsid w:val="4C440A71"/>
    <w:rsid w:val="4EB262B0"/>
    <w:rsid w:val="4FA40ED3"/>
    <w:rsid w:val="4FD572DE"/>
    <w:rsid w:val="505E5526"/>
    <w:rsid w:val="50AA60B8"/>
    <w:rsid w:val="54206301"/>
    <w:rsid w:val="58367429"/>
    <w:rsid w:val="5EE70DDC"/>
    <w:rsid w:val="5FCA3558"/>
    <w:rsid w:val="600D03CE"/>
    <w:rsid w:val="60E03D35"/>
    <w:rsid w:val="66637C4D"/>
    <w:rsid w:val="6765189E"/>
    <w:rsid w:val="6CC12C6C"/>
    <w:rsid w:val="6E140816"/>
    <w:rsid w:val="6FE80E39"/>
    <w:rsid w:val="716A38D3"/>
    <w:rsid w:val="75622FAA"/>
    <w:rsid w:val="75EE16EF"/>
    <w:rsid w:val="774B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字符"/>
    <w:basedOn w:val="6"/>
    <w:link w:val="3"/>
    <w:qFormat/>
    <w:uiPriority w:val="99"/>
    <w:rPr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553</Words>
  <Characters>654</Characters>
  <Lines>4</Lines>
  <Paragraphs>1</Paragraphs>
  <TotalTime>0</TotalTime>
  <ScaleCrop>false</ScaleCrop>
  <LinksUpToDate>false</LinksUpToDate>
  <CharactersWithSpaces>655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2025-04-07T07:42:00Z</dcterms:created>
  <dc:creator>池爽</dc:creator>
  <cp:lastModifiedBy>易采</cp:lastModifiedBy>
  <dcterms:modified xsi:type="dcterms:W3CDTF">2026-07-29T02:55:17Z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eyJoZGlkIjoiZGJiN2NhMmVjNDc3YzEwY2JiMTViN2I2ODZlYWI3NzkiLCJ1c2VySWQiOiIxMTU2MzU1MzkwIn0=</vt:lpwstr>
  </property>
  <property fmtid="{D5CDD505-2E9C-101B-9397-08002B2CF9AE}" pid="3" name="KSOProductBuildVer">
    <vt:lpwstr>2052-12.1.0.26895</vt:lpwstr>
  </property>
  <property fmtid="{D5CDD505-2E9C-101B-9397-08002B2CF9AE}" pid="4" name="ICV">
    <vt:lpwstr>8AB2051D135E43A1AF5D0E694D02F346_12</vt:lpwstr>
  </property>
</Properties>
</file>