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南京医科大学384板PCR</w:t>
      </w: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-92075</wp:posOffset>
                </wp:positionH>
                <wp:positionV relativeFrom="paragraph">
                  <wp:posOffset>358775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7.25pt;margin-top:28.25pt;height:0.05pt;width:412.5pt;mso-position-horizontal-relative:margin;z-index:251659264;mso-width-relative:page;mso-height-relative:page;" filled="f" stroked="t" coordsize="21600,21600" o:gfxdata="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PQ24dcAAAAJ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项目</w: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南京医科大学384板PCR项目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南京医科大学384板PCR项目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b w:val="0"/>
          <w:bCs w:val="0"/>
          <w:sz w:val="28"/>
          <w:szCs w:val="28"/>
        </w:rPr>
        <w:t>NJMUZB3012023034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江苏弘之鑫仪器设备有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141000元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9D03E68"/>
    <w:rsid w:val="1F9F2F8E"/>
    <w:rsid w:val="23445734"/>
    <w:rsid w:val="24654876"/>
    <w:rsid w:val="28D52B36"/>
    <w:rsid w:val="2CAC1985"/>
    <w:rsid w:val="2D60309D"/>
    <w:rsid w:val="3A876989"/>
    <w:rsid w:val="423F0FBC"/>
    <w:rsid w:val="52907F86"/>
    <w:rsid w:val="58FC6A63"/>
    <w:rsid w:val="5CBC2D55"/>
    <w:rsid w:val="5FB02BA8"/>
    <w:rsid w:val="5FF829DF"/>
    <w:rsid w:val="603E705D"/>
    <w:rsid w:val="64D36505"/>
    <w:rsid w:val="679C0E22"/>
    <w:rsid w:val="6875077F"/>
    <w:rsid w:val="6A470722"/>
    <w:rsid w:val="6E94044F"/>
    <w:rsid w:val="707A560C"/>
    <w:rsid w:val="757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332</Characters>
  <Lines>3</Lines>
  <Paragraphs>1</Paragraphs>
  <TotalTime>8</TotalTime>
  <ScaleCrop>false</ScaleCrop>
  <LinksUpToDate>false</LinksUpToDate>
  <CharactersWithSpaces>408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2023-06-30T00:14:44Z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