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JG203225S60339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南京医科大学2024年度国有资产清查利用项目服务项目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bookmarkStart w:id="14" w:name="_GoBack"/>
      <w:bookmarkEnd w:id="14"/>
    </w:p>
    <w:p w14:paraId="40B2984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供应商名称：南京中和会计师事务所（普通合伙）</w:t>
      </w:r>
    </w:p>
    <w:p w14:paraId="5CA16B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供应商地址：南京市玄武区新街口街道珠江路185号佳汇大厦717室</w:t>
      </w:r>
    </w:p>
    <w:p w14:paraId="2F9248AB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中标金额：人民币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21.50万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9"/>
      </w:tblGrid>
      <w:tr w14:paraId="6926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9" w:type="dxa"/>
            <w:vAlign w:val="top"/>
          </w:tcPr>
          <w:p w14:paraId="73F738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服务类</w:t>
            </w:r>
          </w:p>
        </w:tc>
      </w:tr>
      <w:tr w14:paraId="051B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9" w:type="dxa"/>
            <w:vAlign w:val="top"/>
          </w:tcPr>
          <w:p w14:paraId="43F578B3">
            <w:pPr>
              <w:pStyle w:val="14"/>
              <w:widowControl/>
              <w:snapToGrid w:val="0"/>
              <w:spacing w:before="19" w:line="520" w:lineRule="exac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服务名称：南京医科大学2024年度国有资产清查利用项目服务项目</w:t>
            </w:r>
          </w:p>
          <w:p w14:paraId="599524FE">
            <w:pPr>
              <w:pStyle w:val="14"/>
              <w:widowControl/>
              <w:snapToGrid w:val="0"/>
              <w:spacing w:before="19" w:line="520" w:lineRule="exac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服务范围：采购一家机构提供第三方资产清查利用审计服务。</w:t>
            </w:r>
          </w:p>
          <w:p w14:paraId="4EF6670D">
            <w:pPr>
              <w:pStyle w:val="14"/>
              <w:widowControl/>
              <w:snapToGrid w:val="0"/>
              <w:spacing w:before="19" w:line="520" w:lineRule="exac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要求：2025年3月25日前，供应商将清查结果进行整理、汇总并出具资产清查审计工作报告、经济鉴证报告，具体包括学校资产清查的基准日、范围、内容、结果、整改措施和实施计划等。同时提供资产清查过程中所有审计工作底稿。</w:t>
            </w:r>
          </w:p>
          <w:p w14:paraId="5ED27A5A">
            <w:pPr>
              <w:pStyle w:val="14"/>
              <w:widowControl/>
              <w:snapToGrid w:val="0"/>
              <w:spacing w:before="19" w:line="520" w:lineRule="exact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服务时间：自合同签订后，40个日历日内完成项目。截至2025年3月10日完成清查核对，截至2025年3月20日完成审核汇总，截至2025年3月25日出具成果报告。</w:t>
            </w:r>
          </w:p>
          <w:p w14:paraId="219347B1">
            <w:pPr>
              <w:pStyle w:val="14"/>
              <w:widowControl/>
              <w:snapToGrid w:val="0"/>
              <w:spacing w:before="19" w:line="520" w:lineRule="exact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服务标准：按相关规程和规范要求提交成果报告，并通过采购人验收。</w:t>
            </w: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评审专家名单：高晖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杨征宇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徐平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成交供应商按《招标代理服务收费管理暂行办法》（国家发展计划委员会计价格[2002]1980号）代理服务招标收费基准费率60%计算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。人民币：1935.00元。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林老师、025-86869285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33AADB54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16E5555"/>
    <w:rsid w:val="0291458A"/>
    <w:rsid w:val="06971E99"/>
    <w:rsid w:val="094168C6"/>
    <w:rsid w:val="0AC6668F"/>
    <w:rsid w:val="0B5923ED"/>
    <w:rsid w:val="0FAE4DC5"/>
    <w:rsid w:val="0FED4B95"/>
    <w:rsid w:val="144E4441"/>
    <w:rsid w:val="1A5455D0"/>
    <w:rsid w:val="1FF03364"/>
    <w:rsid w:val="22C17821"/>
    <w:rsid w:val="22E33848"/>
    <w:rsid w:val="25DD7258"/>
    <w:rsid w:val="27F76479"/>
    <w:rsid w:val="28F63F80"/>
    <w:rsid w:val="2DF826E5"/>
    <w:rsid w:val="2F774DE8"/>
    <w:rsid w:val="33AF3C6C"/>
    <w:rsid w:val="3406051F"/>
    <w:rsid w:val="34E63982"/>
    <w:rsid w:val="35176011"/>
    <w:rsid w:val="360120A7"/>
    <w:rsid w:val="36651B1F"/>
    <w:rsid w:val="37924251"/>
    <w:rsid w:val="38CD40DA"/>
    <w:rsid w:val="391B68FB"/>
    <w:rsid w:val="393D1554"/>
    <w:rsid w:val="3A30539F"/>
    <w:rsid w:val="3A7E4FB6"/>
    <w:rsid w:val="3CAE0773"/>
    <w:rsid w:val="3ED0213A"/>
    <w:rsid w:val="44D162C0"/>
    <w:rsid w:val="46EB36E7"/>
    <w:rsid w:val="46F76AEE"/>
    <w:rsid w:val="487529D2"/>
    <w:rsid w:val="4B1B576B"/>
    <w:rsid w:val="4C3346D6"/>
    <w:rsid w:val="4E391927"/>
    <w:rsid w:val="5171574D"/>
    <w:rsid w:val="52A44D3D"/>
    <w:rsid w:val="54641443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9337FF5"/>
    <w:rsid w:val="6A00484E"/>
    <w:rsid w:val="6A2736E1"/>
    <w:rsid w:val="6AC65289"/>
    <w:rsid w:val="6DD14B1F"/>
    <w:rsid w:val="702B1F0B"/>
    <w:rsid w:val="71640318"/>
    <w:rsid w:val="75E20CC3"/>
    <w:rsid w:val="75F6782A"/>
    <w:rsid w:val="7654360E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正文_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552</Characters>
  <Lines>0</Lines>
  <Paragraphs>0</Paragraphs>
  <TotalTime>1</TotalTime>
  <ScaleCrop>false</ScaleCrop>
  <LinksUpToDate>false</LinksUpToDate>
  <CharactersWithSpaces>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2025-03-03T04:46:04Z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1E343CF8C12341A2930BDC30A9A8FB25</vt:lpwstr>
  </property>
  <property fmtid="{D5CDD505-2E9C-101B-9397-08002B2CF9AE}" pid="4" name="KSOTemplateDocerSaveRecord">
    <vt:lpwstr>eyJoZGlkIjoiNzM3ZTJlNDMxNWNhZThhZGNhOGZhNzA0YmQ2ZjZmNTgiLCJ1c2VySWQiOiI1MzU0NjMzMDEifQ==</vt:lpwstr>
  </property>
</Properties>
</file>