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D0D5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highlight w:val="none"/>
          <w:lang w:eastAsia="zh-CN"/>
        </w:rPr>
        <w:t>南京医科大学五台/江宁UPS主机、电池及电池安全监控项目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highlight w:val="none"/>
          <w:lang w:val="en-US" w:eastAsia="zh-CN"/>
        </w:rPr>
        <w:t>中标公告</w:t>
      </w:r>
    </w:p>
    <w:p w14:paraId="15258667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项目编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号：</w:t>
      </w:r>
      <w:r>
        <w:rPr>
          <w:rFonts w:hint="eastAsia" w:ascii="微软雅黑" w:hAnsi="微软雅黑" w:cs="微软雅黑"/>
          <w:szCs w:val="21"/>
          <w:highlight w:val="none"/>
        </w:rPr>
        <w:t>JSHC-2026070587B5</w:t>
      </w:r>
    </w:p>
    <w:p w14:paraId="7EA577E7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项目名称：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南京医科大学五台/江宁UPS主机、电池及电池安全监控项目</w:t>
      </w:r>
    </w:p>
    <w:p w14:paraId="231D304C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中标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信息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：</w:t>
      </w:r>
    </w:p>
    <w:p w14:paraId="5EB16C9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供应商名称：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 xml:space="preserve">江苏深合智能网络科技有限公司  </w:t>
      </w:r>
    </w:p>
    <w:p w14:paraId="3A585F9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 xml:space="preserve">供应商地址：南京市高淳区阳江总部经济产业园A区1幢272室 </w:t>
      </w:r>
    </w:p>
    <w:p w14:paraId="7EE12E6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中标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金额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：人民币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贰拾叁万捌仟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元整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（￥238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000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 xml:space="preserve">.00 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）</w:t>
      </w:r>
    </w:p>
    <w:p w14:paraId="6F4F3FA0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主要标的信息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：</w:t>
      </w:r>
    </w:p>
    <w:tbl>
      <w:tblPr>
        <w:tblStyle w:val="5"/>
        <w:tblW w:w="5857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6"/>
        <w:gridCol w:w="1551"/>
        <w:gridCol w:w="1854"/>
        <w:gridCol w:w="1473"/>
        <w:gridCol w:w="1642"/>
        <w:gridCol w:w="1075"/>
        <w:gridCol w:w="1535"/>
      </w:tblGrid>
      <w:tr w14:paraId="4F04C5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7" w:hRule="atLeast"/>
          <w:jc w:val="center"/>
        </w:trPr>
        <w:tc>
          <w:tcPr>
            <w:tcW w:w="424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637D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777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09C2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供应商名称</w:t>
            </w:r>
          </w:p>
        </w:tc>
        <w:tc>
          <w:tcPr>
            <w:tcW w:w="929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60D1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货物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名称</w:t>
            </w:r>
          </w:p>
        </w:tc>
        <w:tc>
          <w:tcPr>
            <w:tcW w:w="738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C080A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货物品牌</w:t>
            </w:r>
          </w:p>
        </w:tc>
        <w:tc>
          <w:tcPr>
            <w:tcW w:w="822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79B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货物型号</w:t>
            </w:r>
          </w:p>
        </w:tc>
        <w:tc>
          <w:tcPr>
            <w:tcW w:w="538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DDE6A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货物数量</w:t>
            </w:r>
          </w:p>
        </w:tc>
        <w:tc>
          <w:tcPr>
            <w:tcW w:w="769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3FD8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货物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价（元）</w:t>
            </w:r>
          </w:p>
        </w:tc>
      </w:tr>
      <w:tr w14:paraId="1FFA21E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7" w:hRule="atLeast"/>
          <w:jc w:val="center"/>
        </w:trPr>
        <w:tc>
          <w:tcPr>
            <w:tcW w:w="42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A7CC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4626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 xml:space="preserve">江苏深合智能网络科技有限公司 </w:t>
            </w:r>
          </w:p>
        </w:tc>
        <w:tc>
          <w:tcPr>
            <w:tcW w:w="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6129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蓄电池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AF2B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维谛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503A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UL12V100A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BEA8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9755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58000.00</w:t>
            </w:r>
          </w:p>
        </w:tc>
      </w:tr>
      <w:tr w14:paraId="23FEE8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  <w:jc w:val="center"/>
        </w:trPr>
        <w:tc>
          <w:tcPr>
            <w:tcW w:w="42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90CF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337AD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6171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highlight w:val="none"/>
                <w:lang w:val="en-US" w:eastAsia="zh-CN" w:bidi="ar"/>
              </w:rPr>
              <w:t>UPS功率模块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FE5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维谛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D09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PM50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B2C2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3FB4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136500.00</w:t>
            </w:r>
          </w:p>
        </w:tc>
      </w:tr>
    </w:tbl>
    <w:p w14:paraId="65809FF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、评审专家名单：张驰、祁星、张晓宇、吴仕平、潘小星（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采购人代表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）</w:t>
      </w:r>
    </w:p>
    <w:p w14:paraId="1E3F6D4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textAlignment w:val="auto"/>
        <w:rPr>
          <w:rFonts w:hint="eastAsia" w:ascii="微软雅黑" w:hAnsi="微软雅黑" w:eastAsia="微软雅黑" w:cs="微软雅黑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、代理服务收费标准及金额：</w:t>
      </w:r>
    </w:p>
    <w:p w14:paraId="12B4DE7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/>
        <w:textAlignment w:val="auto"/>
        <w:rPr>
          <w:rFonts w:hint="eastAsia" w:ascii="微软雅黑" w:hAnsi="微软雅黑" w:eastAsia="微软雅黑" w:cs="微软雅黑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pacing w:val="0"/>
          <w:sz w:val="24"/>
          <w:szCs w:val="24"/>
          <w:highlight w:val="none"/>
          <w:shd w:val="clear" w:color="auto" w:fill="FFFFFF"/>
        </w:rPr>
        <w:t>本次采购招标代理服务费由中标供应商支付给采购代理机构</w:t>
      </w:r>
      <w:r>
        <w:rPr>
          <w:rFonts w:hint="eastAsia" w:ascii="微软雅黑" w:hAnsi="微软雅黑" w:eastAsia="微软雅黑" w:cs="微软雅黑"/>
          <w:spacing w:val="0"/>
          <w:sz w:val="24"/>
          <w:szCs w:val="24"/>
          <w:highlight w:val="none"/>
          <w:shd w:val="clear" w:color="auto" w:fill="FFFFFF"/>
          <w:lang w:eastAsia="zh-CN"/>
        </w:rPr>
        <w:t>。</w:t>
      </w:r>
    </w:p>
    <w:p w14:paraId="095A92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/>
        <w:textAlignment w:val="auto"/>
        <w:rPr>
          <w:rFonts w:hint="eastAsia" w:ascii="微软雅黑" w:hAnsi="微软雅黑" w:eastAsia="微软雅黑" w:cs="微软雅黑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收取标准：本次采购活动招标代理服务费采用差额定率累进计费方式。中标供应商按《招标代理服务收费管理暂行办法》（国家发展计划委员会计价格[2002]1980号），招标收费基准费率40%计算，超过人民币壹万伍仟元的按固定金额人民币壹万伍仟元计算；单个项目计算结果不足15000元的，按实际计算金额收取。</w:t>
      </w:r>
    </w:p>
    <w:p w14:paraId="4DA08B9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服务费金额：￥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1428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元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。</w:t>
      </w:r>
    </w:p>
    <w:p w14:paraId="14B20D1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七</w:t>
      </w:r>
      <w:r>
        <w:rPr>
          <w:rFonts w:hint="eastAsia" w:ascii="微软雅黑" w:hAnsi="微软雅黑" w:eastAsia="微软雅黑" w:cs="微软雅黑"/>
          <w:sz w:val="24"/>
          <w:szCs w:val="24"/>
        </w:rPr>
        <w:t>、公告期限</w:t>
      </w:r>
    </w:p>
    <w:p w14:paraId="7A7E9D3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自本公告发布之日起1个工作日。</w:t>
      </w:r>
    </w:p>
    <w:p w14:paraId="11B9285B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其他补充事宜：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无。</w:t>
      </w:r>
    </w:p>
    <w:p w14:paraId="77470E1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九、凡对本次公告内容提出询问，请按以下方式联系。</w:t>
      </w:r>
    </w:p>
    <w:p w14:paraId="61BB56C6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　1. 采购人信息           </w:t>
      </w:r>
    </w:p>
    <w:p w14:paraId="69F1E8B9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名 称：南京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医科</w:t>
      </w:r>
      <w:r>
        <w:rPr>
          <w:rFonts w:hint="eastAsia" w:ascii="微软雅黑" w:hAnsi="微软雅黑" w:eastAsia="微软雅黑" w:cs="微软雅黑"/>
          <w:sz w:val="24"/>
          <w:szCs w:val="24"/>
        </w:rPr>
        <w:t>大学</w:t>
      </w:r>
    </w:p>
    <w:p w14:paraId="4F46202A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地址：南京市江宁区龙眠大道101号</w:t>
      </w:r>
    </w:p>
    <w:p w14:paraId="5EE595BD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联系方式：潘老师025-86868605</w:t>
      </w:r>
    </w:p>
    <w:p w14:paraId="507E228B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2. 采购代理机构信息</w:t>
      </w:r>
    </w:p>
    <w:p w14:paraId="575C52C6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名 称：江苏省华采招标有限公司</w:t>
      </w:r>
    </w:p>
    <w:p w14:paraId="21E06560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地　址：南京市建邺区嘉陵江东街8号综合体B3栋一单元16层</w:t>
      </w:r>
    </w:p>
    <w:p w14:paraId="5AEF2C13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联系方式：025-83609953</w:t>
      </w:r>
    </w:p>
    <w:p w14:paraId="3A062593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3. 项目联系方式</w:t>
      </w:r>
    </w:p>
    <w:p w14:paraId="4DF2F665">
      <w:pPr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项目联系人：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马倩</w:t>
      </w:r>
    </w:p>
    <w:p w14:paraId="540D96F0"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电　话：025-83603368</w:t>
      </w:r>
    </w:p>
    <w:p w14:paraId="7625AFA3">
      <w:pPr>
        <w:pStyle w:val="2"/>
        <w:rPr>
          <w:rFonts w:hint="eastAsia" w:ascii="微软雅黑" w:hAnsi="微软雅黑" w:eastAsia="微软雅黑" w:cs="微软雅黑"/>
          <w:sz w:val="24"/>
          <w:szCs w:val="24"/>
        </w:rPr>
      </w:pPr>
    </w:p>
    <w:p w14:paraId="1DD8BFF5">
      <w:pPr>
        <w:pStyle w:val="2"/>
      </w:pPr>
    </w:p>
    <w:p w14:paraId="78AD8665"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宋体_GB2312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40418">
    <w:pPr>
      <w:pStyle w:val="3"/>
      <w:jc w:val="center"/>
      <w:rPr>
        <w:rFonts w:ascii="宋体_GB2312" w:eastAsia="宋体_GB231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7885" cy="1479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8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52651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67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NDeUTSAAAABAEAAA8AAAAAAAAAAQAgAAAAIgAAAGRycy9k&#10;b3ducmV2LnhtbFBLAQIUABQAAAAIAIdO4kBADv79zwEAAJcDAAAOAAAAAAAAAAEAIAAAACE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52651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AA804">
    <w:pPr>
      <w:widowControl/>
      <w:jc w:val="left"/>
      <w:rPr>
        <w:rFonts w:hint="eastAsia" w:ascii="微软雅黑" w:hAnsi="微软雅黑" w:eastAsia="微软雅黑" w:cs="微软雅黑"/>
        <w:sz w:val="22"/>
        <w:szCs w:val="24"/>
        <w:u w:val="single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18479B"/>
    <w:multiLevelType w:val="singleLevel"/>
    <w:tmpl w:val="9918479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BD6534B"/>
    <w:multiLevelType w:val="singleLevel"/>
    <w:tmpl w:val="3BD653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FF8FEB"/>
    <w:multiLevelType w:val="singleLevel"/>
    <w:tmpl w:val="3EFF8FE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D1167"/>
    <w:rsid w:val="015C2B0C"/>
    <w:rsid w:val="017D1741"/>
    <w:rsid w:val="021A7DC4"/>
    <w:rsid w:val="056106F1"/>
    <w:rsid w:val="06AF7025"/>
    <w:rsid w:val="098A290C"/>
    <w:rsid w:val="0A911A78"/>
    <w:rsid w:val="0C6A64AB"/>
    <w:rsid w:val="11BA18B5"/>
    <w:rsid w:val="1241308D"/>
    <w:rsid w:val="141334FE"/>
    <w:rsid w:val="14321BD6"/>
    <w:rsid w:val="15644C61"/>
    <w:rsid w:val="15DD3DC4"/>
    <w:rsid w:val="16A20830"/>
    <w:rsid w:val="1DF61EC7"/>
    <w:rsid w:val="1DFE0D7B"/>
    <w:rsid w:val="1EEE0DF0"/>
    <w:rsid w:val="1F941997"/>
    <w:rsid w:val="28F83BE5"/>
    <w:rsid w:val="29B328DF"/>
    <w:rsid w:val="2A8D1167"/>
    <w:rsid w:val="2BEF7F55"/>
    <w:rsid w:val="2DA34609"/>
    <w:rsid w:val="2DFF4AFC"/>
    <w:rsid w:val="2F870586"/>
    <w:rsid w:val="30A457B2"/>
    <w:rsid w:val="31ED4D41"/>
    <w:rsid w:val="33563502"/>
    <w:rsid w:val="353F3CFB"/>
    <w:rsid w:val="38E56C75"/>
    <w:rsid w:val="38EE7F12"/>
    <w:rsid w:val="3A910CCE"/>
    <w:rsid w:val="3BD553B9"/>
    <w:rsid w:val="3C40351C"/>
    <w:rsid w:val="3C9E0A00"/>
    <w:rsid w:val="3D5D5666"/>
    <w:rsid w:val="3D9A75BD"/>
    <w:rsid w:val="3F4D2B97"/>
    <w:rsid w:val="41087697"/>
    <w:rsid w:val="42023E76"/>
    <w:rsid w:val="42A81132"/>
    <w:rsid w:val="42BA70B7"/>
    <w:rsid w:val="44137209"/>
    <w:rsid w:val="4E7B594C"/>
    <w:rsid w:val="50342257"/>
    <w:rsid w:val="540B32CF"/>
    <w:rsid w:val="553A5146"/>
    <w:rsid w:val="56951575"/>
    <w:rsid w:val="5CE33C08"/>
    <w:rsid w:val="61BB18A5"/>
    <w:rsid w:val="61E9482D"/>
    <w:rsid w:val="630E7C74"/>
    <w:rsid w:val="65A74E21"/>
    <w:rsid w:val="66AD290B"/>
    <w:rsid w:val="680D3662"/>
    <w:rsid w:val="6B34156D"/>
    <w:rsid w:val="6B621F16"/>
    <w:rsid w:val="6BC5586E"/>
    <w:rsid w:val="6C0C3C30"/>
    <w:rsid w:val="6C576294"/>
    <w:rsid w:val="6F2650F3"/>
    <w:rsid w:val="70252B15"/>
    <w:rsid w:val="70671D7D"/>
    <w:rsid w:val="71D92806"/>
    <w:rsid w:val="72071122"/>
    <w:rsid w:val="77D575CC"/>
    <w:rsid w:val="7A8B6668"/>
    <w:rsid w:val="7AE446F6"/>
    <w:rsid w:val="7C742428"/>
    <w:rsid w:val="7DF32EA2"/>
    <w:rsid w:val="7F74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 w:hAnsi="Times New Roman" w:eastAsia="宋体"/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616</Words>
  <Characters>724</Characters>
  <Lines>0</Lines>
  <Paragraphs>0</Paragraphs>
  <TotalTime>1</TotalTime>
  <ScaleCrop>false</ScaleCrop>
  <LinksUpToDate>false</LinksUpToDate>
  <CharactersWithSpaces>747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2025-08-26T07:58:00Z</dcterms:created>
  <dc:creator>华采招标</dc:creator>
  <cp:lastModifiedBy>Super MQ</cp:lastModifiedBy>
  <dcterms:modified xsi:type="dcterms:W3CDTF">2026-09-02T06:23:26Z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F51C3FE0791C41279888628666ADF259_13</vt:lpwstr>
  </property>
  <property fmtid="{D5CDD505-2E9C-101B-9397-08002B2CF9AE}" pid="4" name="KSOTemplateDocerSaveRecord">
    <vt:lpwstr>eyJoZGlkIjoiZWZjYTA3MTkyMGEyNWU3NzYzYjhjZTQzYjc1NGE0YWIiLCJ1c2VySWQiOiIyNDUyNjExODYifQ==</vt:lpwstr>
  </property>
</Properties>
</file>