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A2637">
      <w:pPr>
        <w:pStyle w:val="34"/>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BbBAAA&#10;ZHJzL21lZGlhL2ltYWdlMS5wbmdQSwECFAAUAAAACACHTuJAyUMQ9IkiAACEIgAAFAAAAAAAAAAB&#10;ACAAAAA8TgAAZHJzL21lZGlhL2ltYWdlMi5wbmdQSwECFAAUAAAACACHTuJAsEKKB+MLAADeCwAA&#10;FAAAAAAAAAABACAAAAAnQg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474AF9E2">
      <w:pPr>
        <w:pStyle w:val="34"/>
        <w:ind w:firstLine="0"/>
        <w:jc w:val="center"/>
        <w:rPr>
          <w:rFonts w:eastAsia="黑体"/>
          <w:b/>
          <w:bCs/>
          <w:sz w:val="84"/>
        </w:rPr>
      </w:pPr>
    </w:p>
    <w:p w14:paraId="63E15433">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14:paraId="6D07FE11">
      <w:pPr>
        <w:pStyle w:val="34"/>
        <w:ind w:firstLine="2401" w:firstLineChars="750"/>
        <w:rPr>
          <w:rFonts w:ascii="微软雅黑" w:hAnsi="微软雅黑" w:eastAsia="微软雅黑" w:cs="微软雅黑"/>
          <w:b/>
          <w:bCs/>
          <w:sz w:val="32"/>
        </w:rPr>
      </w:pPr>
    </w:p>
    <w:p w14:paraId="3E723C07">
      <w:pPr>
        <w:pStyle w:val="34"/>
        <w:rPr>
          <w:rFonts w:ascii="微软雅黑" w:hAnsi="微软雅黑" w:eastAsia="微软雅黑" w:cs="微软雅黑"/>
          <w:b/>
          <w:bCs/>
          <w:sz w:val="32"/>
        </w:rPr>
      </w:pPr>
    </w:p>
    <w:p w14:paraId="547D25E0">
      <w:pPr>
        <w:pStyle w:val="34"/>
        <w:rPr>
          <w:rFonts w:ascii="微软雅黑" w:hAnsi="微软雅黑" w:eastAsia="微软雅黑" w:cs="微软雅黑"/>
          <w:b/>
          <w:bCs/>
          <w:sz w:val="32"/>
          <w:u w:val="thick"/>
        </w:rPr>
      </w:pPr>
      <w:r>
        <w:rPr>
          <w:sz w:val="32"/>
        </w:rPr>
        <mc:AlternateContent>
          <mc:Choice Requires="wps">
            <w:drawing>
              <wp:anchor distT="0" distB="0" distL="114300" distR="114300" simplePos="0" relativeHeight="251660288" behindDoc="0" locked="0" layoutInCell="1" allowOverlap="1">
                <wp:simplePos x="0" y="0"/>
                <wp:positionH relativeFrom="column">
                  <wp:posOffset>1417955</wp:posOffset>
                </wp:positionH>
                <wp:positionV relativeFrom="paragraph">
                  <wp:posOffset>335280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111.65pt;margin-top:26.4pt;height:0.05pt;width:272.5pt;z-index:251660288;mso-width-relative:page;mso-height-relative:page;" filled="f" stroked="t" coordsize="21600,21600" o:gfxdata="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raQK1wAAAAkBAAAP&#10;AAAAAAAAAAEAIAAAACIAAABkcnMvZG93bnJldi54bWxQSwECFAAUAAAACACHTuJAy00mCuABAADS&#10;AwAADgAAAAAAAAABACAAAAAmAQAAZHJzL2Uyb0RvYy54bWxQSwUGAAAAAAYABgBZAQAAeAU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项目名称：  </w:t>
      </w:r>
      <w:bookmarkStart w:id="0" w:name="_Hlk182901820"/>
      <w:bookmarkStart w:id="1" w:name="_Hlk182901765"/>
      <w:r>
        <w:rPr>
          <w:rFonts w:hint="eastAsia" w:ascii="微软雅黑" w:hAnsi="微软雅黑" w:eastAsia="微软雅黑" w:cs="微软雅黑"/>
          <w:b/>
          <w:bCs/>
          <w:sz w:val="32"/>
        </w:rPr>
        <w:t>一站式服务中心报告厅大屏音响配套系统</w:t>
      </w:r>
      <w:bookmarkEnd w:id="0"/>
      <w:bookmarkEnd w:id="1"/>
      <w:r>
        <w:rPr>
          <w:rFonts w:hint="eastAsia" w:ascii="微软雅黑" w:hAnsi="微软雅黑" w:eastAsia="微软雅黑" w:cs="微软雅黑"/>
          <w:b/>
          <w:bCs/>
          <w:sz w:val="32"/>
          <w:u w:val="thick"/>
        </w:rPr>
        <w:t xml:space="preserve">                             </w:t>
      </w:r>
    </w:p>
    <w:p w14:paraId="70802167">
      <w:pPr>
        <w:pStyle w:val="34"/>
        <w:rPr>
          <w:rFonts w:ascii="微软雅黑" w:hAnsi="微软雅黑" w:eastAsia="微软雅黑" w:cs="微软雅黑"/>
          <w:b/>
          <w:bCs/>
          <w:sz w:val="13"/>
          <w:szCs w:val="10"/>
          <w:u w:val="thick"/>
        </w:rPr>
      </w:pPr>
    </w:p>
    <w:p w14:paraId="779659C9">
      <w:pPr>
        <w:pStyle w:val="34"/>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项目编号：NJMUZB2242024039</w:t>
      </w:r>
    </w:p>
    <w:p w14:paraId="3C892996">
      <w:pPr>
        <w:pStyle w:val="34"/>
        <w:spacing w:before="0" w:after="0"/>
        <w:ind w:firstLine="0"/>
        <w:rPr>
          <w:rFonts w:ascii="宋体" w:hAnsi="宋体"/>
        </w:rPr>
      </w:pPr>
    </w:p>
    <w:p w14:paraId="47E5CE73">
      <w:pPr>
        <w:pStyle w:val="34"/>
        <w:spacing w:before="0" w:after="0"/>
        <w:ind w:firstLine="0"/>
        <w:rPr>
          <w:rFonts w:ascii="宋体" w:hAnsi="宋体"/>
        </w:rPr>
      </w:pPr>
    </w:p>
    <w:p w14:paraId="48F4CE33">
      <w:pPr>
        <w:pStyle w:val="34"/>
        <w:spacing w:before="0" w:after="0"/>
        <w:ind w:firstLine="0"/>
        <w:rPr>
          <w:rFonts w:ascii="宋体" w:hAnsi="宋体"/>
        </w:rPr>
      </w:pPr>
    </w:p>
    <w:p w14:paraId="35FF0E05">
      <w:pPr>
        <w:pStyle w:val="34"/>
        <w:spacing w:before="0" w:after="0"/>
        <w:ind w:firstLine="0"/>
        <w:rPr>
          <w:rFonts w:ascii="宋体" w:hAnsi="宋体"/>
        </w:rPr>
      </w:pPr>
    </w:p>
    <w:p w14:paraId="03BECCB5">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color w:val="000000" w:themeColor="text1"/>
          <w:sz w:val="32"/>
          <w:lang w:val="en-US" w:eastAsia="zh-CN"/>
          <w14:textFill>
            <w14:solidFill>
              <w14:schemeClr w14:val="tx1"/>
            </w14:solidFill>
          </w14:textFill>
        </w:rPr>
        <w:t>十一</w:t>
      </w:r>
      <w:r>
        <w:rPr>
          <w:rFonts w:hint="eastAsia" w:ascii="微软雅黑" w:hAnsi="微软雅黑" w:eastAsia="微软雅黑" w:cs="微软雅黑"/>
          <w:b/>
          <w:bCs/>
          <w:sz w:val="32"/>
        </w:rPr>
        <w:t>月</w:t>
      </w:r>
    </w:p>
    <w:p w14:paraId="628F4F29">
      <w:pPr>
        <w:pStyle w:val="34"/>
        <w:ind w:firstLine="0"/>
        <w:jc w:val="center"/>
        <w:rPr>
          <w:rFonts w:ascii="微软雅黑" w:hAnsi="微软雅黑" w:eastAsia="微软雅黑" w:cs="微软雅黑"/>
          <w:b/>
          <w:bCs/>
          <w:sz w:val="32"/>
        </w:rPr>
      </w:pPr>
    </w:p>
    <w:p w14:paraId="41BA0B46">
      <w:pPr>
        <w:pStyle w:val="34"/>
        <w:ind w:firstLine="0"/>
        <w:jc w:val="center"/>
        <w:rPr>
          <w:rFonts w:eastAsia="黑体"/>
          <w:b/>
          <w:bCs/>
          <w:sz w:val="32"/>
        </w:rPr>
      </w:pPr>
      <w:bookmarkStart w:id="2" w:name="_Toc517190880"/>
      <w:bookmarkStart w:id="3" w:name="_Toc120614210"/>
      <w:bookmarkStart w:id="4" w:name="_Toc479757206"/>
      <w:bookmarkStart w:id="5" w:name="_Toc20823272"/>
      <w:bookmarkStart w:id="6" w:name="_Toc523127445"/>
      <w:bookmarkStart w:id="7" w:name="_Toc513029200"/>
      <w:bookmarkStart w:id="8" w:name="_Toc16938516"/>
      <w:r>
        <w:rPr>
          <w:rFonts w:hint="eastAsia" w:ascii="黑体" w:hAnsi="黑体" w:eastAsia="黑体"/>
          <w:b/>
          <w:sz w:val="44"/>
          <w:szCs w:val="28"/>
        </w:rPr>
        <w:t>目  录</w:t>
      </w:r>
      <w:bookmarkEnd w:id="2"/>
    </w:p>
    <w:p w14:paraId="0B03572E">
      <w:pPr>
        <w:pStyle w:val="19"/>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0607661B">
      <w:pPr>
        <w:pStyle w:val="19"/>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3DF75EAE">
      <w:pPr>
        <w:pStyle w:val="19"/>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22B279AE">
      <w:pPr>
        <w:pStyle w:val="19"/>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14:paraId="16299AB9">
      <w:pPr>
        <w:pStyle w:val="19"/>
        <w:tabs>
          <w:tab w:val="right" w:leader="dot" w:pos="8306"/>
        </w:tabs>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0E165687">
      <w:pPr>
        <w:pStyle w:val="19"/>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2F94FF3F">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14:paraId="12009352">
      <w:pPr>
        <w:spacing w:line="480" w:lineRule="auto"/>
        <w:rPr>
          <w:rFonts w:ascii="仿宋_GB2312" w:hAnsi="Arial" w:eastAsia="仿宋_GB2312"/>
          <w:b/>
          <w:sz w:val="28"/>
        </w:rPr>
      </w:pPr>
    </w:p>
    <w:p w14:paraId="11CC7E40"/>
    <w:p w14:paraId="1C4B5609"/>
    <w:p w14:paraId="2C24E772"/>
    <w:p w14:paraId="7B28E719"/>
    <w:p w14:paraId="242A8B28"/>
    <w:p w14:paraId="45D64A6C"/>
    <w:p w14:paraId="531717EB"/>
    <w:p w14:paraId="789AA9A9"/>
    <w:p w14:paraId="60EA1572"/>
    <w:p w14:paraId="2308381D"/>
    <w:p w14:paraId="1C44D6B3"/>
    <w:p w14:paraId="36F2C8A8"/>
    <w:p w14:paraId="028BF516"/>
    <w:p w14:paraId="3B0794CB"/>
    <w:p w14:paraId="3EC8A376"/>
    <w:p w14:paraId="24707986"/>
    <w:bookmarkEnd w:id="3"/>
    <w:p w14:paraId="18F5436A">
      <w:pPr>
        <w:pStyle w:val="3"/>
        <w:pageBreakBefore/>
        <w:rPr>
          <w:rFonts w:asciiTheme="majorEastAsia" w:hAnsiTheme="majorEastAsia" w:eastAsiaTheme="majorEastAsia"/>
          <w:b/>
          <w:sz w:val="32"/>
          <w:szCs w:val="32"/>
        </w:rPr>
      </w:pPr>
      <w:bookmarkStart w:id="9" w:name="_Toc19097"/>
      <w:r>
        <w:rPr>
          <w:rFonts w:hint="eastAsia" w:asciiTheme="majorEastAsia" w:hAnsiTheme="majorEastAsia" w:eastAsiaTheme="majorEastAsia"/>
          <w:b/>
          <w:sz w:val="32"/>
          <w:szCs w:val="32"/>
        </w:rPr>
        <w:t>第一章  招标公告</w:t>
      </w:r>
      <w:bookmarkEnd w:id="9"/>
    </w:p>
    <w:p w14:paraId="1E3EDA7D"/>
    <w:bookmarkEnd w:id="4"/>
    <w:bookmarkEnd w:id="5"/>
    <w:bookmarkEnd w:id="6"/>
    <w:bookmarkEnd w:id="7"/>
    <w:bookmarkEnd w:id="8"/>
    <w:p w14:paraId="5533D424">
      <w:pPr>
        <w:spacing w:before="120" w:beforeLines="50" w:after="120" w:afterLines="50" w:line="360" w:lineRule="auto"/>
        <w:ind w:firstLine="480" w:firstLineChars="200"/>
        <w:rPr>
          <w:rFonts w:ascii="宋体" w:hAnsi="宋体" w:eastAsia="宋体" w:cs="宋体"/>
          <w:sz w:val="24"/>
          <w:szCs w:val="24"/>
        </w:rPr>
      </w:pPr>
      <w:bookmarkStart w:id="10" w:name="_Toc479757207"/>
      <w:bookmarkStart w:id="11" w:name="_Toc120614221"/>
      <w:bookmarkStart w:id="12" w:name="OLE_LINK1"/>
      <w:bookmarkStart w:id="13" w:name="_Toc444669970"/>
      <w:bookmarkStart w:id="14" w:name="_Toc16938558"/>
      <w:bookmarkStart w:id="15" w:name="_Toc513029242"/>
      <w:bookmarkStart w:id="16" w:name="_Toc120614211"/>
      <w:bookmarkStart w:id="17" w:name="OLE_LINK2"/>
      <w:bookmarkStart w:id="18" w:name="_Toc20823314"/>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一站式服务中心报告厅大屏音响配套系统     </w:t>
      </w:r>
      <w:r>
        <w:rPr>
          <w:rFonts w:hint="eastAsia" w:ascii="宋体" w:hAnsi="宋体" w:eastAsia="宋体" w:cs="宋体"/>
          <w:sz w:val="24"/>
          <w:szCs w:val="24"/>
        </w:rPr>
        <w:t>采购项目公开招标，相应资金已落实，欢迎符合招标公告资质要求的投标人前来投标。</w:t>
      </w:r>
    </w:p>
    <w:p w14:paraId="7C3AD2C8">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14:paraId="16CD3CC0">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1.1项目名称：一站式服务中心报告厅大屏音响配套系统采购 </w:t>
      </w:r>
    </w:p>
    <w:p w14:paraId="3D90A33D">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1.2项目编号：NJMUZB2242024039</w:t>
      </w:r>
    </w:p>
    <w:p w14:paraId="558CCBC8">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1.3项目预算：152500元 </w:t>
      </w:r>
    </w:p>
    <w:p w14:paraId="25B99AE8">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1.4最高总限价：152500元 </w:t>
      </w:r>
    </w:p>
    <w:p w14:paraId="669BF965">
      <w:pPr>
        <w:spacing w:before="120" w:beforeLines="50" w:after="120" w:afterLines="50" w:line="360" w:lineRule="auto"/>
        <w:ind w:firstLine="480" w:firstLineChars="200"/>
        <w:rPr>
          <w:rFonts w:ascii="宋体" w:hAnsi="宋体" w:cs="宋体"/>
          <w:b/>
          <w:sz w:val="24"/>
          <w:szCs w:val="24"/>
        </w:rPr>
      </w:pPr>
      <w:r>
        <w:rPr>
          <w:rFonts w:hint="eastAsia" w:ascii="宋体" w:hAnsi="宋体" w:eastAsia="宋体" w:cs="宋体"/>
          <w:sz w:val="24"/>
          <w:szCs w:val="24"/>
        </w:rPr>
        <w:t xml:space="preserve">                                           </w:t>
      </w:r>
    </w:p>
    <w:p w14:paraId="7A41E6EE">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14:paraId="0D2D324A">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3035"/>
        <w:gridCol w:w="1633"/>
        <w:gridCol w:w="1637"/>
      </w:tblGrid>
      <w:tr w14:paraId="1571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72" w:type="dxa"/>
            <w:vAlign w:val="center"/>
          </w:tcPr>
          <w:p w14:paraId="12DA3B1E">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序号</w:t>
            </w:r>
          </w:p>
        </w:tc>
        <w:tc>
          <w:tcPr>
            <w:tcW w:w="3035" w:type="dxa"/>
            <w:vAlign w:val="center"/>
          </w:tcPr>
          <w:p w14:paraId="46CC4B26">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产品名称</w:t>
            </w:r>
          </w:p>
        </w:tc>
        <w:tc>
          <w:tcPr>
            <w:tcW w:w="1633" w:type="dxa"/>
            <w:vAlign w:val="center"/>
          </w:tcPr>
          <w:p w14:paraId="5B323DF3">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数量</w:t>
            </w:r>
          </w:p>
        </w:tc>
        <w:tc>
          <w:tcPr>
            <w:tcW w:w="1637" w:type="dxa"/>
            <w:vAlign w:val="center"/>
          </w:tcPr>
          <w:p w14:paraId="101BE520">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单位</w:t>
            </w:r>
          </w:p>
        </w:tc>
      </w:tr>
      <w:tr w14:paraId="1DB4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1372" w:type="dxa"/>
            <w:vAlign w:val="center"/>
          </w:tcPr>
          <w:p w14:paraId="58AF9C01">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1</w:t>
            </w:r>
          </w:p>
        </w:tc>
        <w:tc>
          <w:tcPr>
            <w:tcW w:w="3035" w:type="dxa"/>
            <w:vAlign w:val="center"/>
          </w:tcPr>
          <w:p w14:paraId="6594D90C">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室内p1.86表贴全彩显示屏及配套接收卡、视频处理系统、框架结构、无线投屏器，无线手持话筒，无线会议话筒，智能融合控制系统及安装辅材。</w:t>
            </w:r>
          </w:p>
        </w:tc>
        <w:tc>
          <w:tcPr>
            <w:tcW w:w="1633" w:type="dxa"/>
            <w:vAlign w:val="center"/>
          </w:tcPr>
          <w:p w14:paraId="6489F26E">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1</w:t>
            </w:r>
          </w:p>
        </w:tc>
        <w:tc>
          <w:tcPr>
            <w:tcW w:w="1637" w:type="dxa"/>
            <w:vAlign w:val="center"/>
          </w:tcPr>
          <w:p w14:paraId="620FA6DF">
            <w:pPr>
              <w:pStyle w:val="2"/>
              <w:widowControl w:val="0"/>
              <w:ind w:firstLine="480"/>
              <w:jc w:val="both"/>
              <w:rPr>
                <w:rFonts w:ascii="宋体" w:hAnsi="宋体" w:eastAsia="宋体" w:cs="宋体"/>
                <w:sz w:val="24"/>
                <w:szCs w:val="24"/>
              </w:rPr>
            </w:pPr>
            <w:r>
              <w:rPr>
                <w:rFonts w:hint="eastAsia" w:ascii="宋体" w:hAnsi="宋体" w:eastAsia="宋体" w:cs="宋体"/>
                <w:sz w:val="24"/>
                <w:szCs w:val="24"/>
              </w:rPr>
              <w:t>套</w:t>
            </w:r>
          </w:p>
        </w:tc>
      </w:tr>
    </w:tbl>
    <w:p w14:paraId="731CE5D2">
      <w:pPr>
        <w:spacing w:before="120" w:beforeLines="50" w:after="120" w:afterLines="50" w:line="360" w:lineRule="auto"/>
        <w:ind w:firstLine="480" w:firstLineChars="200"/>
        <w:rPr>
          <w:rFonts w:ascii="宋体" w:hAnsi="宋体" w:eastAsia="宋体" w:cs="宋体"/>
          <w:sz w:val="24"/>
          <w:szCs w:val="24"/>
        </w:rPr>
      </w:pPr>
    </w:p>
    <w:p w14:paraId="24DF0ED2">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2.2合同履行期限：</w:t>
      </w:r>
      <w:r>
        <w:rPr>
          <w:rFonts w:hint="eastAsia" w:ascii="宋体" w:hAnsi="宋体" w:eastAsia="宋体" w:cs="宋体"/>
          <w:b/>
          <w:bCs/>
          <w:sz w:val="24"/>
          <w:szCs w:val="24"/>
        </w:rPr>
        <w:t>合同签订之日起一周内完成安装及调试。</w:t>
      </w:r>
    </w:p>
    <w:p w14:paraId="5BFD01C5">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14:paraId="63EDA1D5">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14:paraId="273B6A7C">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14:paraId="6D0EBBB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14:paraId="6BD40D8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14:paraId="2BCD325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b/>
          <w:bCs/>
          <w:sz w:val="24"/>
          <w:szCs w:val="24"/>
          <w:lang w:val="en-US" w:eastAsia="zh-CN"/>
        </w:rPr>
        <w:t>2024年度</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14:paraId="2C7B3848">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14:paraId="67D047C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14:paraId="00C60494">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14:paraId="20C52786">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14:paraId="5BBD8FC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14:paraId="11801A8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14:paraId="528FE742">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14:paraId="36DAB09C">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14:paraId="2470245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14:paraId="3C67231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14:paraId="60C2527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14:paraId="7B70367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4DF8DB89">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14:paraId="4F8EB588">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14:paraId="3AC21320">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14:paraId="395C38D8">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eastAsia="宋体" w:cs="宋体"/>
          <w:sz w:val="24"/>
          <w:szCs w:val="24"/>
          <w:lang w:val="en-US" w:eastAsia="zh-CN"/>
        </w:rPr>
        <w:t>9：15</w:t>
      </w:r>
      <w:bookmarkStart w:id="76" w:name="_GoBack"/>
      <w:bookmarkEnd w:id="76"/>
      <w:r>
        <w:rPr>
          <w:rFonts w:hint="eastAsia" w:ascii="宋体" w:hAnsi="宋体" w:eastAsia="宋体" w:cs="宋体"/>
          <w:sz w:val="24"/>
          <w:szCs w:val="24"/>
        </w:rPr>
        <w:t>（北京时间）</w:t>
      </w:r>
    </w:p>
    <w:p w14:paraId="5274F14D">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14:paraId="1567AE0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14C3B485">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14:paraId="16C1647E">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442EFE8A">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14:paraId="588C21BF">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14:paraId="70F2E413">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14:paraId="5A3858CC">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14:paraId="087B3BDA">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14:paraId="78EC18F5">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联系人：汪涛                     联系电话：025-86867808</w:t>
      </w:r>
    </w:p>
    <w:p w14:paraId="75D74C06">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联系地址： 南京医科大学江宁校区博学楼B111-1                 </w:t>
      </w:r>
    </w:p>
    <w:p w14:paraId="15917A77">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14:paraId="38E3A330">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14:paraId="715DAC4E">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14:paraId="72688C54">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14:paraId="40CAA4B0">
      <w:pPr>
        <w:spacing w:after="0" w:line="360" w:lineRule="auto"/>
        <w:ind w:firstLine="480" w:firstLineChars="200"/>
        <w:rPr>
          <w:rFonts w:ascii="宋体" w:hAnsi="宋体" w:eastAsia="宋体" w:cs="宋体"/>
          <w:sz w:val="24"/>
          <w:szCs w:val="24"/>
        </w:rPr>
      </w:pPr>
    </w:p>
    <w:bookmarkEnd w:id="10"/>
    <w:bookmarkEnd w:id="11"/>
    <w:bookmarkEnd w:id="12"/>
    <w:bookmarkEnd w:id="13"/>
    <w:bookmarkEnd w:id="14"/>
    <w:bookmarkEnd w:id="15"/>
    <w:bookmarkEnd w:id="16"/>
    <w:bookmarkEnd w:id="17"/>
    <w:bookmarkEnd w:id="18"/>
    <w:p w14:paraId="2AD8E88B">
      <w:pPr>
        <w:pStyle w:val="3"/>
        <w:pageBreakBefore/>
        <w:rPr>
          <w:rFonts w:asciiTheme="majorEastAsia" w:hAnsiTheme="majorEastAsia" w:eastAsiaTheme="majorEastAsia"/>
          <w:b/>
          <w:sz w:val="32"/>
          <w:szCs w:val="32"/>
        </w:rPr>
      </w:pPr>
      <w:bookmarkStart w:id="19" w:name="_Toc28299"/>
      <w:r>
        <w:rPr>
          <w:rFonts w:hint="eastAsia" w:asciiTheme="majorEastAsia" w:hAnsiTheme="majorEastAsia" w:eastAsiaTheme="majorEastAsia"/>
          <w:b/>
          <w:sz w:val="32"/>
          <w:szCs w:val="32"/>
        </w:rPr>
        <w:t xml:space="preserve">第二章  </w:t>
      </w:r>
      <w:bookmarkStart w:id="20" w:name="_Toc16938518"/>
      <w:bookmarkStart w:id="21" w:name="_Toc20823274"/>
      <w:bookmarkStart w:id="22" w:name="_Toc120614213"/>
      <w:bookmarkStart w:id="23" w:name="_Toc513029202"/>
      <w:r>
        <w:rPr>
          <w:rFonts w:hint="eastAsia" w:asciiTheme="majorEastAsia" w:hAnsiTheme="majorEastAsia" w:eastAsiaTheme="majorEastAsia"/>
          <w:b/>
          <w:sz w:val="32"/>
          <w:szCs w:val="32"/>
        </w:rPr>
        <w:t>投标人须知</w:t>
      </w:r>
      <w:bookmarkEnd w:id="19"/>
      <w:bookmarkEnd w:id="20"/>
      <w:bookmarkEnd w:id="21"/>
      <w:bookmarkEnd w:id="22"/>
      <w:bookmarkEnd w:id="23"/>
    </w:p>
    <w:p w14:paraId="57B54AFA">
      <w:pPr>
        <w:autoSpaceDE w:val="0"/>
        <w:autoSpaceDN w:val="0"/>
        <w:spacing w:line="360" w:lineRule="auto"/>
        <w:ind w:firstLine="482" w:firstLineChars="200"/>
        <w:rPr>
          <w:rFonts w:ascii="宋体" w:hAnsi="宋体" w:eastAsia="宋体" w:cs="宋体"/>
          <w:b/>
          <w:bCs/>
          <w:sz w:val="24"/>
          <w:szCs w:val="24"/>
          <w:lang w:val="zh-CN"/>
        </w:rPr>
      </w:pPr>
      <w:bookmarkStart w:id="24" w:name="_Toc20823275"/>
      <w:bookmarkStart w:id="25" w:name="_Toc16938519"/>
      <w:bookmarkStart w:id="26" w:name="_Toc513029203"/>
      <w:bookmarkStart w:id="27" w:name="_Toc120614214"/>
      <w:r>
        <w:rPr>
          <w:rFonts w:hint="eastAsia" w:ascii="宋体" w:hAnsi="宋体" w:eastAsia="宋体" w:cs="宋体"/>
          <w:b/>
          <w:bCs/>
          <w:sz w:val="24"/>
          <w:szCs w:val="24"/>
          <w:lang w:val="zh-CN"/>
        </w:rPr>
        <w:t>一、总则</w:t>
      </w:r>
    </w:p>
    <w:p w14:paraId="17BB6B3A">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14:paraId="10C8C824">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14:paraId="0C6BD12B">
      <w:pPr>
        <w:spacing w:after="0" w:line="360" w:lineRule="auto"/>
        <w:ind w:firstLine="482" w:firstLineChars="200"/>
        <w:rPr>
          <w:rFonts w:ascii="宋体" w:hAnsi="宋体" w:eastAsia="宋体" w:cs="宋体"/>
          <w:b/>
          <w:bCs/>
          <w:sz w:val="24"/>
          <w:szCs w:val="24"/>
          <w:lang w:val="zh-CN"/>
        </w:rPr>
      </w:pPr>
      <w:bookmarkStart w:id="28" w:name="_Toc25367"/>
      <w:bookmarkStart w:id="29" w:name="_Toc14852"/>
      <w:r>
        <w:rPr>
          <w:rFonts w:hint="eastAsia" w:ascii="宋体" w:hAnsi="宋体" w:eastAsia="宋体" w:cs="宋体"/>
          <w:b/>
          <w:bCs/>
          <w:sz w:val="24"/>
          <w:szCs w:val="24"/>
          <w:lang w:val="zh-CN"/>
        </w:rPr>
        <w:t>2、定义</w:t>
      </w:r>
      <w:bookmarkEnd w:id="28"/>
      <w:bookmarkEnd w:id="29"/>
    </w:p>
    <w:p w14:paraId="48B731A5">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14:paraId="20D0F0E9">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14:paraId="64E6D621">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14:paraId="5004D7D1">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14:paraId="09DE4A8C">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14:paraId="3E4AF34F">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606C0A59">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14:paraId="5ED587CD">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14:paraId="247DE411">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14:paraId="40322B60">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14:paraId="7A6A6C3F">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14:paraId="7C32B6CB">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14:paraId="24697964">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14:paraId="50942CE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08CBE94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14:paraId="6C2E320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BE09E2F">
      <w:pPr>
        <w:autoSpaceDE w:val="0"/>
        <w:autoSpaceDN w:val="0"/>
        <w:spacing w:line="360" w:lineRule="auto"/>
        <w:ind w:firstLine="420"/>
        <w:rPr>
          <w:rFonts w:ascii="宋体" w:hAnsi="宋体" w:eastAsia="宋体" w:cs="宋体"/>
          <w:b/>
          <w:sz w:val="24"/>
          <w:szCs w:val="24"/>
          <w:lang w:val="zh-CN"/>
        </w:rPr>
      </w:pPr>
      <w:bookmarkStart w:id="30" w:name="_Toc16293"/>
      <w:bookmarkStart w:id="31" w:name="_Toc30037"/>
      <w:r>
        <w:rPr>
          <w:rFonts w:hint="eastAsia" w:ascii="宋体" w:hAnsi="宋体" w:eastAsia="宋体" w:cs="宋体"/>
          <w:b/>
          <w:sz w:val="24"/>
          <w:szCs w:val="24"/>
          <w:lang w:val="zh-CN"/>
        </w:rPr>
        <w:t>5、招标文件的澄清、修改</w:t>
      </w:r>
      <w:bookmarkEnd w:id="30"/>
      <w:bookmarkEnd w:id="31"/>
    </w:p>
    <w:p w14:paraId="35C88D0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14:paraId="06C4682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14:paraId="7C08C54B">
      <w:pPr>
        <w:spacing w:line="360" w:lineRule="auto"/>
        <w:ind w:firstLine="472" w:firstLineChars="196"/>
        <w:rPr>
          <w:rFonts w:ascii="宋体" w:hAnsi="宋体" w:eastAsia="宋体" w:cs="宋体"/>
          <w:b/>
          <w:sz w:val="24"/>
          <w:szCs w:val="24"/>
          <w:lang w:val="zh-CN"/>
        </w:rPr>
      </w:pPr>
      <w:bookmarkStart w:id="32" w:name="_Toc1785"/>
      <w:bookmarkStart w:id="33" w:name="_Toc29531"/>
      <w:r>
        <w:rPr>
          <w:rFonts w:hint="eastAsia" w:ascii="宋体" w:hAnsi="宋体" w:eastAsia="宋体" w:cs="宋体"/>
          <w:b/>
          <w:sz w:val="24"/>
          <w:szCs w:val="24"/>
          <w:lang w:val="zh-CN"/>
        </w:rPr>
        <w:t>三、投标</w:t>
      </w:r>
      <w:bookmarkEnd w:id="32"/>
      <w:bookmarkEnd w:id="33"/>
    </w:p>
    <w:p w14:paraId="353DE2C6">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14:paraId="160188A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14:paraId="61559CD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14:paraId="13B3EC3E">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14:paraId="575B112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14:paraId="33C5FB1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14:paraId="6751DE1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14:paraId="148E8401">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14:paraId="25CEE3C5">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14:paraId="527D984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14:paraId="0801F0EA">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14:paraId="1E020626">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14:paraId="54E675A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14:paraId="41E85BB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14:paraId="7E6A031F">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14:paraId="517047A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14:paraId="66C9921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14:paraId="76B5474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14:paraId="45A1E11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14:paraId="2F1DE30E">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14:paraId="6997113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14:paraId="432D3AF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14:paraId="05254F6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14:paraId="7E889709">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14:paraId="61E56BF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14:paraId="4EBBB675">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777DFD0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14:paraId="10549577">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3265D6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14:paraId="1895C93E">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14:paraId="5706241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14:paraId="04F593B5">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14:paraId="2EFD4A55">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14:paraId="2FEA58EF">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14:paraId="455B863B">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14:paraId="255013A7">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14:paraId="42E0C41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6D7C91E1">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14:paraId="6EF27444">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0ED500D1">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14:paraId="6FC25FDB">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14:paraId="5AA0D22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14:paraId="74BF073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14:paraId="3DE45401">
      <w:pPr>
        <w:spacing w:line="360" w:lineRule="auto"/>
        <w:ind w:firstLine="472" w:firstLineChars="196"/>
        <w:rPr>
          <w:rFonts w:ascii="宋体" w:hAnsi="宋体" w:eastAsia="宋体" w:cs="宋体"/>
          <w:b/>
          <w:sz w:val="24"/>
          <w:szCs w:val="24"/>
          <w:lang w:val="zh-CN"/>
        </w:rPr>
      </w:pPr>
      <w:bookmarkStart w:id="34" w:name="_Toc17243"/>
      <w:bookmarkStart w:id="35" w:name="_Toc21540"/>
      <w:r>
        <w:rPr>
          <w:rFonts w:hint="eastAsia" w:ascii="宋体" w:hAnsi="宋体" w:eastAsia="宋体" w:cs="宋体"/>
          <w:b/>
          <w:sz w:val="24"/>
          <w:szCs w:val="24"/>
          <w:lang w:val="zh-CN"/>
        </w:rPr>
        <w:t>四、开标、评标与确定中标投标人</w:t>
      </w:r>
      <w:bookmarkEnd w:id="34"/>
      <w:bookmarkEnd w:id="35"/>
    </w:p>
    <w:p w14:paraId="0912208B">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14:paraId="191B20D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14:paraId="4180E87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14:paraId="2F21CA9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14:paraId="130E17D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14:paraId="5A4A6F0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14:paraId="5587659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14:paraId="090F244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14:paraId="2EF79106">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14:paraId="47CB19DC">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14:paraId="190AE38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14:paraId="08294BA5">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14:paraId="5BB44CD4">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14:paraId="0B1058BD">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545F221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14:paraId="7E127C7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14:paraId="0CDC3D6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14:paraId="0501C77B">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14:paraId="4878E21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6D6DBEF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14:paraId="404ED52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14:paraId="0D3D573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14:paraId="39C8B66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14:paraId="0CC703E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14:paraId="2C951AD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14:paraId="3628110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14:paraId="58E59CF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14:paraId="525E73A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14:paraId="26BB966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14:paraId="70E73B2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14:paraId="3C3984F4">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14:paraId="70ED453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14:paraId="31FBCE13">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14:paraId="4C41FA3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64AB885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14:paraId="1D44B506">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14:paraId="1D524BCE">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27ABE181">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6BCF8D1F">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14:paraId="230254C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14:paraId="0264B98D">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14:paraId="11055CE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3AE3C70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14:paraId="5FE4AA8F">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14:paraId="3F7DBDFE">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14:paraId="0319DC3C">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14:paraId="0367587D">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14:paraId="0C1FD23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14:paraId="75AAB90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14:paraId="236A8CBF">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14:paraId="54E1A1E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14:paraId="4CAA1CE8">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14:paraId="57F02F2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28EB4EA6">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14:paraId="798B6BE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14:paraId="081CE1D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14:paraId="488E541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14:paraId="135F90E4">
      <w:pPr>
        <w:pStyle w:val="34"/>
        <w:rPr>
          <w:rFonts w:ascii="宋体" w:hAnsi="宋体" w:cs="宋体"/>
          <w:b/>
        </w:rPr>
      </w:pPr>
      <w:bookmarkStart w:id="36" w:name="_Toc16938553"/>
      <w:bookmarkStart w:id="37" w:name="_Toc513029237"/>
      <w:bookmarkStart w:id="38" w:name="_Toc20823309"/>
      <w:r>
        <w:rPr>
          <w:rFonts w:hint="eastAsia" w:ascii="宋体" w:hAnsi="宋体" w:cs="宋体"/>
          <w:b/>
        </w:rPr>
        <w:t>21、样品</w:t>
      </w:r>
    </w:p>
    <w:p w14:paraId="6CEDB97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6"/>
      <w:bookmarkEnd w:id="37"/>
      <w:bookmarkEnd w:id="38"/>
    </w:p>
    <w:p w14:paraId="7960E2E9">
      <w:pPr>
        <w:spacing w:line="360" w:lineRule="auto"/>
        <w:ind w:firstLine="472" w:firstLineChars="196"/>
        <w:rPr>
          <w:rFonts w:ascii="宋体" w:hAnsi="宋体" w:eastAsia="宋体" w:cs="宋体"/>
          <w:b/>
          <w:sz w:val="24"/>
          <w:szCs w:val="24"/>
          <w:lang w:val="zh-CN"/>
        </w:rPr>
      </w:pPr>
      <w:bookmarkStart w:id="39" w:name="_Toc5321"/>
      <w:bookmarkStart w:id="40" w:name="_Toc10016"/>
      <w:r>
        <w:rPr>
          <w:rFonts w:hint="eastAsia" w:ascii="宋体" w:hAnsi="宋体" w:eastAsia="宋体" w:cs="宋体"/>
          <w:b/>
          <w:sz w:val="24"/>
          <w:szCs w:val="24"/>
          <w:lang w:val="zh-CN"/>
        </w:rPr>
        <w:t>五、签订合同</w:t>
      </w:r>
      <w:bookmarkEnd w:id="39"/>
      <w:bookmarkEnd w:id="40"/>
    </w:p>
    <w:p w14:paraId="34D203B9">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14:paraId="468A5FE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4B35670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14:paraId="66EBA44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35ABEF3F">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52EFE833">
      <w:pPr>
        <w:spacing w:line="360" w:lineRule="auto"/>
        <w:ind w:firstLine="472" w:firstLineChars="196"/>
        <w:rPr>
          <w:rFonts w:ascii="宋体" w:hAnsi="宋体" w:eastAsia="宋体" w:cs="宋体"/>
          <w:b/>
          <w:sz w:val="24"/>
          <w:szCs w:val="24"/>
          <w:lang w:val="zh-CN"/>
        </w:rPr>
      </w:pPr>
      <w:bookmarkStart w:id="41" w:name="_Toc241"/>
      <w:bookmarkStart w:id="42" w:name="_Toc3868"/>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41"/>
      <w:bookmarkEnd w:id="42"/>
    </w:p>
    <w:p w14:paraId="4E500A06">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14:paraId="77BA0960">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14:paraId="5934A709">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14:paraId="7C1FDEA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14:paraId="32963C55">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14:paraId="360006A0">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14:paraId="2F560D7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14:paraId="129C74B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14:paraId="5232C57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14:paraId="77ADB85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14:paraId="4954A6D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14:paraId="6C0F6A1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14:paraId="13D0360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14:paraId="4B75111D">
      <w:pPr>
        <w:pStyle w:val="34"/>
        <w:rPr>
          <w:rFonts w:ascii="宋体" w:hAnsi="宋体" w:cs="宋体"/>
          <w:lang w:val="zh-CN"/>
        </w:rPr>
      </w:pPr>
    </w:p>
    <w:p w14:paraId="75E1F18E">
      <w:pPr>
        <w:pStyle w:val="34"/>
        <w:rPr>
          <w:rFonts w:ascii="宋体" w:hAnsi="宋体" w:cs="宋体"/>
          <w:lang w:val="zh-CN"/>
        </w:rPr>
      </w:pPr>
    </w:p>
    <w:bookmarkEnd w:id="24"/>
    <w:bookmarkEnd w:id="25"/>
    <w:bookmarkEnd w:id="26"/>
    <w:bookmarkEnd w:id="27"/>
    <w:p w14:paraId="4D9AA656">
      <w:pPr>
        <w:pStyle w:val="3"/>
        <w:pageBreakBefore/>
        <w:rPr>
          <w:rFonts w:asciiTheme="majorEastAsia" w:hAnsiTheme="majorEastAsia" w:eastAsiaTheme="majorEastAsia"/>
          <w:b/>
          <w:sz w:val="32"/>
          <w:szCs w:val="32"/>
        </w:rPr>
      </w:pPr>
      <w:bookmarkStart w:id="43" w:name="_Toc23761"/>
      <w:r>
        <w:rPr>
          <w:rFonts w:hint="eastAsia" w:asciiTheme="majorEastAsia" w:hAnsiTheme="majorEastAsia" w:eastAsiaTheme="majorEastAsia"/>
          <w:b/>
          <w:sz w:val="32"/>
          <w:szCs w:val="32"/>
        </w:rPr>
        <w:t>第三章  项目需求</w:t>
      </w:r>
      <w:bookmarkEnd w:id="43"/>
    </w:p>
    <w:p w14:paraId="12669833"/>
    <w:p w14:paraId="272A0209">
      <w:pPr>
        <w:pStyle w:val="2"/>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294F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14:paraId="232A55AF">
            <w:pPr>
              <w:pStyle w:val="2"/>
              <w:widowControl w:val="0"/>
              <w:ind w:firstLine="440"/>
              <w:jc w:val="both"/>
            </w:pPr>
            <w:r>
              <w:rPr>
                <w:rFonts w:hint="eastAsia"/>
              </w:rPr>
              <w:t>序号</w:t>
            </w:r>
          </w:p>
        </w:tc>
        <w:tc>
          <w:tcPr>
            <w:tcW w:w="1704" w:type="dxa"/>
            <w:vAlign w:val="center"/>
          </w:tcPr>
          <w:p w14:paraId="515F7D82">
            <w:pPr>
              <w:pStyle w:val="2"/>
              <w:widowControl w:val="0"/>
              <w:ind w:firstLine="440"/>
              <w:jc w:val="both"/>
            </w:pPr>
            <w:r>
              <w:rPr>
                <w:rFonts w:hint="eastAsia"/>
              </w:rPr>
              <w:t>产品名称</w:t>
            </w:r>
          </w:p>
        </w:tc>
        <w:tc>
          <w:tcPr>
            <w:tcW w:w="1704" w:type="dxa"/>
            <w:vAlign w:val="center"/>
          </w:tcPr>
          <w:p w14:paraId="242D83B9">
            <w:pPr>
              <w:pStyle w:val="2"/>
              <w:widowControl w:val="0"/>
              <w:ind w:firstLine="440"/>
              <w:jc w:val="both"/>
            </w:pPr>
            <w:r>
              <w:rPr>
                <w:rFonts w:hint="eastAsia"/>
              </w:rPr>
              <w:t>数量</w:t>
            </w:r>
          </w:p>
        </w:tc>
        <w:tc>
          <w:tcPr>
            <w:tcW w:w="1705" w:type="dxa"/>
            <w:vAlign w:val="center"/>
          </w:tcPr>
          <w:p w14:paraId="00F5F588">
            <w:pPr>
              <w:pStyle w:val="2"/>
              <w:widowControl w:val="0"/>
              <w:ind w:firstLine="440"/>
              <w:jc w:val="both"/>
            </w:pPr>
            <w:r>
              <w:rPr>
                <w:rFonts w:hint="eastAsia"/>
              </w:rPr>
              <w:t>单位</w:t>
            </w:r>
          </w:p>
        </w:tc>
        <w:tc>
          <w:tcPr>
            <w:tcW w:w="1705" w:type="dxa"/>
            <w:vAlign w:val="center"/>
          </w:tcPr>
          <w:p w14:paraId="771B6F70">
            <w:pPr>
              <w:pStyle w:val="2"/>
              <w:widowControl w:val="0"/>
              <w:ind w:firstLine="440"/>
              <w:jc w:val="both"/>
            </w:pPr>
            <w:r>
              <w:rPr>
                <w:rFonts w:hint="eastAsia"/>
              </w:rPr>
              <w:t>最高限价</w:t>
            </w:r>
          </w:p>
        </w:tc>
      </w:tr>
      <w:tr w14:paraId="3C67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1704" w:type="dxa"/>
            <w:vAlign w:val="center"/>
          </w:tcPr>
          <w:p w14:paraId="2389B656">
            <w:pPr>
              <w:pStyle w:val="2"/>
              <w:widowControl w:val="0"/>
              <w:ind w:firstLine="440"/>
              <w:jc w:val="both"/>
            </w:pPr>
            <w:r>
              <w:rPr>
                <w:rFonts w:hint="eastAsia"/>
              </w:rPr>
              <w:t>1</w:t>
            </w:r>
          </w:p>
        </w:tc>
        <w:tc>
          <w:tcPr>
            <w:tcW w:w="1704" w:type="dxa"/>
            <w:vAlign w:val="center"/>
          </w:tcPr>
          <w:p w14:paraId="487E79CD">
            <w:pPr>
              <w:pStyle w:val="2"/>
              <w:widowControl w:val="0"/>
              <w:ind w:firstLine="0" w:firstLineChars="0"/>
              <w:jc w:val="both"/>
            </w:pPr>
            <w:r>
              <w:rPr>
                <w:rFonts w:hint="eastAsia" w:ascii="宋体" w:hAnsi="宋体" w:eastAsia="宋体" w:cs="宋体"/>
                <w:sz w:val="24"/>
                <w:szCs w:val="24"/>
              </w:rPr>
              <w:t>室内p1.86表贴全彩显示屏及配套接收卡、视频处理系统、框架结构、无线投屏器，无线手持话筒，无线会议话筒，智能融合控制系统及安装辅材。</w:t>
            </w:r>
          </w:p>
        </w:tc>
        <w:tc>
          <w:tcPr>
            <w:tcW w:w="1704" w:type="dxa"/>
            <w:vAlign w:val="center"/>
          </w:tcPr>
          <w:p w14:paraId="395A8EF9">
            <w:pPr>
              <w:pStyle w:val="2"/>
              <w:widowControl w:val="0"/>
              <w:ind w:firstLine="440"/>
              <w:jc w:val="both"/>
            </w:pPr>
            <w:r>
              <w:rPr>
                <w:rFonts w:hint="eastAsia"/>
              </w:rPr>
              <w:t>1</w:t>
            </w:r>
          </w:p>
        </w:tc>
        <w:tc>
          <w:tcPr>
            <w:tcW w:w="1705" w:type="dxa"/>
            <w:vAlign w:val="center"/>
          </w:tcPr>
          <w:p w14:paraId="27C1EC9E">
            <w:pPr>
              <w:pStyle w:val="2"/>
              <w:widowControl w:val="0"/>
              <w:ind w:firstLine="440"/>
              <w:jc w:val="both"/>
            </w:pPr>
            <w:r>
              <w:rPr>
                <w:rFonts w:hint="eastAsia"/>
              </w:rPr>
              <w:t>套</w:t>
            </w:r>
          </w:p>
        </w:tc>
        <w:tc>
          <w:tcPr>
            <w:tcW w:w="1705" w:type="dxa"/>
            <w:vAlign w:val="center"/>
          </w:tcPr>
          <w:p w14:paraId="48B49F71">
            <w:pPr>
              <w:pStyle w:val="2"/>
              <w:widowControl w:val="0"/>
              <w:ind w:firstLine="440"/>
              <w:jc w:val="both"/>
            </w:pPr>
            <w:r>
              <w:rPr>
                <w:rFonts w:hint="eastAsia"/>
              </w:rPr>
              <w:t>152500元</w:t>
            </w:r>
          </w:p>
        </w:tc>
      </w:tr>
    </w:tbl>
    <w:p w14:paraId="66FCDD7E">
      <w:pPr>
        <w:pStyle w:val="2"/>
        <w:spacing w:line="360" w:lineRule="auto"/>
        <w:ind w:firstLine="482"/>
        <w:rPr>
          <w:rFonts w:ascii="宋体" w:hAnsi="宋体" w:eastAsia="宋体" w:cs="宋体"/>
          <w:b/>
          <w:bCs/>
          <w:sz w:val="24"/>
          <w:szCs w:val="24"/>
        </w:rPr>
      </w:pPr>
    </w:p>
    <w:p w14:paraId="1E4EF348">
      <w:pPr>
        <w:pStyle w:val="2"/>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289"/>
        <w:gridCol w:w="4422"/>
        <w:gridCol w:w="945"/>
        <w:gridCol w:w="1077"/>
      </w:tblGrid>
      <w:tr w14:paraId="7665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89" w:type="dxa"/>
          </w:tcPr>
          <w:p w14:paraId="33447012">
            <w:pPr>
              <w:widowControl w:val="0"/>
              <w:jc w:val="center"/>
            </w:pPr>
          </w:p>
          <w:p w14:paraId="069FEFDF">
            <w:pPr>
              <w:widowControl w:val="0"/>
              <w:jc w:val="center"/>
            </w:pPr>
            <w:r>
              <w:rPr>
                <w:rFonts w:hint="eastAsia"/>
              </w:rPr>
              <w:t>序号</w:t>
            </w:r>
          </w:p>
        </w:tc>
        <w:tc>
          <w:tcPr>
            <w:tcW w:w="1289" w:type="dxa"/>
          </w:tcPr>
          <w:p w14:paraId="26C5CCB9">
            <w:pPr>
              <w:widowControl w:val="0"/>
              <w:jc w:val="center"/>
            </w:pPr>
          </w:p>
          <w:p w14:paraId="6965BC89">
            <w:pPr>
              <w:widowControl w:val="0"/>
              <w:jc w:val="center"/>
            </w:pPr>
            <w:r>
              <w:rPr>
                <w:rFonts w:hint="eastAsia"/>
              </w:rPr>
              <w:t>产品名称</w:t>
            </w:r>
          </w:p>
        </w:tc>
        <w:tc>
          <w:tcPr>
            <w:tcW w:w="4422" w:type="dxa"/>
          </w:tcPr>
          <w:p w14:paraId="77B7C555">
            <w:pPr>
              <w:widowControl w:val="0"/>
              <w:jc w:val="both"/>
            </w:pPr>
          </w:p>
          <w:p w14:paraId="0D22CFCA">
            <w:pPr>
              <w:widowControl w:val="0"/>
              <w:jc w:val="center"/>
            </w:pPr>
            <w:r>
              <w:rPr>
                <w:rFonts w:hint="eastAsia"/>
              </w:rPr>
              <w:t>参数/功能说明</w:t>
            </w:r>
          </w:p>
        </w:tc>
        <w:tc>
          <w:tcPr>
            <w:tcW w:w="945" w:type="dxa"/>
          </w:tcPr>
          <w:p w14:paraId="45A5D593">
            <w:pPr>
              <w:widowControl w:val="0"/>
              <w:jc w:val="center"/>
            </w:pPr>
          </w:p>
          <w:p w14:paraId="783F8784">
            <w:pPr>
              <w:widowControl w:val="0"/>
              <w:jc w:val="center"/>
            </w:pPr>
            <w:r>
              <w:rPr>
                <w:rFonts w:hint="eastAsia"/>
              </w:rPr>
              <w:t>单位</w:t>
            </w:r>
          </w:p>
        </w:tc>
        <w:tc>
          <w:tcPr>
            <w:tcW w:w="1077" w:type="dxa"/>
          </w:tcPr>
          <w:p w14:paraId="32447747">
            <w:pPr>
              <w:widowControl w:val="0"/>
              <w:jc w:val="center"/>
            </w:pPr>
          </w:p>
          <w:p w14:paraId="4377015E">
            <w:pPr>
              <w:widowControl w:val="0"/>
              <w:jc w:val="center"/>
            </w:pPr>
            <w:r>
              <w:rPr>
                <w:rFonts w:hint="eastAsia"/>
              </w:rPr>
              <w:t>数量</w:t>
            </w:r>
          </w:p>
        </w:tc>
      </w:tr>
      <w:tr w14:paraId="7C2E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89" w:type="dxa"/>
          </w:tcPr>
          <w:p w14:paraId="50F8F670">
            <w:pPr>
              <w:widowControl w:val="0"/>
              <w:jc w:val="center"/>
            </w:pPr>
          </w:p>
          <w:p w14:paraId="1D4E763B">
            <w:pPr>
              <w:widowControl w:val="0"/>
              <w:jc w:val="center"/>
            </w:pPr>
            <w:r>
              <w:rPr>
                <w:rFonts w:hint="eastAsia"/>
              </w:rPr>
              <w:t>1</w:t>
            </w:r>
          </w:p>
        </w:tc>
        <w:tc>
          <w:tcPr>
            <w:tcW w:w="1289" w:type="dxa"/>
          </w:tcPr>
          <w:p w14:paraId="5E537574">
            <w:pPr>
              <w:widowControl w:val="0"/>
              <w:jc w:val="center"/>
            </w:pPr>
          </w:p>
          <w:p w14:paraId="09E228F0">
            <w:pPr>
              <w:widowControl w:val="0"/>
              <w:jc w:val="center"/>
            </w:pPr>
            <w:r>
              <w:rPr>
                <w:rFonts w:hint="eastAsia"/>
              </w:rPr>
              <w:t>LED显示屏</w:t>
            </w:r>
          </w:p>
        </w:tc>
        <w:tc>
          <w:tcPr>
            <w:tcW w:w="4422" w:type="dxa"/>
          </w:tcPr>
          <w:p w14:paraId="50D9923E">
            <w:pPr>
              <w:widowControl w:val="0"/>
              <w:numPr>
                <w:ilvl w:val="0"/>
                <w:numId w:val="4"/>
              </w:numPr>
              <w:jc w:val="both"/>
            </w:pPr>
            <w:r>
              <w:rPr>
                <w:rFonts w:hint="eastAsia"/>
              </w:rPr>
              <w:t>★显示尺寸：4800mm*2720mm=13.056㎡（供应商应提供承诺函复印件加盖公章）</w:t>
            </w:r>
          </w:p>
          <w:p w14:paraId="7763FA02">
            <w:pPr>
              <w:widowControl w:val="0"/>
              <w:jc w:val="both"/>
            </w:pPr>
            <w:r>
              <w:rPr>
                <w:rFonts w:hint="eastAsia"/>
              </w:rPr>
              <w:t>2、★整屏分辨率≥2580×1462；（供应商应提供承诺函复印件加盖公章）</w:t>
            </w:r>
          </w:p>
          <w:p w14:paraId="1F1F9A41">
            <w:pPr>
              <w:widowControl/>
              <w:jc w:val="left"/>
            </w:pPr>
            <w:r>
              <w:rPr>
                <w:rFonts w:hint="eastAsia"/>
              </w:rPr>
              <w:t xml:space="preserve">3、★显示类型：LED类型采用SMD1515黑灯，点间距≤1.86mm，像素密度≥289050点/㎡ </w:t>
            </w:r>
          </w:p>
          <w:p w14:paraId="753BCC73">
            <w:pPr>
              <w:widowControl w:val="0"/>
              <w:jc w:val="both"/>
            </w:pPr>
            <w:r>
              <w:rPr>
                <w:rFonts w:hint="eastAsia"/>
              </w:rPr>
              <w:t>4、▲显示单元尺寸320mm×480mm（可选配320*160），显示单元重量≤2.3kg。</w:t>
            </w:r>
          </w:p>
          <w:p w14:paraId="4FBEDFE6">
            <w:pPr>
              <w:widowControl/>
              <w:jc w:val="left"/>
            </w:pPr>
            <w:r>
              <w:rPr>
                <w:rFonts w:hint="eastAsia"/>
              </w:rPr>
              <w:t>5、显示单元平整度≤0.05mm显示单元间隙≤0.05mm，模组平整度≤0.05mm，模组间隙≤0.05mm。</w:t>
            </w:r>
          </w:p>
          <w:p w14:paraId="39ABA00F">
            <w:pPr>
              <w:widowControl/>
              <w:jc w:val="left"/>
            </w:pPr>
            <w:r>
              <w:rPr>
                <w:rFonts w:hint="eastAsia"/>
              </w:rPr>
              <w:t>6、屏体正面为黑色亚光处理，反光率≤1.5%</w:t>
            </w:r>
          </w:p>
          <w:p w14:paraId="2C0173BA">
            <w:pPr>
              <w:widowControl/>
              <w:jc w:val="left"/>
            </w:pPr>
            <w:r>
              <w:rPr>
                <w:rFonts w:hint="eastAsia"/>
              </w:rPr>
              <w:t>7、亮度≥500nit（0-100%无级可调）；色温1000-13000K连续可调，调节步长100K。</w:t>
            </w:r>
            <w:r>
              <w:t xml:space="preserve"> </w:t>
            </w:r>
          </w:p>
          <w:p w14:paraId="666E03C4">
            <w:pPr>
              <w:widowControl w:val="0"/>
              <w:jc w:val="both"/>
            </w:pPr>
            <w:r>
              <w:rPr>
                <w:rFonts w:hint="eastAsia"/>
              </w:rPr>
              <w:t>8、可视角度：水平≥160°，垂直≥160°；</w:t>
            </w:r>
          </w:p>
          <w:p w14:paraId="43F570B3">
            <w:pPr>
              <w:widowControl w:val="0"/>
              <w:jc w:val="both"/>
            </w:pPr>
            <w:r>
              <w:rPr>
                <w:rFonts w:hint="eastAsia"/>
              </w:rPr>
              <w:t>9、灰度等级16bit；</w:t>
            </w:r>
          </w:p>
          <w:p w14:paraId="0A1259CF">
            <w:pPr>
              <w:widowControl w:val="0"/>
              <w:jc w:val="both"/>
            </w:pPr>
            <w:r>
              <w:rPr>
                <w:rFonts w:hint="eastAsia"/>
              </w:rPr>
              <w:t>10、最高对比度≥10000:1；</w:t>
            </w:r>
          </w:p>
          <w:p w14:paraId="1B4BD5A5">
            <w:pPr>
              <w:pStyle w:val="2"/>
              <w:widowControl w:val="0"/>
              <w:ind w:firstLine="0" w:firstLineChars="0"/>
              <w:jc w:val="both"/>
              <w:rPr>
                <w:rFonts w:ascii="宋体" w:hAnsi="宋体" w:eastAsia="宋体" w:cs="宋体"/>
                <w:szCs w:val="21"/>
              </w:rPr>
            </w:pPr>
            <w:r>
              <w:rPr>
                <w:rFonts w:hint="eastAsia"/>
              </w:rPr>
              <w:t>11、PCB板满足国标准V-0等级，满足国标BS476-7表面燃烧测试1级；</w:t>
            </w:r>
          </w:p>
          <w:p w14:paraId="6317D99B">
            <w:pPr>
              <w:widowControl w:val="0"/>
              <w:jc w:val="both"/>
            </w:pPr>
            <w:r>
              <w:rPr>
                <w:rFonts w:hint="eastAsia"/>
              </w:rPr>
              <w:t>12、▲刷新率≥3840Hz；换帧频率支持50/60Hz。</w:t>
            </w:r>
          </w:p>
          <w:p w14:paraId="2FF5C02D">
            <w:pPr>
              <w:widowControl w:val="0"/>
              <w:jc w:val="both"/>
            </w:pPr>
            <w:r>
              <w:rPr>
                <w:rFonts w:hint="eastAsia"/>
              </w:rPr>
              <w:t>13、像素中心距偏差≤0.82%；相对错位偏差（水平/垂直）≤0.85%；亮度均匀性≥99.2%；色度均匀性在±0.001Cx，Cy之内。</w:t>
            </w:r>
          </w:p>
          <w:p w14:paraId="137D26FC">
            <w:pPr>
              <w:widowControl w:val="0"/>
              <w:jc w:val="both"/>
            </w:pPr>
            <w:r>
              <w:rPr>
                <w:rFonts w:hint="eastAsia"/>
              </w:rPr>
              <w:t>14、色准△E≤0.9；色域≥120%NTSC；亮度鉴别等级C级Bj≥20；人眼视觉健康舒适度VICO指数达到1级。</w:t>
            </w:r>
          </w:p>
          <w:p w14:paraId="18D15ECE">
            <w:pPr>
              <w:widowControl w:val="0"/>
              <w:tabs>
                <w:tab w:val="left" w:pos="312"/>
              </w:tabs>
              <w:jc w:val="both"/>
            </w:pPr>
            <w:r>
              <w:rPr>
                <w:rFonts w:hint="eastAsia"/>
              </w:rPr>
              <w:t>15、平均功耗≤107W/㎡，峰值功耗≤320W/㎡。</w:t>
            </w:r>
          </w:p>
          <w:p w14:paraId="513D97E0">
            <w:pPr>
              <w:widowControl w:val="0"/>
              <w:jc w:val="both"/>
            </w:pPr>
            <w:r>
              <w:rPr>
                <w:rFonts w:hint="eastAsia"/>
              </w:rPr>
              <w:t>16、支持隐亮消除和鬼影消除功能，产品通过低亮高灰检测。</w:t>
            </w:r>
          </w:p>
          <w:p w14:paraId="2D0ACF6D">
            <w:pPr>
              <w:widowControl w:val="0"/>
              <w:jc w:val="both"/>
            </w:pPr>
            <w:r>
              <w:rPr>
                <w:rFonts w:hint="eastAsia"/>
              </w:rPr>
              <w:t>17、▲支持同步环接接口、整墙显示信号同步。</w:t>
            </w:r>
          </w:p>
          <w:p w14:paraId="34BC4D6E">
            <w:pPr>
              <w:widowControl w:val="0"/>
              <w:jc w:val="both"/>
            </w:pPr>
            <w:r>
              <w:rPr>
                <w:rFonts w:hint="eastAsia"/>
              </w:rPr>
              <w:t>18、平均故障间隔时间（MTBF）≥10万小时，平均故障恢复时间（MTTR）≤1分钟，画面延时≤2ms。</w:t>
            </w:r>
          </w:p>
          <w:p w14:paraId="5C299A2C">
            <w:pPr>
              <w:widowControl w:val="0"/>
              <w:jc w:val="both"/>
            </w:pPr>
            <w:r>
              <w:rPr>
                <w:rFonts w:hint="eastAsia"/>
              </w:rPr>
              <w:t>19、焊盘采用OSP工艺处理，充分保证单模块安装的稳定性和抗氧化性。</w:t>
            </w:r>
          </w:p>
          <w:p w14:paraId="14ADAD54">
            <w:pPr>
              <w:widowControl w:val="0"/>
              <w:jc w:val="both"/>
            </w:pPr>
            <w:r>
              <w:rPr>
                <w:rFonts w:hint="eastAsia"/>
              </w:rPr>
              <w:t>20、可实现LED单点检测、通讯检测、温度检测、电源检测、温度监控等功能。</w:t>
            </w:r>
          </w:p>
          <w:p w14:paraId="73919793">
            <w:pPr>
              <w:pStyle w:val="2"/>
              <w:widowControl w:val="0"/>
              <w:ind w:firstLine="0" w:firstLineChars="0"/>
              <w:jc w:val="both"/>
            </w:pPr>
            <w:r>
              <w:rPr>
                <w:rFonts w:hint="eastAsia"/>
              </w:rPr>
              <w:t>21、★LED显示屏须提供本产品的3C认证证书</w:t>
            </w:r>
          </w:p>
          <w:p w14:paraId="0469AEDD">
            <w:pPr>
              <w:pStyle w:val="2"/>
              <w:widowControl w:val="0"/>
              <w:ind w:firstLine="440"/>
              <w:jc w:val="both"/>
            </w:pPr>
            <w:r>
              <w:rPr>
                <w:rFonts w:hint="eastAsia"/>
              </w:rPr>
              <w:t>以上从第3条至20条之间打▲和★的参数需提供由第三方权威检测机构出具带有“CNAS”、“CMA”、“ilac-MRA”标志的检测报告（提供相关证书复印件并加盖制造商公章），未提供相应证明材料的不计算得分；且技术偏离表中应标注响应参数的页码。</w:t>
            </w:r>
          </w:p>
          <w:p w14:paraId="23C4A859">
            <w:pPr>
              <w:widowControl w:val="0"/>
              <w:spacing w:line="336" w:lineRule="auto"/>
              <w:jc w:val="both"/>
            </w:pPr>
            <w:r>
              <w:rPr>
                <w:rFonts w:hint="eastAsia"/>
              </w:rPr>
              <w:t>22、</w:t>
            </w:r>
            <w:r>
              <w:rPr>
                <w:rFonts w:hint="eastAsia" w:ascii="宋体" w:hAnsi="宋体" w:eastAsia="宋体" w:cs="宋体"/>
                <w:sz w:val="21"/>
                <w:szCs w:val="21"/>
                <w:lang w:bidi="ar"/>
              </w:rPr>
              <w:t>▲</w:t>
            </w:r>
            <w:r>
              <w:rPr>
                <w:rFonts w:hint="eastAsia"/>
              </w:rPr>
              <w:t>所投显示屏具有智能的微处理器对白平衡补偿和修正功能，具有LED显示屏白平衡控制方法的技术能力（提供符合该技术要求的第三方网络查询链接和网页截图，并加盖制造商公章）</w:t>
            </w:r>
          </w:p>
          <w:p w14:paraId="39376422">
            <w:pPr>
              <w:widowControl w:val="0"/>
              <w:numPr>
                <w:ilvl w:val="0"/>
                <w:numId w:val="5"/>
              </w:numPr>
              <w:spacing w:line="336" w:lineRule="auto"/>
              <w:jc w:val="both"/>
            </w:pPr>
            <w:r>
              <w:rPr>
                <w:rFonts w:hint="eastAsia" w:ascii="宋体" w:hAnsi="宋体" w:eastAsia="宋体" w:cs="宋体"/>
                <w:sz w:val="21"/>
                <w:szCs w:val="21"/>
                <w:lang w:bidi="ar"/>
              </w:rPr>
              <w:t>▲</w:t>
            </w:r>
            <w:r>
              <w:rPr>
                <w:rFonts w:hint="eastAsia"/>
              </w:rPr>
              <w:t>显示屏具有提高显示效果的技术特点，较短距离观看时，可以一定程度上缓解颗粒感问题，以及可以提高整个图像显示的视觉过渡效果（提供符合该技术要求的第三方网络查询链接和网页截图，并加盖制造商公章）</w:t>
            </w:r>
          </w:p>
          <w:p w14:paraId="1558C87C">
            <w:pPr>
              <w:widowControl w:val="0"/>
              <w:numPr>
                <w:ilvl w:val="0"/>
                <w:numId w:val="5"/>
              </w:numPr>
              <w:spacing w:line="336" w:lineRule="auto"/>
              <w:jc w:val="both"/>
            </w:pPr>
            <w:r>
              <w:rPr>
                <w:rFonts w:hint="eastAsia" w:ascii="宋体" w:hAnsi="宋体" w:eastAsia="宋体" w:cs="宋体"/>
                <w:sz w:val="21"/>
                <w:szCs w:val="21"/>
                <w:lang w:bidi="ar"/>
              </w:rPr>
              <w:t>▲</w:t>
            </w:r>
            <w:r>
              <w:rPr>
                <w:rFonts w:hint="eastAsia"/>
              </w:rPr>
              <w:t>产品通过低蓝光TUV认证（提供证书复印件并加盖制造商公章。）</w:t>
            </w:r>
          </w:p>
          <w:p w14:paraId="4071C0DE">
            <w:pPr>
              <w:widowControl w:val="0"/>
              <w:numPr>
                <w:ilvl w:val="0"/>
                <w:numId w:val="5"/>
              </w:numPr>
              <w:spacing w:line="336" w:lineRule="auto"/>
              <w:jc w:val="both"/>
            </w:pPr>
            <w:r>
              <w:rPr>
                <w:rFonts w:hint="eastAsia" w:ascii="宋体" w:hAnsi="宋体" w:eastAsia="宋体" w:cs="宋体"/>
                <w:sz w:val="21"/>
                <w:szCs w:val="21"/>
                <w:lang w:bidi="ar"/>
              </w:rPr>
              <w:t>▲</w:t>
            </w:r>
            <w:r>
              <w:rPr>
                <w:rFonts w:hint="eastAsia"/>
              </w:rPr>
              <w:t>所投显示屏制造商具有CQC节能认证证书及中国环保II型认证（提供相关证书复印件，加盖制造商公章）</w:t>
            </w:r>
          </w:p>
          <w:p w14:paraId="315B2C77">
            <w:pPr>
              <w:widowControl w:val="0"/>
              <w:numPr>
                <w:ilvl w:val="255"/>
                <w:numId w:val="0"/>
              </w:numPr>
              <w:spacing w:line="336" w:lineRule="auto"/>
              <w:jc w:val="both"/>
            </w:pPr>
            <w:r>
              <w:rPr>
                <w:rFonts w:hint="eastAsia"/>
              </w:rPr>
              <w:t>26、</w:t>
            </w:r>
            <w:r>
              <w:rPr>
                <w:rFonts w:hint="eastAsia" w:ascii="宋体" w:hAnsi="宋体" w:eastAsia="宋体" w:cs="宋体"/>
                <w:sz w:val="21"/>
                <w:szCs w:val="21"/>
                <w:lang w:bidi="ar"/>
              </w:rPr>
              <w:t>▲</w:t>
            </w:r>
            <w:r>
              <w:rPr>
                <w:rFonts w:hint="eastAsia"/>
              </w:rPr>
              <w:t>所投显示屏制造商具有CQC节能认证证书及中国环保II型认证（提供相关证书复印件，加盖制造商公章）</w:t>
            </w:r>
          </w:p>
        </w:tc>
        <w:tc>
          <w:tcPr>
            <w:tcW w:w="945" w:type="dxa"/>
          </w:tcPr>
          <w:p w14:paraId="425A8EA8">
            <w:pPr>
              <w:widowControl w:val="0"/>
              <w:jc w:val="center"/>
            </w:pPr>
            <w:r>
              <w:rPr>
                <w:rFonts w:hint="eastAsia"/>
              </w:rPr>
              <w:t>㎡</w:t>
            </w:r>
          </w:p>
        </w:tc>
        <w:tc>
          <w:tcPr>
            <w:tcW w:w="1077" w:type="dxa"/>
          </w:tcPr>
          <w:p w14:paraId="593E7EA7">
            <w:pPr>
              <w:widowControl w:val="0"/>
              <w:jc w:val="cente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3.056</w:t>
            </w:r>
          </w:p>
        </w:tc>
      </w:tr>
      <w:tr w14:paraId="4D07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89" w:type="dxa"/>
          </w:tcPr>
          <w:p w14:paraId="58203069">
            <w:pPr>
              <w:widowControl w:val="0"/>
              <w:jc w:val="center"/>
            </w:pPr>
          </w:p>
          <w:p w14:paraId="6F067153">
            <w:pPr>
              <w:pStyle w:val="56"/>
              <w:jc w:val="center"/>
              <w:rPr>
                <w:rFonts w:ascii="Tahoma" w:hAnsi="Tahoma" w:eastAsia="微软雅黑" w:cstheme="minorBidi"/>
                <w:color w:val="auto"/>
                <w:sz w:val="22"/>
                <w:szCs w:val="22"/>
              </w:rPr>
            </w:pPr>
            <w:r>
              <w:rPr>
                <w:rFonts w:hint="eastAsia" w:ascii="Tahoma" w:hAnsi="Tahoma" w:eastAsia="微软雅黑" w:cstheme="minorBidi"/>
                <w:color w:val="auto"/>
                <w:sz w:val="22"/>
                <w:szCs w:val="22"/>
              </w:rPr>
              <w:t>2</w:t>
            </w:r>
          </w:p>
        </w:tc>
        <w:tc>
          <w:tcPr>
            <w:tcW w:w="1289" w:type="dxa"/>
          </w:tcPr>
          <w:p w14:paraId="23F92C3B">
            <w:pPr>
              <w:widowControl w:val="0"/>
              <w:jc w:val="center"/>
            </w:pPr>
          </w:p>
          <w:p w14:paraId="20021422">
            <w:pPr>
              <w:widowControl w:val="0"/>
              <w:jc w:val="center"/>
            </w:pPr>
            <w:r>
              <w:rPr>
                <w:rFonts w:hint="eastAsia"/>
              </w:rPr>
              <w:t>接收卡</w:t>
            </w:r>
          </w:p>
        </w:tc>
        <w:tc>
          <w:tcPr>
            <w:tcW w:w="4422" w:type="dxa"/>
          </w:tcPr>
          <w:p w14:paraId="3CF6B7E0">
            <w:pPr>
              <w:widowControl w:val="0"/>
              <w:numPr>
                <w:ilvl w:val="0"/>
                <w:numId w:val="6"/>
              </w:numPr>
              <w:jc w:val="both"/>
            </w:pPr>
            <w:r>
              <w:rPr>
                <w:rFonts w:hint="eastAsia"/>
              </w:rPr>
              <w:t>带载能力：512*512；</w:t>
            </w:r>
          </w:p>
          <w:p w14:paraId="3D599759">
            <w:pPr>
              <w:widowControl w:val="0"/>
              <w:numPr>
                <w:ilvl w:val="0"/>
                <w:numId w:val="6"/>
              </w:numPr>
              <w:jc w:val="both"/>
            </w:pPr>
            <w:r>
              <w:rPr>
                <w:rFonts w:hint="eastAsia"/>
              </w:rPr>
              <w:t>RGB并行数据24组；</w:t>
            </w:r>
          </w:p>
          <w:p w14:paraId="11418D1A">
            <w:pPr>
              <w:widowControl w:val="0"/>
              <w:numPr>
                <w:ilvl w:val="0"/>
                <w:numId w:val="6"/>
              </w:numPr>
              <w:jc w:val="both"/>
            </w:pPr>
            <w:r>
              <w:rPr>
                <w:rFonts w:hint="eastAsia"/>
              </w:rPr>
              <w:t>支持逐点亮度校正</w:t>
            </w:r>
          </w:p>
        </w:tc>
        <w:tc>
          <w:tcPr>
            <w:tcW w:w="945" w:type="dxa"/>
          </w:tcPr>
          <w:p w14:paraId="32E977D6">
            <w:pPr>
              <w:widowControl w:val="0"/>
              <w:jc w:val="center"/>
            </w:pPr>
            <w:r>
              <w:rPr>
                <w:rFonts w:hint="eastAsia"/>
              </w:rPr>
              <w:t>张</w:t>
            </w:r>
          </w:p>
        </w:tc>
        <w:tc>
          <w:tcPr>
            <w:tcW w:w="1077" w:type="dxa"/>
          </w:tcPr>
          <w:p w14:paraId="114AC709">
            <w:pPr>
              <w:widowControl w:val="0"/>
              <w:jc w:val="center"/>
            </w:pPr>
            <w:r>
              <w:rPr>
                <w:rFonts w:hint="eastAsia"/>
              </w:rPr>
              <w:t>90</w:t>
            </w:r>
          </w:p>
        </w:tc>
      </w:tr>
      <w:tr w14:paraId="082E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89" w:type="dxa"/>
          </w:tcPr>
          <w:p w14:paraId="1CEBB89D">
            <w:pPr>
              <w:widowControl w:val="0"/>
              <w:jc w:val="center"/>
            </w:pPr>
          </w:p>
          <w:p w14:paraId="26AF7827">
            <w:pPr>
              <w:widowControl w:val="0"/>
              <w:jc w:val="center"/>
            </w:pPr>
            <w:r>
              <w:rPr>
                <w:rFonts w:hint="eastAsia"/>
              </w:rPr>
              <w:t>3</w:t>
            </w:r>
          </w:p>
        </w:tc>
        <w:tc>
          <w:tcPr>
            <w:tcW w:w="1289" w:type="dxa"/>
          </w:tcPr>
          <w:p w14:paraId="5D1D1BA8">
            <w:pPr>
              <w:widowControl w:val="0"/>
              <w:jc w:val="center"/>
            </w:pPr>
          </w:p>
          <w:p w14:paraId="6CD3C8CA">
            <w:pPr>
              <w:widowControl w:val="0"/>
              <w:jc w:val="center"/>
            </w:pPr>
            <w:r>
              <w:rPr>
                <w:rFonts w:hint="eastAsia"/>
              </w:rPr>
              <w:t>视频处理器</w:t>
            </w:r>
          </w:p>
        </w:tc>
        <w:tc>
          <w:tcPr>
            <w:tcW w:w="4422" w:type="dxa"/>
          </w:tcPr>
          <w:p w14:paraId="73F9C330">
            <w:pPr>
              <w:widowControl w:val="0"/>
              <w:jc w:val="both"/>
            </w:pPr>
            <w:r>
              <w:rPr>
                <w:rFonts w:hint="eastAsia"/>
              </w:rPr>
              <w:t>1.输入接口：HDMI1.3*2;DVI*1;AUDIO*1</w:t>
            </w:r>
          </w:p>
          <w:p w14:paraId="5E7BC790">
            <w:pPr>
              <w:widowControl w:val="0"/>
              <w:jc w:val="both"/>
            </w:pPr>
            <w:r>
              <w:rPr>
                <w:rFonts w:hint="eastAsia"/>
              </w:rPr>
              <w:t>2.输出接口：网口*6；AUDIO*1</w:t>
            </w:r>
          </w:p>
          <w:p w14:paraId="5D0F641D">
            <w:pPr>
              <w:widowControl w:val="0"/>
              <w:jc w:val="both"/>
            </w:pPr>
            <w:r>
              <w:rPr>
                <w:rFonts w:hint="eastAsia"/>
              </w:rPr>
              <w:t>3.带载390万像素</w:t>
            </w:r>
          </w:p>
          <w:p w14:paraId="012F9746">
            <w:pPr>
              <w:widowControl w:val="0"/>
              <w:jc w:val="both"/>
            </w:pPr>
            <w:r>
              <w:rPr>
                <w:rFonts w:hint="eastAsia"/>
              </w:rPr>
              <w:t>4.支持视频播放、图片播放、视频和图片混合播放三种模式</w:t>
            </w:r>
          </w:p>
        </w:tc>
        <w:tc>
          <w:tcPr>
            <w:tcW w:w="945" w:type="dxa"/>
          </w:tcPr>
          <w:p w14:paraId="7EA55661">
            <w:pPr>
              <w:widowControl w:val="0"/>
              <w:jc w:val="center"/>
            </w:pPr>
            <w:r>
              <w:rPr>
                <w:rFonts w:hint="eastAsia"/>
              </w:rPr>
              <w:t>台</w:t>
            </w:r>
          </w:p>
        </w:tc>
        <w:tc>
          <w:tcPr>
            <w:tcW w:w="1077" w:type="dxa"/>
          </w:tcPr>
          <w:p w14:paraId="40F01BBC">
            <w:pPr>
              <w:widowControl w:val="0"/>
              <w:jc w:val="center"/>
            </w:pPr>
            <w:r>
              <w:rPr>
                <w:rFonts w:hint="eastAsia"/>
              </w:rPr>
              <w:t>1</w:t>
            </w:r>
          </w:p>
        </w:tc>
      </w:tr>
      <w:tr w14:paraId="60DD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89" w:type="dxa"/>
          </w:tcPr>
          <w:p w14:paraId="2F1EF5C7">
            <w:pPr>
              <w:widowControl w:val="0"/>
              <w:jc w:val="center"/>
            </w:pPr>
          </w:p>
          <w:p w14:paraId="0B60186E">
            <w:pPr>
              <w:widowControl w:val="0"/>
              <w:jc w:val="center"/>
            </w:pPr>
            <w:r>
              <w:rPr>
                <w:rFonts w:hint="eastAsia"/>
              </w:rPr>
              <w:t>4</w:t>
            </w:r>
          </w:p>
        </w:tc>
        <w:tc>
          <w:tcPr>
            <w:tcW w:w="1289" w:type="dxa"/>
          </w:tcPr>
          <w:p w14:paraId="00F0E8F3">
            <w:pPr>
              <w:widowControl w:val="0"/>
              <w:jc w:val="center"/>
            </w:pPr>
          </w:p>
          <w:p w14:paraId="067C4D29">
            <w:pPr>
              <w:widowControl w:val="0"/>
              <w:jc w:val="center"/>
            </w:pPr>
            <w:r>
              <w:rPr>
                <w:rFonts w:hint="eastAsia"/>
              </w:rPr>
              <w:t>框架结构</w:t>
            </w:r>
          </w:p>
        </w:tc>
        <w:tc>
          <w:tcPr>
            <w:tcW w:w="4422" w:type="dxa"/>
          </w:tcPr>
          <w:p w14:paraId="42274B43">
            <w:pPr>
              <w:widowControl w:val="0"/>
              <w:numPr>
                <w:ilvl w:val="0"/>
                <w:numId w:val="7"/>
              </w:numPr>
              <w:jc w:val="both"/>
            </w:pPr>
            <w:r>
              <w:rPr>
                <w:rFonts w:hint="eastAsia"/>
              </w:rPr>
              <w:t>包边尺寸：每边30mm</w:t>
            </w:r>
          </w:p>
          <w:p w14:paraId="531A6051">
            <w:pPr>
              <w:widowControl w:val="0"/>
              <w:numPr>
                <w:ilvl w:val="0"/>
                <w:numId w:val="7"/>
              </w:numPr>
              <w:jc w:val="both"/>
            </w:pPr>
            <w:r>
              <w:rPr>
                <w:rFonts w:hint="eastAsia"/>
              </w:rPr>
              <w:t>LED显示屏定制框架结构，需满足大屏安装正常运行要求，采用国产优质材料，符合安全荷载标准，与装修环境协调一致美观。</w:t>
            </w:r>
          </w:p>
        </w:tc>
        <w:tc>
          <w:tcPr>
            <w:tcW w:w="945" w:type="dxa"/>
          </w:tcPr>
          <w:p w14:paraId="6F15CF27">
            <w:pPr>
              <w:widowControl w:val="0"/>
              <w:jc w:val="center"/>
            </w:pPr>
            <w:r>
              <w:rPr>
                <w:rFonts w:hint="eastAsia"/>
              </w:rPr>
              <w:t>项</w:t>
            </w:r>
          </w:p>
        </w:tc>
        <w:tc>
          <w:tcPr>
            <w:tcW w:w="1077" w:type="dxa"/>
          </w:tcPr>
          <w:p w14:paraId="51A65897">
            <w:pPr>
              <w:widowControl w:val="0"/>
              <w:jc w:val="center"/>
            </w:pPr>
            <w:r>
              <w:rPr>
                <w:rFonts w:hint="eastAsia"/>
              </w:rPr>
              <w:t>1</w:t>
            </w:r>
          </w:p>
        </w:tc>
      </w:tr>
      <w:tr w14:paraId="2216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89" w:type="dxa"/>
          </w:tcPr>
          <w:p w14:paraId="1F8C39AF">
            <w:pPr>
              <w:widowControl w:val="0"/>
              <w:jc w:val="center"/>
            </w:pPr>
          </w:p>
          <w:p w14:paraId="167C75F0">
            <w:pPr>
              <w:widowControl w:val="0"/>
              <w:jc w:val="center"/>
            </w:pPr>
            <w:r>
              <w:rPr>
                <w:rFonts w:hint="eastAsia"/>
              </w:rPr>
              <w:t>5</w:t>
            </w:r>
          </w:p>
        </w:tc>
        <w:tc>
          <w:tcPr>
            <w:tcW w:w="1289" w:type="dxa"/>
          </w:tcPr>
          <w:p w14:paraId="097A3FC1">
            <w:pPr>
              <w:widowControl w:val="0"/>
              <w:jc w:val="center"/>
            </w:pPr>
          </w:p>
          <w:p w14:paraId="25AA7D19">
            <w:pPr>
              <w:widowControl w:val="0"/>
              <w:jc w:val="center"/>
            </w:pPr>
            <w:r>
              <w:rPr>
                <w:rFonts w:hint="eastAsia"/>
              </w:rPr>
              <w:t>无线投屏器</w:t>
            </w:r>
          </w:p>
        </w:tc>
        <w:tc>
          <w:tcPr>
            <w:tcW w:w="4422" w:type="dxa"/>
          </w:tcPr>
          <w:p w14:paraId="7C89583A">
            <w:pPr>
              <w:widowControl w:val="0"/>
              <w:jc w:val="both"/>
            </w:pPr>
            <w:r>
              <w:rPr>
                <w:rFonts w:hint="eastAsia"/>
              </w:rPr>
              <w:t xml:space="preserve">1.小巧轻薄，便于携带，HDMI 高清线连接显示屏，告别复杂连线 </w:t>
            </w:r>
          </w:p>
          <w:p w14:paraId="6313B849">
            <w:pPr>
              <w:widowControl w:val="0"/>
              <w:jc w:val="both"/>
            </w:pPr>
            <w:r>
              <w:rPr>
                <w:rFonts w:hint="eastAsia"/>
              </w:rPr>
              <w:t>2.支持多用户内容共享，最多实现 4画面同时显示</w:t>
            </w:r>
          </w:p>
          <w:p w14:paraId="16362E8B">
            <w:pPr>
              <w:widowControl w:val="0"/>
              <w:numPr>
                <w:ilvl w:val="0"/>
                <w:numId w:val="7"/>
              </w:numPr>
              <w:jc w:val="both"/>
            </w:pPr>
            <w:r>
              <w:rPr>
                <w:rFonts w:hint="eastAsia"/>
              </w:rPr>
              <w:t>支持数字/模拟音频输出，提供音视频整套解决方案</w:t>
            </w:r>
          </w:p>
          <w:p w14:paraId="442AA43B">
            <w:pPr>
              <w:widowControl w:val="0"/>
              <w:numPr>
                <w:ilvl w:val="0"/>
                <w:numId w:val="7"/>
              </w:numPr>
              <w:jc w:val="both"/>
            </w:pPr>
            <w:r>
              <w:rPr>
                <w:rFonts w:hint="eastAsia"/>
              </w:rPr>
              <w:t>支持集控部署，便于集中远程管理</w:t>
            </w:r>
          </w:p>
          <w:p w14:paraId="25F965C4">
            <w:pPr>
              <w:widowControl w:val="0"/>
              <w:numPr>
                <w:ilvl w:val="0"/>
                <w:numId w:val="7"/>
              </w:numPr>
              <w:jc w:val="both"/>
            </w:pPr>
            <w:r>
              <w:rPr>
                <w:rFonts w:hint="eastAsia"/>
              </w:rPr>
              <w:t xml:space="preserve">支持定时待机与唤醒 </w:t>
            </w:r>
          </w:p>
          <w:p w14:paraId="67BD53C4">
            <w:pPr>
              <w:widowControl w:val="0"/>
              <w:numPr>
                <w:ilvl w:val="0"/>
                <w:numId w:val="7"/>
              </w:numPr>
              <w:jc w:val="both"/>
            </w:pPr>
            <w:r>
              <w:rPr>
                <w:rFonts w:hint="eastAsia"/>
              </w:rPr>
              <w:t>支持 OTA 升级</w:t>
            </w:r>
          </w:p>
        </w:tc>
        <w:tc>
          <w:tcPr>
            <w:tcW w:w="945" w:type="dxa"/>
          </w:tcPr>
          <w:p w14:paraId="32E191F1">
            <w:pPr>
              <w:widowControl w:val="0"/>
              <w:jc w:val="center"/>
            </w:pPr>
            <w:r>
              <w:rPr>
                <w:rFonts w:hint="eastAsia"/>
              </w:rPr>
              <w:t>台</w:t>
            </w:r>
          </w:p>
        </w:tc>
        <w:tc>
          <w:tcPr>
            <w:tcW w:w="1077" w:type="dxa"/>
          </w:tcPr>
          <w:p w14:paraId="0713B513">
            <w:pPr>
              <w:widowControl w:val="0"/>
              <w:jc w:val="center"/>
            </w:pPr>
            <w:r>
              <w:rPr>
                <w:rFonts w:hint="eastAsia"/>
              </w:rPr>
              <w:t>1</w:t>
            </w:r>
          </w:p>
        </w:tc>
      </w:tr>
      <w:tr w14:paraId="35B8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89" w:type="dxa"/>
          </w:tcPr>
          <w:p w14:paraId="64B1E81E">
            <w:pPr>
              <w:widowControl w:val="0"/>
              <w:jc w:val="center"/>
            </w:pPr>
            <w:r>
              <w:rPr>
                <w:rFonts w:hint="eastAsia"/>
              </w:rPr>
              <w:t>6</w:t>
            </w:r>
          </w:p>
        </w:tc>
        <w:tc>
          <w:tcPr>
            <w:tcW w:w="1289" w:type="dxa"/>
          </w:tcPr>
          <w:p w14:paraId="7B41E003">
            <w:pPr>
              <w:widowControl w:val="0"/>
              <w:jc w:val="both"/>
            </w:pPr>
            <w:r>
              <w:rPr>
                <w:rFonts w:hint="eastAsia"/>
              </w:rPr>
              <w:t>配电柜</w:t>
            </w:r>
          </w:p>
        </w:tc>
        <w:tc>
          <w:tcPr>
            <w:tcW w:w="4422" w:type="dxa"/>
          </w:tcPr>
          <w:p w14:paraId="77F6755E">
            <w:pPr>
              <w:widowControl w:val="0"/>
              <w:numPr>
                <w:ilvl w:val="255"/>
                <w:numId w:val="0"/>
              </w:numPr>
              <w:jc w:val="both"/>
            </w:pPr>
            <w:r>
              <w:rPr>
                <w:rFonts w:hint="eastAsia"/>
              </w:rPr>
              <w:t>1.15KW；具备手动控制设备供电的开启和关闭，多组回路输出，每组可独立控制；标配为手动控制，可添加多种控制方式.</w:t>
            </w:r>
          </w:p>
        </w:tc>
        <w:tc>
          <w:tcPr>
            <w:tcW w:w="945" w:type="dxa"/>
          </w:tcPr>
          <w:p w14:paraId="211C317E">
            <w:pPr>
              <w:widowControl w:val="0"/>
              <w:jc w:val="center"/>
            </w:pPr>
            <w:r>
              <w:rPr>
                <w:rFonts w:hint="eastAsia"/>
              </w:rPr>
              <w:t>台</w:t>
            </w:r>
          </w:p>
        </w:tc>
        <w:tc>
          <w:tcPr>
            <w:tcW w:w="1077" w:type="dxa"/>
          </w:tcPr>
          <w:p w14:paraId="02156BC0">
            <w:pPr>
              <w:widowControl w:val="0"/>
              <w:jc w:val="center"/>
            </w:pPr>
            <w:r>
              <w:rPr>
                <w:rFonts w:hint="eastAsia"/>
              </w:rPr>
              <w:t>1</w:t>
            </w:r>
          </w:p>
        </w:tc>
      </w:tr>
      <w:tr w14:paraId="2A1E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89" w:type="dxa"/>
          </w:tcPr>
          <w:p w14:paraId="7A751E6E">
            <w:pPr>
              <w:widowControl w:val="0"/>
              <w:jc w:val="center"/>
            </w:pPr>
            <w:r>
              <w:rPr>
                <w:rFonts w:hint="eastAsia"/>
              </w:rPr>
              <w:t>7</w:t>
            </w:r>
          </w:p>
        </w:tc>
        <w:tc>
          <w:tcPr>
            <w:tcW w:w="1289" w:type="dxa"/>
          </w:tcPr>
          <w:p w14:paraId="31E67F23">
            <w:pPr>
              <w:widowControl w:val="0"/>
              <w:jc w:val="center"/>
            </w:pPr>
            <w:r>
              <w:rPr>
                <w:rFonts w:hint="eastAsia"/>
              </w:rPr>
              <w:t>无线双手持话筒</w:t>
            </w:r>
          </w:p>
        </w:tc>
        <w:tc>
          <w:tcPr>
            <w:tcW w:w="4422" w:type="dxa"/>
          </w:tcPr>
          <w:p w14:paraId="00C3BD8C">
            <w:pPr>
              <w:widowControl w:val="0"/>
              <w:numPr>
                <w:ilvl w:val="0"/>
                <w:numId w:val="8"/>
              </w:numPr>
              <w:jc w:val="both"/>
            </w:pPr>
            <w:r>
              <w:rPr>
                <w:rFonts w:hint="eastAsia"/>
              </w:rPr>
              <w:t>真分集电路设计，四天线信号接收；使用距离约80米（实际距离与使用环境有关）；频率范围：686-790MHz；射频产生方式锁相环频率合成器；射频带宽104MHz；射频频率精度+/- 20ppm；频道数351个（左右相同）；使用温度摄氏零下10度到摄氏40度；音频频率响应40Hz-18KHz（电路部分）；系统信噪比&gt;100dB（A计权）（最大输出时）；系统总谐波失真 &lt; 0.5%/1KHz（300mV输出时）；接收机</w:t>
            </w:r>
          </w:p>
          <w:p w14:paraId="4218C430">
            <w:pPr>
              <w:widowControl w:val="0"/>
              <w:numPr>
                <w:ilvl w:val="0"/>
                <w:numId w:val="8"/>
              </w:numPr>
              <w:jc w:val="both"/>
            </w:pPr>
            <w:r>
              <w:rPr>
                <w:rFonts w:hint="eastAsia"/>
              </w:rPr>
              <w:t>接收方式DQPSK模式；分集方式数字双核模式；灵敏度 -95dBm；谐波失真&lt;0.5%/1KHz（300mV输出）；显示方式LCD；供电方式DC12V 500mA；音频输出方式两路平衡XLR /一路混合输出；通道： 2路；发射器；动态范围&gt;90dB；输出功率10mW；显示方式LCD；消耗电流&lt;180mA/3V</w:t>
            </w:r>
          </w:p>
          <w:p w14:paraId="2CE411C8">
            <w:pPr>
              <w:widowControl w:val="0"/>
              <w:numPr>
                <w:ilvl w:val="255"/>
                <w:numId w:val="0"/>
              </w:numPr>
              <w:jc w:val="both"/>
            </w:pPr>
            <w:r>
              <w:rPr>
                <w:rFonts w:hint="eastAsia"/>
              </w:rPr>
              <w:t>供电方式AA1.5VX2；使用时间约6小时（和电池品质有关）；拾音头；换能方式动圈式；拾音模式超心型；灵敏度&lt;-55dB±3dB(0dB=1V/Par a t 1KHz)；最大声压级&gt;105dB SPL</w:t>
            </w:r>
          </w:p>
        </w:tc>
        <w:tc>
          <w:tcPr>
            <w:tcW w:w="945" w:type="dxa"/>
          </w:tcPr>
          <w:p w14:paraId="06036C17">
            <w:pPr>
              <w:widowControl w:val="0"/>
              <w:jc w:val="center"/>
            </w:pPr>
            <w:r>
              <w:rPr>
                <w:rFonts w:hint="eastAsia"/>
              </w:rPr>
              <w:t>套</w:t>
            </w:r>
          </w:p>
        </w:tc>
        <w:tc>
          <w:tcPr>
            <w:tcW w:w="1077" w:type="dxa"/>
          </w:tcPr>
          <w:p w14:paraId="4ABCAD2D">
            <w:pPr>
              <w:widowControl w:val="0"/>
              <w:jc w:val="center"/>
            </w:pPr>
            <w:r>
              <w:rPr>
                <w:rFonts w:hint="eastAsia"/>
              </w:rPr>
              <w:t>1</w:t>
            </w:r>
          </w:p>
        </w:tc>
      </w:tr>
      <w:tr w14:paraId="06DB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89" w:type="dxa"/>
          </w:tcPr>
          <w:p w14:paraId="306E3D47">
            <w:pPr>
              <w:widowControl w:val="0"/>
              <w:jc w:val="center"/>
            </w:pPr>
            <w:r>
              <w:rPr>
                <w:rFonts w:hint="eastAsia"/>
              </w:rPr>
              <w:t>8</w:t>
            </w:r>
          </w:p>
        </w:tc>
        <w:tc>
          <w:tcPr>
            <w:tcW w:w="1289" w:type="dxa"/>
          </w:tcPr>
          <w:p w14:paraId="47257A25">
            <w:pPr>
              <w:widowControl w:val="0"/>
              <w:jc w:val="center"/>
            </w:pPr>
            <w:r>
              <w:rPr>
                <w:rFonts w:hint="eastAsia"/>
              </w:rPr>
              <w:t>一拖四无线会议话筒</w:t>
            </w:r>
          </w:p>
        </w:tc>
        <w:tc>
          <w:tcPr>
            <w:tcW w:w="4422" w:type="dxa"/>
          </w:tcPr>
          <w:p w14:paraId="14D3A089">
            <w:pPr>
              <w:widowControl w:val="0"/>
              <w:numPr>
                <w:ilvl w:val="0"/>
                <w:numId w:val="9"/>
              </w:numPr>
              <w:jc w:val="both"/>
            </w:pPr>
            <w:r>
              <w:rPr>
                <w:rFonts w:hint="eastAsia"/>
              </w:rPr>
              <w:t>主机：频道组数：四通道；面板显示：液晶显示屏；振荡模式：数字频率合成；射频稳定度：±5ppm（零下5-50℃）；载波频段：640.125MHZ-690.000MHZ；频带宽度：50（6.25*4*2）MHZ；频率间隔：125KHZ；可切换频率数：50个/每通道；操作方式：手动调整；接收方式：分集式双接收；灵敏度：-105dBM（12dB S/N）；最大偏移度：45KHZ；综合S/N比：＞105dB（1KHz-A）；综合失真度：≤0.5%@1KHz；综合频率响应：60Hz-16KHz（±3dB）；最大输出电平：XLR平衡式插座独立输出LEVEL：320mV(RMS）/600Ω，φ6.3</w:t>
            </w:r>
          </w:p>
          <w:p w14:paraId="28A243BF">
            <w:pPr>
              <w:widowControl w:val="0"/>
              <w:numPr>
                <w:ilvl w:val="0"/>
                <w:numId w:val="9"/>
              </w:numPr>
              <w:jc w:val="both"/>
            </w:pPr>
            <w:r>
              <w:rPr>
                <w:rFonts w:hint="eastAsia"/>
              </w:rPr>
              <w:t>音量输出调整：输出电平可随意调整；无阻隔接收距离：无障碍阻隔接收距离约40米；DC电源：1A 12V；尺寸：宽×深×高 483×185×45mm</w:t>
            </w:r>
          </w:p>
          <w:p w14:paraId="76DB17D8">
            <w:pPr>
              <w:widowControl w:val="0"/>
              <w:numPr>
                <w:ilvl w:val="255"/>
                <w:numId w:val="0"/>
              </w:numPr>
              <w:jc w:val="both"/>
            </w:pPr>
            <w:r>
              <w:rPr>
                <w:rFonts w:hint="eastAsia"/>
              </w:rPr>
              <w:t>会议话筒：振荡模式：数字频率合成；载波频率：640.125MHz-690.000MHz；频带宽度：50MHz；可调频率：400个；调频方式：红外对频；输出功率：+ 15dBm ( max )；射频稳定性：±5ppm（零下5℃ - 50℃）；最大偏移：±100KHz；显示屏：有；拾音头：心型电容咪芯；供电方式：2节AA电池；电池寿命：约8小时</w:t>
            </w:r>
          </w:p>
        </w:tc>
        <w:tc>
          <w:tcPr>
            <w:tcW w:w="945" w:type="dxa"/>
          </w:tcPr>
          <w:p w14:paraId="30B30EEC">
            <w:pPr>
              <w:widowControl w:val="0"/>
              <w:jc w:val="center"/>
            </w:pPr>
            <w:r>
              <w:rPr>
                <w:rFonts w:hint="eastAsia"/>
              </w:rPr>
              <w:t>套</w:t>
            </w:r>
          </w:p>
        </w:tc>
        <w:tc>
          <w:tcPr>
            <w:tcW w:w="1077" w:type="dxa"/>
          </w:tcPr>
          <w:p w14:paraId="3B453B93">
            <w:pPr>
              <w:widowControl w:val="0"/>
              <w:jc w:val="center"/>
            </w:pPr>
            <w:r>
              <w:rPr>
                <w:rFonts w:hint="eastAsia"/>
              </w:rPr>
              <w:t>1</w:t>
            </w:r>
          </w:p>
        </w:tc>
      </w:tr>
      <w:tr w14:paraId="79E0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89" w:type="dxa"/>
          </w:tcPr>
          <w:p w14:paraId="6DFCC9A0">
            <w:pPr>
              <w:widowControl w:val="0"/>
              <w:jc w:val="center"/>
            </w:pPr>
            <w:r>
              <w:rPr>
                <w:rFonts w:hint="eastAsia"/>
              </w:rPr>
              <w:t>9</w:t>
            </w:r>
          </w:p>
        </w:tc>
        <w:tc>
          <w:tcPr>
            <w:tcW w:w="1289" w:type="dxa"/>
          </w:tcPr>
          <w:p w14:paraId="5B0A601F">
            <w:pPr>
              <w:widowControl w:val="0"/>
              <w:jc w:val="center"/>
            </w:pPr>
            <w:r>
              <w:rPr>
                <w:rFonts w:hint="eastAsia"/>
              </w:rPr>
              <w:t>智能融合终端</w:t>
            </w:r>
          </w:p>
        </w:tc>
        <w:tc>
          <w:tcPr>
            <w:tcW w:w="4422" w:type="dxa"/>
          </w:tcPr>
          <w:p w14:paraId="58676D31">
            <w:pPr>
              <w:widowControl w:val="0"/>
              <w:jc w:val="both"/>
            </w:pPr>
            <w:r>
              <w:rPr>
                <w:rFonts w:hint="eastAsia"/>
              </w:rPr>
              <w:t xml:space="preserve"> 机柜式终端，标准1U机架式设计，内置LINUX操作系统。</w:t>
            </w:r>
          </w:p>
          <w:p w14:paraId="71EF1892">
            <w:pPr>
              <w:widowControl w:val="0"/>
              <w:jc w:val="both"/>
            </w:pPr>
            <w:r>
              <w:rPr>
                <w:rFonts w:hint="eastAsia"/>
              </w:rPr>
              <w:t>▲2. 集成千兆交换机功能，≥5个RJ45网口，≥1路SFP光口，最大支持4组vlan划分。集成2*60W数字功放，≥2路3.5mm音频线性输入接口，≥1路3.5mm音频线性输出。≥2路幻象供电麦克风输入接口，支持配置幻象供电开启或关闭。≥2路RS232通信端口，≥2路USB通信接口，≥1路磁控锁接口。≥3*2HDMI交叉矩阵，≥3路HDMI高清输入接口，≥2路HDMI高清输出接口,≥1路HDBaseT接口。（需提供CMA和CNAS标识的检测报告扫描件，要求内容能体现满足上述参数要求）</w:t>
            </w:r>
          </w:p>
          <w:p w14:paraId="498841F1">
            <w:pPr>
              <w:widowControl w:val="0"/>
              <w:jc w:val="both"/>
            </w:pPr>
            <w:r>
              <w:rPr>
                <w:rFonts w:hint="eastAsia"/>
              </w:rPr>
              <w:t>3. 集成强电管理，采用防脱落电源插口，≥3路独立电源输出接口，≥1路电源输入。</w:t>
            </w:r>
          </w:p>
          <w:p w14:paraId="6F77DD34">
            <w:pPr>
              <w:widowControl w:val="0"/>
              <w:jc w:val="both"/>
            </w:pPr>
            <w:r>
              <w:rPr>
                <w:rFonts w:hint="eastAsia"/>
              </w:rPr>
              <w:t>4. 具备网络中控功能，支持电教设备的本地或远程控制。支持 MQTT协议，支持扩展最大30路2.4G无线物联模块，配合系统平台及小程序可远程对终端设备及物联模块进行手动.定时.集控管理。</w:t>
            </w:r>
          </w:p>
          <w:p w14:paraId="5D9487B2">
            <w:pPr>
              <w:widowControl w:val="0"/>
              <w:jc w:val="both"/>
            </w:pPr>
            <w:r>
              <w:rPr>
                <w:rFonts w:hint="eastAsia"/>
              </w:rPr>
              <w:t>▲5. 具备音视频硬解码能力，具备平台推送的音视频广播播放功能，可播放平台定时/手动广播任务，支持HTTP.RTSP.UDP.RTMP等主流流媒体协议，配合系统平台支持0-99级广播级别选择。支持智能终端在待机状态下接收服务器预设的高清流媒体内容或在线电视节目进行自动播放，自动开启和关闭显示设备，实现智能自动播放的功能。（需提供CMA和CNAS标识的检测报告扫描件，要求内容能体现满足上述参数要求）</w:t>
            </w:r>
          </w:p>
          <w:p w14:paraId="5A4F89FC">
            <w:pPr>
              <w:widowControl w:val="0"/>
              <w:jc w:val="both"/>
            </w:pPr>
            <w:r>
              <w:rPr>
                <w:rFonts w:hint="eastAsia"/>
              </w:rPr>
              <w:t>▲6. 无缝对接现有管控平台，便于各类应急通知场景的渲染，在现场设备关机状态下，亦可从校内外任何地点把会议的主题内容（音频和视频，最多同时支持30路信号预设推送）通过手机推送到大屏画面，大屏自动开启并播放指定音视频内容，播放完毕后自动关机，便于各类紧急的会议.活动的召开.灵活应用；（需提供第三方权威机构出具的检测报告或白皮书或彩页或手册等材料并加盖公章）</w:t>
            </w:r>
            <w:r>
              <w:rPr>
                <w:rFonts w:hint="eastAsia" w:ascii="宋体" w:hAnsi="宋体" w:eastAsia="宋体" w:cs="宋体"/>
                <w:color w:val="000000"/>
                <w:lang w:bidi="ar"/>
              </w:rPr>
              <w:br w:type="textWrapping"/>
            </w:r>
            <w:r>
              <w:rPr>
                <w:rFonts w:hint="eastAsia"/>
              </w:rPr>
              <w:t>7. 通过配套触控面板可完成一键开关机设备.音量调节.广播控制。支持IC卡刷卡/插卡.IP对讲等功能，支持同品牌无线麦克风接入及扩声。支持设备故障报修功能，待机状态下可显示设备联机网络信息.终端ID信息.运维电话等。</w:t>
            </w:r>
          </w:p>
          <w:p w14:paraId="675DEF7D">
            <w:pPr>
              <w:widowControl w:val="0"/>
              <w:jc w:val="both"/>
            </w:pPr>
            <w:r>
              <w:rPr>
                <w:rFonts w:hint="eastAsia"/>
              </w:rPr>
              <w:t>8. 支持双路投影机同步或异步显示及控制。</w:t>
            </w:r>
          </w:p>
          <w:p w14:paraId="6707A311">
            <w:pPr>
              <w:widowControl w:val="0"/>
              <w:numPr>
                <w:ilvl w:val="255"/>
                <w:numId w:val="0"/>
              </w:numPr>
              <w:jc w:val="both"/>
            </w:pPr>
            <w:r>
              <w:rPr>
                <w:rFonts w:hint="eastAsia"/>
              </w:rPr>
              <w:t>▲9.具备音视频硬解码能力，可播放平台推送的定时或手动音视频广播任务，支持HTTP、RTSP、UDP等主流流媒体协议，平台支持0-99级广播级别选择。支持在待机状态下接收流媒体内容进行智能自动播放，支持双路一体机同步或异步显示及控制。（提供具有CMA标识的第三方检测报告复印件并加盖公章）</w:t>
            </w:r>
          </w:p>
        </w:tc>
        <w:tc>
          <w:tcPr>
            <w:tcW w:w="945" w:type="dxa"/>
          </w:tcPr>
          <w:p w14:paraId="5EE17ADE">
            <w:pPr>
              <w:widowControl w:val="0"/>
              <w:jc w:val="center"/>
            </w:pPr>
            <w:r>
              <w:rPr>
                <w:rFonts w:hint="eastAsia"/>
              </w:rPr>
              <w:t>套</w:t>
            </w:r>
          </w:p>
        </w:tc>
        <w:tc>
          <w:tcPr>
            <w:tcW w:w="1077" w:type="dxa"/>
          </w:tcPr>
          <w:p w14:paraId="31C5E285">
            <w:pPr>
              <w:widowControl w:val="0"/>
              <w:jc w:val="center"/>
            </w:pPr>
            <w:r>
              <w:rPr>
                <w:rFonts w:hint="eastAsia"/>
              </w:rPr>
              <w:t>1</w:t>
            </w:r>
          </w:p>
        </w:tc>
      </w:tr>
      <w:tr w14:paraId="5C2B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89" w:type="dxa"/>
          </w:tcPr>
          <w:p w14:paraId="46830252">
            <w:pPr>
              <w:widowControl w:val="0"/>
              <w:jc w:val="center"/>
            </w:pPr>
            <w:r>
              <w:rPr>
                <w:rFonts w:hint="eastAsia"/>
              </w:rPr>
              <w:t>10</w:t>
            </w:r>
          </w:p>
        </w:tc>
        <w:tc>
          <w:tcPr>
            <w:tcW w:w="1289" w:type="dxa"/>
          </w:tcPr>
          <w:p w14:paraId="4EA552BB">
            <w:pPr>
              <w:widowControl w:val="0"/>
              <w:jc w:val="center"/>
            </w:pPr>
            <w:r>
              <w:rPr>
                <w:rFonts w:hint="eastAsia"/>
              </w:rPr>
              <w:t>智能控制面板</w:t>
            </w:r>
          </w:p>
        </w:tc>
        <w:tc>
          <w:tcPr>
            <w:tcW w:w="4422" w:type="dxa"/>
          </w:tcPr>
          <w:p w14:paraId="209D7FE1">
            <w:pPr>
              <w:widowControl w:val="0"/>
              <w:jc w:val="both"/>
            </w:pPr>
            <w:r>
              <w:rPr>
                <w:rFonts w:hint="eastAsia"/>
              </w:rPr>
              <w:t>▲1.≥1路RJ45千兆网口，≥1路HDMI输入接口，≥1路USB接口，≥1路3.5mm音频输入接口；支持POE/Type-C5V2A受电。（提供产品接口图片并加盖公章）</w:t>
            </w:r>
          </w:p>
          <w:p w14:paraId="095572EC">
            <w:pPr>
              <w:widowControl w:val="0"/>
              <w:jc w:val="both"/>
            </w:pPr>
            <w:r>
              <w:rPr>
                <w:rFonts w:hint="eastAsia"/>
              </w:rPr>
              <w:t>2.≥8.1英寸工业触控屏，屏幕分辨率≥1600×480；配备≥500万像素摄像头；集成IC卡读卡器，支持刷/插识别模式；内置扬声器、拾音器；具备音频编解码功能。</w:t>
            </w:r>
          </w:p>
          <w:p w14:paraId="6655395A">
            <w:pPr>
              <w:widowControl w:val="0"/>
              <w:numPr>
                <w:ilvl w:val="255"/>
                <w:numId w:val="0"/>
              </w:numPr>
              <w:jc w:val="both"/>
            </w:pPr>
            <w:r>
              <w:rPr>
                <w:rFonts w:hint="eastAsia"/>
              </w:rPr>
              <w:t>3.配合系统平台支持远程IP对讲、语音监听、二维码正/反扫及人脸识别等功能，支持界面自主定制</w:t>
            </w:r>
          </w:p>
        </w:tc>
        <w:tc>
          <w:tcPr>
            <w:tcW w:w="945" w:type="dxa"/>
          </w:tcPr>
          <w:p w14:paraId="276F1EC8">
            <w:pPr>
              <w:widowControl w:val="0"/>
              <w:jc w:val="center"/>
            </w:pPr>
            <w:r>
              <w:rPr>
                <w:rFonts w:hint="eastAsia"/>
              </w:rPr>
              <w:t>套</w:t>
            </w:r>
          </w:p>
        </w:tc>
        <w:tc>
          <w:tcPr>
            <w:tcW w:w="1077" w:type="dxa"/>
          </w:tcPr>
          <w:p w14:paraId="0C815B5C">
            <w:pPr>
              <w:widowControl w:val="0"/>
              <w:jc w:val="center"/>
            </w:pPr>
            <w:r>
              <w:rPr>
                <w:rFonts w:hint="eastAsia"/>
              </w:rPr>
              <w:t>1</w:t>
            </w:r>
          </w:p>
        </w:tc>
      </w:tr>
      <w:tr w14:paraId="5F6B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89" w:type="dxa"/>
          </w:tcPr>
          <w:p w14:paraId="795D778B">
            <w:pPr>
              <w:widowControl w:val="0"/>
              <w:jc w:val="center"/>
            </w:pPr>
            <w:r>
              <w:rPr>
                <w:rFonts w:hint="eastAsia"/>
              </w:rPr>
              <w:t>11</w:t>
            </w:r>
          </w:p>
        </w:tc>
        <w:tc>
          <w:tcPr>
            <w:tcW w:w="1289" w:type="dxa"/>
          </w:tcPr>
          <w:p w14:paraId="654EDF5E">
            <w:pPr>
              <w:widowControl w:val="0"/>
              <w:jc w:val="center"/>
            </w:pPr>
            <w:r>
              <w:rPr>
                <w:rFonts w:hint="eastAsia"/>
              </w:rPr>
              <w:t>地插及管材线缆</w:t>
            </w:r>
          </w:p>
        </w:tc>
        <w:tc>
          <w:tcPr>
            <w:tcW w:w="4422" w:type="dxa"/>
          </w:tcPr>
          <w:p w14:paraId="64D629CD">
            <w:pPr>
              <w:widowControl w:val="0"/>
              <w:numPr>
                <w:ilvl w:val="255"/>
                <w:numId w:val="0"/>
              </w:numPr>
              <w:jc w:val="both"/>
            </w:pPr>
            <w:r>
              <w:rPr>
                <w:rFonts w:hint="eastAsia"/>
              </w:rPr>
              <w:t>1.配套地插及设备所需的线材</w:t>
            </w:r>
          </w:p>
        </w:tc>
        <w:tc>
          <w:tcPr>
            <w:tcW w:w="945" w:type="dxa"/>
          </w:tcPr>
          <w:p w14:paraId="177C7A3B">
            <w:pPr>
              <w:widowControl w:val="0"/>
              <w:jc w:val="center"/>
            </w:pPr>
            <w:r>
              <w:rPr>
                <w:rFonts w:hint="eastAsia"/>
              </w:rPr>
              <w:t>项</w:t>
            </w:r>
          </w:p>
        </w:tc>
        <w:tc>
          <w:tcPr>
            <w:tcW w:w="1077" w:type="dxa"/>
          </w:tcPr>
          <w:p w14:paraId="0AA4D340">
            <w:pPr>
              <w:widowControl w:val="0"/>
              <w:jc w:val="center"/>
            </w:pPr>
            <w:r>
              <w:rPr>
                <w:rFonts w:hint="eastAsia"/>
              </w:rPr>
              <w:t>1</w:t>
            </w:r>
          </w:p>
        </w:tc>
      </w:tr>
      <w:tr w14:paraId="3579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89" w:type="dxa"/>
          </w:tcPr>
          <w:p w14:paraId="2AC83249">
            <w:pPr>
              <w:widowControl w:val="0"/>
              <w:jc w:val="center"/>
            </w:pPr>
            <w:r>
              <w:rPr>
                <w:rFonts w:hint="eastAsia"/>
              </w:rPr>
              <w:t>12</w:t>
            </w:r>
          </w:p>
        </w:tc>
        <w:tc>
          <w:tcPr>
            <w:tcW w:w="1289" w:type="dxa"/>
          </w:tcPr>
          <w:p w14:paraId="058C0BF1">
            <w:pPr>
              <w:widowControl w:val="0"/>
              <w:jc w:val="center"/>
            </w:pPr>
            <w:r>
              <w:rPr>
                <w:rFonts w:hint="eastAsia"/>
              </w:rPr>
              <w:t>安装调试集成服务</w:t>
            </w:r>
          </w:p>
        </w:tc>
        <w:tc>
          <w:tcPr>
            <w:tcW w:w="4422" w:type="dxa"/>
          </w:tcPr>
          <w:p w14:paraId="490E0BAB">
            <w:pPr>
              <w:widowControl w:val="0"/>
              <w:jc w:val="both"/>
            </w:pPr>
            <w:r>
              <w:rPr>
                <w:rFonts w:hint="eastAsia"/>
              </w:rPr>
              <w:t>1.重要会议及活动时提供驻场技术保障服务</w:t>
            </w:r>
            <w:r>
              <w:rPr>
                <w:rFonts w:hint="eastAsia"/>
              </w:rPr>
              <w:br w:type="textWrapping"/>
            </w:r>
            <w:r>
              <w:rPr>
                <w:rFonts w:hint="eastAsia"/>
              </w:rPr>
              <w:t>2.整体货物运输、安装（含高空作业）、集成、调试</w:t>
            </w:r>
          </w:p>
          <w:p w14:paraId="3667F875">
            <w:pPr>
              <w:widowControl w:val="0"/>
              <w:numPr>
                <w:ilvl w:val="255"/>
                <w:numId w:val="0"/>
              </w:numPr>
              <w:jc w:val="both"/>
            </w:pPr>
          </w:p>
        </w:tc>
        <w:tc>
          <w:tcPr>
            <w:tcW w:w="945" w:type="dxa"/>
          </w:tcPr>
          <w:p w14:paraId="65046A35">
            <w:pPr>
              <w:widowControl w:val="0"/>
              <w:jc w:val="center"/>
            </w:pPr>
            <w:r>
              <w:rPr>
                <w:rFonts w:hint="eastAsia"/>
              </w:rPr>
              <w:t>项</w:t>
            </w:r>
          </w:p>
        </w:tc>
        <w:tc>
          <w:tcPr>
            <w:tcW w:w="1077" w:type="dxa"/>
          </w:tcPr>
          <w:p w14:paraId="624B0DC1">
            <w:pPr>
              <w:widowControl w:val="0"/>
              <w:jc w:val="center"/>
            </w:pPr>
            <w:r>
              <w:rPr>
                <w:rFonts w:hint="eastAsia"/>
              </w:rPr>
              <w:t>1</w:t>
            </w:r>
          </w:p>
        </w:tc>
      </w:tr>
    </w:tbl>
    <w:p w14:paraId="0D674DF0">
      <w:pPr>
        <w:pStyle w:val="2"/>
        <w:spacing w:line="360" w:lineRule="auto"/>
        <w:ind w:firstLine="482"/>
        <w:rPr>
          <w:rFonts w:ascii="宋体" w:hAnsi="宋体" w:eastAsia="宋体" w:cs="宋体"/>
          <w:b/>
          <w:bCs/>
          <w:sz w:val="24"/>
          <w:szCs w:val="24"/>
        </w:rPr>
      </w:pPr>
    </w:p>
    <w:p w14:paraId="25641BD3">
      <w:pPr>
        <w:pStyle w:val="2"/>
        <w:spacing w:line="360" w:lineRule="auto"/>
        <w:ind w:firstLine="0" w:firstLineChars="0"/>
        <w:rPr>
          <w:rFonts w:ascii="宋体" w:hAnsi="宋体" w:eastAsia="宋体" w:cs="宋体"/>
          <w:b/>
          <w:bCs/>
          <w:sz w:val="24"/>
          <w:szCs w:val="24"/>
        </w:rPr>
      </w:pPr>
    </w:p>
    <w:p w14:paraId="5D765393">
      <w:pPr>
        <w:autoSpaceDE w:val="0"/>
        <w:autoSpaceDN w:val="0"/>
        <w:spacing w:line="360" w:lineRule="auto"/>
        <w:ind w:firstLine="420"/>
        <w:rPr>
          <w:rFonts w:ascii="宋体" w:hAnsi="宋体" w:eastAsia="宋体" w:cs="宋体"/>
          <w:b/>
          <w:bCs/>
          <w:sz w:val="24"/>
          <w:szCs w:val="24"/>
          <w:lang w:val="zh-CN"/>
        </w:rPr>
      </w:pPr>
      <w:bookmarkStart w:id="44" w:name="_Toc13108"/>
      <w:bookmarkStart w:id="45" w:name="_Toc9546"/>
      <w:bookmarkStart w:id="46" w:name="_Toc8837"/>
    </w:p>
    <w:p w14:paraId="7748E4CA">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三、服务要求</w:t>
      </w:r>
      <w:bookmarkEnd w:id="44"/>
      <w:bookmarkEnd w:id="45"/>
    </w:p>
    <w:p w14:paraId="5AF2D3C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w:t>
      </w:r>
      <w:r>
        <w:rPr>
          <w:rFonts w:hint="eastAsia" w:ascii="宋体" w:hAnsi="宋体" w:eastAsia="宋体" w:cs="宋体"/>
          <w:sz w:val="24"/>
          <w:szCs w:val="24"/>
        </w:rPr>
        <w:t>一</w:t>
      </w:r>
      <w:r>
        <w:rPr>
          <w:rFonts w:hint="eastAsia" w:ascii="宋体" w:hAnsi="宋体" w:eastAsia="宋体" w:cs="宋体"/>
          <w:sz w:val="24"/>
          <w:szCs w:val="24"/>
          <w:lang w:val="zh-CN"/>
        </w:rPr>
        <w:t>次的设备操作培训，培训人员</w:t>
      </w:r>
      <w:r>
        <w:rPr>
          <w:rFonts w:hint="eastAsia" w:ascii="宋体" w:hAnsi="宋体" w:eastAsia="宋体" w:cs="宋体"/>
          <w:sz w:val="24"/>
          <w:szCs w:val="24"/>
        </w:rPr>
        <w:t>数量</w:t>
      </w:r>
      <w:r>
        <w:rPr>
          <w:rFonts w:hint="eastAsia" w:ascii="宋体" w:hAnsi="宋体" w:eastAsia="宋体" w:cs="宋体"/>
          <w:sz w:val="24"/>
          <w:szCs w:val="24"/>
          <w:lang w:val="zh-CN"/>
        </w:rPr>
        <w:t>不低于</w:t>
      </w:r>
      <w:r>
        <w:rPr>
          <w:rFonts w:hint="eastAsia" w:ascii="宋体" w:hAnsi="宋体" w:eastAsia="宋体" w:cs="宋体"/>
          <w:sz w:val="24"/>
          <w:szCs w:val="24"/>
        </w:rPr>
        <w:t>2</w:t>
      </w:r>
      <w:r>
        <w:rPr>
          <w:rFonts w:hint="eastAsia" w:ascii="宋体" w:hAnsi="宋体" w:eastAsia="宋体" w:cs="宋体"/>
          <w:sz w:val="24"/>
          <w:szCs w:val="24"/>
          <w:lang w:val="zh-CN"/>
        </w:rPr>
        <w:t>人。</w:t>
      </w:r>
    </w:p>
    <w:p w14:paraId="3BA6DA9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免费质保</w:t>
      </w:r>
      <w:r>
        <w:rPr>
          <w:rFonts w:hint="eastAsia" w:ascii="宋体" w:hAnsi="宋体" w:eastAsia="宋体" w:cs="宋体"/>
          <w:sz w:val="24"/>
          <w:szCs w:val="24"/>
          <w:lang w:val="zh-CN"/>
        </w:rPr>
        <w:t>期：</w:t>
      </w:r>
      <w:r>
        <w:rPr>
          <w:rFonts w:hint="eastAsia" w:ascii="宋体" w:hAnsi="宋体" w:eastAsia="宋体" w:cs="宋体"/>
          <w:sz w:val="24"/>
          <w:szCs w:val="24"/>
        </w:rPr>
        <w:t>质保期一年，</w:t>
      </w:r>
      <w:r>
        <w:rPr>
          <w:rFonts w:hint="eastAsia" w:ascii="宋体" w:hAnsi="宋体" w:eastAsia="宋体" w:cs="宋体"/>
          <w:sz w:val="24"/>
          <w:szCs w:val="24"/>
          <w:lang w:val="zh-CN"/>
        </w:rPr>
        <w:t>自验收合格</w:t>
      </w:r>
      <w:r>
        <w:rPr>
          <w:rFonts w:hint="eastAsia" w:ascii="宋体" w:hAnsi="宋体" w:eastAsia="宋体" w:cs="宋体"/>
          <w:sz w:val="24"/>
          <w:szCs w:val="24"/>
        </w:rPr>
        <w:t>次日</w:t>
      </w:r>
      <w:r>
        <w:rPr>
          <w:rFonts w:hint="eastAsia" w:ascii="宋体" w:hAnsi="宋体" w:eastAsia="宋体" w:cs="宋体"/>
          <w:sz w:val="24"/>
          <w:szCs w:val="24"/>
          <w:lang w:val="zh-CN"/>
        </w:rPr>
        <w:t>起</w:t>
      </w:r>
      <w:r>
        <w:rPr>
          <w:rFonts w:hint="eastAsia" w:ascii="宋体" w:hAnsi="宋体" w:eastAsia="宋体" w:cs="宋体"/>
          <w:sz w:val="24"/>
          <w:szCs w:val="24"/>
        </w:rPr>
        <w:t>算</w:t>
      </w:r>
      <w:r>
        <w:rPr>
          <w:rFonts w:hint="eastAsia" w:ascii="宋体" w:hAnsi="宋体" w:eastAsia="宋体" w:cs="宋体"/>
          <w:sz w:val="24"/>
          <w:szCs w:val="24"/>
          <w:lang w:val="zh-CN"/>
        </w:rPr>
        <w:t>。</w:t>
      </w:r>
    </w:p>
    <w:p w14:paraId="189ACFA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（3）售后技术服务要求：接到故障通知后</w:t>
      </w:r>
      <w:r>
        <w:rPr>
          <w:rFonts w:hint="eastAsia" w:ascii="宋体" w:hAnsi="宋体" w:eastAsia="宋体" w:cs="宋体"/>
          <w:sz w:val="24"/>
          <w:szCs w:val="24"/>
        </w:rPr>
        <w:t>2</w:t>
      </w:r>
      <w:r>
        <w:rPr>
          <w:rFonts w:hint="eastAsia" w:ascii="宋体" w:hAnsi="宋体" w:eastAsia="宋体" w:cs="宋体"/>
          <w:sz w:val="24"/>
          <w:szCs w:val="24"/>
          <w:lang w:val="zh-CN"/>
        </w:rPr>
        <w:t>小时内作出答复，一般问题</w:t>
      </w:r>
      <w:r>
        <w:rPr>
          <w:rFonts w:hint="eastAsia" w:ascii="宋体" w:hAnsi="宋体" w:eastAsia="宋体" w:cs="宋体"/>
          <w:sz w:val="24"/>
          <w:szCs w:val="24"/>
        </w:rPr>
        <w:t xml:space="preserve">6   </w:t>
      </w:r>
      <w:r>
        <w:rPr>
          <w:rFonts w:hint="eastAsia" w:ascii="宋体" w:hAnsi="宋体" w:eastAsia="宋体" w:cs="宋体"/>
          <w:sz w:val="24"/>
          <w:szCs w:val="24"/>
          <w:lang w:val="zh-CN"/>
        </w:rPr>
        <w:t>小时之内解决；若采购方有需求，</w:t>
      </w:r>
      <w:r>
        <w:rPr>
          <w:rFonts w:hint="eastAsia" w:ascii="宋体" w:hAnsi="宋体" w:eastAsia="宋体" w:cs="宋体"/>
          <w:sz w:val="24"/>
          <w:szCs w:val="24"/>
        </w:rPr>
        <w:t>24</w:t>
      </w:r>
      <w:r>
        <w:rPr>
          <w:rFonts w:hint="eastAsia" w:ascii="宋体" w:hAnsi="宋体" w:eastAsia="宋体" w:cs="宋体"/>
          <w:sz w:val="24"/>
          <w:szCs w:val="24"/>
          <w:lang w:val="zh-CN"/>
        </w:rPr>
        <w:t>小时内到达现场解决；若遇重大问题在</w:t>
      </w:r>
      <w:r>
        <w:rPr>
          <w:rFonts w:hint="eastAsia" w:ascii="宋体" w:hAnsi="宋体" w:eastAsia="宋体" w:cs="宋体"/>
          <w:sz w:val="24"/>
          <w:szCs w:val="24"/>
        </w:rPr>
        <w:t>2  天内</w:t>
      </w:r>
      <w:r>
        <w:rPr>
          <w:rFonts w:hint="eastAsia" w:ascii="宋体" w:hAnsi="宋体" w:eastAsia="宋体" w:cs="宋体"/>
          <w:sz w:val="24"/>
          <w:szCs w:val="24"/>
          <w:lang w:val="zh-CN"/>
        </w:rPr>
        <w:t>解决。</w:t>
      </w:r>
    </w:p>
    <w:p w14:paraId="158298A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6"/>
    </w:p>
    <w:p w14:paraId="712D94C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14:paraId="49754A1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14:paraId="48BE0AAD">
      <w:pPr>
        <w:autoSpaceDE w:val="0"/>
        <w:autoSpaceDN w:val="0"/>
        <w:spacing w:line="360" w:lineRule="auto"/>
        <w:ind w:firstLine="420"/>
        <w:rPr>
          <w:rFonts w:ascii="宋体" w:hAnsi="宋体" w:eastAsia="宋体" w:cs="宋体"/>
          <w:sz w:val="24"/>
          <w:szCs w:val="24"/>
          <w:lang w:val="zh-CN"/>
        </w:rPr>
      </w:pPr>
      <w:bookmarkStart w:id="47" w:name="_Toc11610"/>
      <w:r>
        <w:rPr>
          <w:rFonts w:hint="eastAsia" w:ascii="宋体" w:hAnsi="宋体" w:eastAsia="宋体" w:cs="宋体"/>
          <w:b/>
          <w:bCs/>
          <w:sz w:val="24"/>
          <w:szCs w:val="24"/>
          <w:lang w:val="zh-CN"/>
        </w:rPr>
        <w:t>五、交货期、交货方式及交货地点</w:t>
      </w:r>
      <w:bookmarkEnd w:id="47"/>
    </w:p>
    <w:p w14:paraId="4B859C4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 交货期：合同签订生效后，一</w:t>
      </w:r>
      <w:r>
        <w:rPr>
          <w:rFonts w:hint="eastAsia" w:ascii="宋体" w:hAnsi="宋体" w:eastAsia="宋体" w:cs="宋体"/>
          <w:sz w:val="24"/>
          <w:szCs w:val="24"/>
        </w:rPr>
        <w:t>周</w:t>
      </w:r>
      <w:r>
        <w:rPr>
          <w:rFonts w:hint="eastAsia" w:ascii="宋体" w:hAnsi="宋体" w:eastAsia="宋体" w:cs="宋体"/>
          <w:sz w:val="24"/>
          <w:szCs w:val="24"/>
          <w:lang w:val="zh-CN"/>
        </w:rPr>
        <w:t>内全部设备、材料运抵现场，并安装、调试结束，验收合格，交付买方使用。</w:t>
      </w:r>
    </w:p>
    <w:p w14:paraId="36B7E80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14:paraId="44C66E6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14:paraId="0B05CEAA">
      <w:pPr>
        <w:autoSpaceDE w:val="0"/>
        <w:autoSpaceDN w:val="0"/>
        <w:spacing w:line="360" w:lineRule="auto"/>
        <w:ind w:firstLine="420"/>
        <w:rPr>
          <w:rFonts w:ascii="宋体" w:hAnsi="宋体" w:eastAsia="宋体" w:cs="宋体"/>
          <w:b/>
          <w:bCs/>
          <w:sz w:val="24"/>
          <w:szCs w:val="24"/>
          <w:lang w:val="zh-CN"/>
        </w:rPr>
      </w:pPr>
      <w:bookmarkStart w:id="48" w:name="_Toc18026"/>
      <w:r>
        <w:rPr>
          <w:rFonts w:hint="eastAsia" w:ascii="宋体" w:hAnsi="宋体" w:eastAsia="宋体" w:cs="宋体"/>
          <w:b/>
          <w:bCs/>
          <w:sz w:val="24"/>
          <w:szCs w:val="24"/>
          <w:lang w:val="zh-CN"/>
        </w:rPr>
        <w:t>六、其他技术服务需求</w:t>
      </w:r>
      <w:bookmarkEnd w:id="48"/>
    </w:p>
    <w:p w14:paraId="4D31537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14:paraId="5B9CFC3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14:paraId="6D28FC25">
      <w:pPr>
        <w:autoSpaceDE w:val="0"/>
        <w:autoSpaceDN w:val="0"/>
        <w:spacing w:line="360" w:lineRule="auto"/>
        <w:ind w:firstLine="420"/>
        <w:rPr>
          <w:rFonts w:ascii="宋体" w:hAnsi="宋体" w:eastAsia="宋体" w:cs="宋体"/>
          <w:b/>
          <w:bCs/>
          <w:sz w:val="24"/>
          <w:szCs w:val="24"/>
          <w:lang w:val="zh-CN"/>
        </w:rPr>
      </w:pPr>
      <w:bookmarkStart w:id="49" w:name="_Toc16384"/>
      <w:r>
        <w:rPr>
          <w:rFonts w:hint="eastAsia" w:ascii="宋体" w:hAnsi="宋体" w:eastAsia="宋体" w:cs="宋体"/>
          <w:b/>
          <w:bCs/>
          <w:sz w:val="24"/>
          <w:szCs w:val="24"/>
          <w:lang w:val="zh-CN"/>
        </w:rPr>
        <w:t>七、货款支付</w:t>
      </w:r>
      <w:bookmarkEnd w:id="49"/>
    </w:p>
    <w:p w14:paraId="41865E37">
      <w:pPr>
        <w:pStyle w:val="15"/>
        <w:spacing w:before="120" w:after="120" w:line="360" w:lineRule="auto"/>
        <w:ind w:firstLine="480" w:firstLineChars="200"/>
        <w:rPr>
          <w:rFonts w:hAnsi="宋体" w:eastAsia="宋体"/>
          <w:sz w:val="24"/>
          <w:szCs w:val="28"/>
        </w:rPr>
      </w:pPr>
      <w:bookmarkStart w:id="50" w:name="_Toc401414769"/>
      <w:r>
        <w:rPr>
          <w:rFonts w:hint="eastAsia" w:hAnsi="宋体" w:eastAsia="宋体"/>
          <w:sz w:val="24"/>
          <w:szCs w:val="28"/>
        </w:rPr>
        <w:t>货物交付、安装、调试且通过验收后一周内（遇寒暑假和法定节假日顺延）甲方支付合同总金额的100%，付款之前需收到乙方开具的合法有效的相应金额发票。</w:t>
      </w:r>
    </w:p>
    <w:p w14:paraId="3D7ABF6D">
      <w:pPr>
        <w:pStyle w:val="3"/>
        <w:rPr>
          <w:rFonts w:asciiTheme="majorEastAsia" w:hAnsiTheme="majorEastAsia" w:eastAsiaTheme="majorEastAsia"/>
          <w:b/>
          <w:szCs w:val="32"/>
        </w:rPr>
      </w:pPr>
    </w:p>
    <w:p w14:paraId="1B2D0D89">
      <w:pPr>
        <w:pStyle w:val="3"/>
        <w:pageBreakBefore/>
        <w:rPr>
          <w:rFonts w:asciiTheme="majorEastAsia" w:hAnsiTheme="majorEastAsia" w:eastAsiaTheme="majorEastAsia"/>
          <w:b/>
          <w:sz w:val="32"/>
          <w:szCs w:val="32"/>
        </w:rPr>
      </w:pPr>
      <w:bookmarkStart w:id="51" w:name="_Toc23581"/>
      <w:r>
        <w:rPr>
          <w:rFonts w:hint="eastAsia" w:asciiTheme="majorEastAsia" w:hAnsiTheme="majorEastAsia" w:eastAsiaTheme="majorEastAsia"/>
          <w:b/>
          <w:sz w:val="32"/>
          <w:szCs w:val="32"/>
        </w:rPr>
        <w:t>第四章  评标方法与评标标准</w:t>
      </w:r>
      <w:bookmarkEnd w:id="51"/>
    </w:p>
    <w:p w14:paraId="36E1BAF7"/>
    <w:p w14:paraId="0A2078F7">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14:paraId="5A26CBAF">
      <w:pPr>
        <w:pStyle w:val="34"/>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14:paraId="7D5BB718">
      <w:pPr>
        <w:pStyle w:val="34"/>
        <w:rPr>
          <w:rFonts w:ascii="宋体" w:hAnsi="宋体" w:cs="宋体"/>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1372"/>
        <w:gridCol w:w="6139"/>
        <w:gridCol w:w="534"/>
      </w:tblGrid>
      <w:tr w14:paraId="410E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79" w:type="pct"/>
            <w:tcBorders>
              <w:top w:val="single" w:color="auto" w:sz="4" w:space="0"/>
              <w:left w:val="single" w:color="auto" w:sz="4" w:space="0"/>
              <w:bottom w:val="single" w:color="auto" w:sz="4" w:space="0"/>
              <w:right w:val="single" w:color="auto" w:sz="4" w:space="0"/>
            </w:tcBorders>
            <w:vAlign w:val="center"/>
          </w:tcPr>
          <w:p w14:paraId="5BDEB812">
            <w:pPr>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805" w:type="pct"/>
            <w:tcBorders>
              <w:top w:val="single" w:color="auto" w:sz="4" w:space="0"/>
              <w:left w:val="single" w:color="auto" w:sz="4" w:space="0"/>
              <w:bottom w:val="single" w:color="auto" w:sz="4" w:space="0"/>
              <w:right w:val="single" w:color="auto" w:sz="4" w:space="0"/>
            </w:tcBorders>
            <w:vAlign w:val="center"/>
          </w:tcPr>
          <w:p w14:paraId="24CF5FED">
            <w:pPr>
              <w:jc w:val="center"/>
              <w:rPr>
                <w:rFonts w:ascii="宋体" w:hAnsi="宋体" w:eastAsia="宋体" w:cs="宋体"/>
                <w:b/>
                <w:bCs/>
                <w:sz w:val="21"/>
                <w:szCs w:val="21"/>
              </w:rPr>
            </w:pPr>
            <w:r>
              <w:rPr>
                <w:rFonts w:hint="eastAsia" w:ascii="宋体" w:hAnsi="宋体" w:eastAsia="宋体" w:cs="宋体"/>
                <w:b/>
                <w:bCs/>
                <w:sz w:val="21"/>
                <w:szCs w:val="21"/>
              </w:rPr>
              <w:t>评分</w:t>
            </w:r>
          </w:p>
          <w:p w14:paraId="2199675F">
            <w:pPr>
              <w:jc w:val="center"/>
              <w:rPr>
                <w:rFonts w:ascii="宋体" w:hAnsi="宋体" w:eastAsia="宋体" w:cs="宋体"/>
                <w:b/>
                <w:bCs/>
                <w:sz w:val="21"/>
                <w:szCs w:val="21"/>
              </w:rPr>
            </w:pPr>
            <w:r>
              <w:rPr>
                <w:rFonts w:hint="eastAsia" w:ascii="宋体" w:hAnsi="宋体" w:eastAsia="宋体" w:cs="宋体"/>
                <w:b/>
                <w:bCs/>
                <w:sz w:val="21"/>
                <w:szCs w:val="21"/>
              </w:rPr>
              <w:t>因素</w:t>
            </w:r>
          </w:p>
        </w:tc>
        <w:tc>
          <w:tcPr>
            <w:tcW w:w="3601" w:type="pct"/>
            <w:tcBorders>
              <w:top w:val="single" w:color="auto" w:sz="4" w:space="0"/>
              <w:left w:val="single" w:color="auto" w:sz="4" w:space="0"/>
              <w:bottom w:val="single" w:color="auto" w:sz="4" w:space="0"/>
              <w:right w:val="single" w:color="auto" w:sz="4" w:space="0"/>
            </w:tcBorders>
            <w:vAlign w:val="center"/>
          </w:tcPr>
          <w:p w14:paraId="276A0C73">
            <w:pPr>
              <w:jc w:val="center"/>
              <w:rPr>
                <w:rFonts w:ascii="宋体" w:hAnsi="宋体" w:eastAsia="宋体" w:cs="宋体"/>
                <w:b/>
                <w:bCs/>
                <w:sz w:val="21"/>
                <w:szCs w:val="21"/>
              </w:rPr>
            </w:pPr>
            <w:r>
              <w:rPr>
                <w:rFonts w:hint="eastAsia" w:ascii="宋体" w:hAnsi="宋体" w:eastAsia="宋体" w:cs="宋体"/>
                <w:b/>
                <w:bCs/>
                <w:sz w:val="21"/>
                <w:szCs w:val="21"/>
              </w:rPr>
              <w:t>评审标准</w:t>
            </w:r>
          </w:p>
        </w:tc>
        <w:tc>
          <w:tcPr>
            <w:tcW w:w="313" w:type="pct"/>
            <w:tcBorders>
              <w:top w:val="single" w:color="auto" w:sz="4" w:space="0"/>
              <w:left w:val="single" w:color="auto" w:sz="4" w:space="0"/>
              <w:bottom w:val="single" w:color="auto" w:sz="4" w:space="0"/>
              <w:right w:val="single" w:color="auto" w:sz="4" w:space="0"/>
            </w:tcBorders>
            <w:vAlign w:val="center"/>
          </w:tcPr>
          <w:p w14:paraId="10FE7004">
            <w:pPr>
              <w:jc w:val="center"/>
              <w:rPr>
                <w:rFonts w:ascii="宋体" w:hAnsi="宋体" w:eastAsia="宋体" w:cs="宋体"/>
                <w:b/>
                <w:bCs/>
                <w:sz w:val="21"/>
                <w:szCs w:val="21"/>
              </w:rPr>
            </w:pPr>
            <w:r>
              <w:rPr>
                <w:rFonts w:hint="eastAsia" w:ascii="宋体" w:hAnsi="宋体" w:eastAsia="宋体" w:cs="宋体"/>
                <w:b/>
                <w:bCs/>
                <w:sz w:val="21"/>
                <w:szCs w:val="21"/>
              </w:rPr>
              <w:t>分值</w:t>
            </w:r>
          </w:p>
        </w:tc>
      </w:tr>
      <w:tr w14:paraId="4FC6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279" w:type="pct"/>
            <w:tcBorders>
              <w:top w:val="single" w:color="auto" w:sz="4" w:space="0"/>
              <w:left w:val="single" w:color="auto" w:sz="4" w:space="0"/>
              <w:bottom w:val="single" w:color="auto" w:sz="4" w:space="0"/>
              <w:right w:val="single" w:color="auto" w:sz="4" w:space="0"/>
            </w:tcBorders>
            <w:vAlign w:val="center"/>
          </w:tcPr>
          <w:p w14:paraId="11994C02">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1</w:t>
            </w:r>
          </w:p>
        </w:tc>
        <w:tc>
          <w:tcPr>
            <w:tcW w:w="805" w:type="pct"/>
            <w:tcBorders>
              <w:top w:val="single" w:color="auto" w:sz="4" w:space="0"/>
              <w:left w:val="single" w:color="auto" w:sz="4" w:space="0"/>
              <w:right w:val="single" w:color="auto" w:sz="4" w:space="0"/>
            </w:tcBorders>
            <w:vAlign w:val="center"/>
          </w:tcPr>
          <w:p w14:paraId="16CE63F6">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价格</w:t>
            </w:r>
          </w:p>
          <w:p w14:paraId="205DBF4C">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（30分）</w:t>
            </w:r>
          </w:p>
        </w:tc>
        <w:tc>
          <w:tcPr>
            <w:tcW w:w="3601" w:type="pct"/>
            <w:tcBorders>
              <w:top w:val="single" w:color="auto" w:sz="4" w:space="0"/>
              <w:left w:val="single" w:color="auto" w:sz="4" w:space="0"/>
              <w:bottom w:val="single" w:color="auto" w:sz="4" w:space="0"/>
              <w:right w:val="single" w:color="auto" w:sz="4" w:space="0"/>
            </w:tcBorders>
            <w:vAlign w:val="center"/>
          </w:tcPr>
          <w:p w14:paraId="5348FBC2">
            <w:pPr>
              <w:spacing w:line="336" w:lineRule="auto"/>
              <w:ind w:firstLine="420" w:firstLineChars="200"/>
              <w:rPr>
                <w:rFonts w:ascii="宋体" w:hAnsi="宋体" w:eastAsia="宋体" w:cs="宋体"/>
                <w:bCs/>
                <w:sz w:val="21"/>
                <w:szCs w:val="21"/>
              </w:rPr>
            </w:pPr>
            <w:r>
              <w:rPr>
                <w:rFonts w:hint="eastAsia" w:ascii="宋体" w:hAnsi="宋体" w:eastAsia="宋体" w:cs="宋体"/>
                <w:bCs/>
                <w:sz w:val="21"/>
                <w:szCs w:val="21"/>
              </w:rPr>
              <w:t>价格分采用低价优先法计算，即满足采购文件要求且报价最低的投标人的最终报价为评审基准价，其价格分为满分30分，其它投标人的价格分统一按照以下公式计算：报价得分=(评审基准价/该投标人的最终报价)×30分。</w:t>
            </w:r>
          </w:p>
        </w:tc>
        <w:tc>
          <w:tcPr>
            <w:tcW w:w="313" w:type="pct"/>
            <w:tcBorders>
              <w:top w:val="single" w:color="auto" w:sz="4" w:space="0"/>
              <w:left w:val="single" w:color="auto" w:sz="4" w:space="0"/>
              <w:bottom w:val="single" w:color="auto" w:sz="4" w:space="0"/>
              <w:right w:val="single" w:color="auto" w:sz="4" w:space="0"/>
            </w:tcBorders>
            <w:vAlign w:val="center"/>
          </w:tcPr>
          <w:p w14:paraId="0C4509BA">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30</w:t>
            </w:r>
          </w:p>
        </w:tc>
      </w:tr>
      <w:tr w14:paraId="6C19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tcBorders>
              <w:top w:val="single" w:color="auto" w:sz="4" w:space="0"/>
              <w:left w:val="single" w:color="auto" w:sz="4" w:space="0"/>
              <w:bottom w:val="single" w:color="auto" w:sz="4" w:space="0"/>
              <w:right w:val="single" w:color="auto" w:sz="4" w:space="0"/>
            </w:tcBorders>
            <w:vAlign w:val="center"/>
          </w:tcPr>
          <w:p w14:paraId="3C61F3A2">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2</w:t>
            </w:r>
          </w:p>
        </w:tc>
        <w:tc>
          <w:tcPr>
            <w:tcW w:w="805" w:type="pct"/>
            <w:tcBorders>
              <w:top w:val="single" w:color="auto" w:sz="4" w:space="0"/>
              <w:left w:val="single" w:color="auto" w:sz="4" w:space="0"/>
              <w:right w:val="single" w:color="auto" w:sz="4" w:space="0"/>
            </w:tcBorders>
            <w:vAlign w:val="center"/>
          </w:tcPr>
          <w:p w14:paraId="42AC50A3">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投标产品技术指标</w:t>
            </w:r>
          </w:p>
          <w:p w14:paraId="47124546">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（50分）</w:t>
            </w:r>
          </w:p>
        </w:tc>
        <w:tc>
          <w:tcPr>
            <w:tcW w:w="3601" w:type="pct"/>
            <w:tcBorders>
              <w:top w:val="single" w:color="auto" w:sz="4" w:space="0"/>
              <w:left w:val="single" w:color="auto" w:sz="4" w:space="0"/>
              <w:bottom w:val="single" w:color="auto" w:sz="4" w:space="0"/>
              <w:right w:val="single" w:color="auto" w:sz="4" w:space="0"/>
            </w:tcBorders>
            <w:vAlign w:val="center"/>
          </w:tcPr>
          <w:p w14:paraId="34C34F29">
            <w:pPr>
              <w:spacing w:line="336" w:lineRule="auto"/>
              <w:ind w:firstLine="420" w:firstLineChars="200"/>
              <w:rPr>
                <w:rFonts w:ascii="宋体" w:hAnsi="宋体" w:eastAsia="宋体" w:cs="宋体"/>
                <w:bCs/>
                <w:sz w:val="21"/>
                <w:szCs w:val="21"/>
              </w:rPr>
            </w:pPr>
            <w:r>
              <w:rPr>
                <w:rFonts w:hint="eastAsia" w:ascii="宋体" w:hAnsi="宋体" w:eastAsia="宋体" w:cs="宋体"/>
                <w:bCs/>
                <w:sz w:val="21"/>
                <w:szCs w:val="21"/>
              </w:rPr>
              <w:t>根据投标文件中所投产品技术参数及性能、《技术要求响应/偏离表》等有关资料打分。其中：完全满足招标文件技术参数要求的得满分50分；加“★”号指标为必须满足项，如有负偏离将作无效投标处理；加“</w:t>
            </w:r>
            <w:r>
              <w:rPr>
                <w:rFonts w:hint="eastAsia" w:ascii="宋体" w:hAnsi="宋体" w:eastAsia="宋体" w:cs="宋体"/>
                <w:sz w:val="21"/>
                <w:szCs w:val="21"/>
                <w:lang w:bidi="ar"/>
              </w:rPr>
              <w:t>▲</w:t>
            </w:r>
            <w:r>
              <w:rPr>
                <w:rFonts w:hint="eastAsia" w:ascii="宋体" w:hAnsi="宋体" w:eastAsia="宋体" w:cs="宋体"/>
                <w:bCs/>
                <w:sz w:val="21"/>
                <w:szCs w:val="21"/>
              </w:rPr>
              <w:t>”号指标为重要技术参数，有一项负偏离扣3分；其余为一般技术参数，有一项负偏离评扣1分，扣完为止。</w:t>
            </w:r>
          </w:p>
          <w:p w14:paraId="7A22B441">
            <w:pPr>
              <w:pStyle w:val="2"/>
              <w:rPr>
                <w:rFonts w:eastAsia="宋体"/>
              </w:rPr>
            </w:pPr>
            <w:r>
              <w:rPr>
                <w:rFonts w:hint="eastAsia" w:ascii="宋体" w:hAnsi="宋体" w:eastAsia="宋体" w:cs="宋体"/>
                <w:bCs/>
                <w:sz w:val="21"/>
                <w:szCs w:val="21"/>
              </w:rPr>
              <w:t>除样品外，所有加“★”和“▲”号的证明材料须在投标文件中标注清楚对应的页码。</w:t>
            </w:r>
          </w:p>
        </w:tc>
        <w:tc>
          <w:tcPr>
            <w:tcW w:w="313" w:type="pct"/>
            <w:tcBorders>
              <w:top w:val="single" w:color="auto" w:sz="4" w:space="0"/>
              <w:left w:val="single" w:color="auto" w:sz="4" w:space="0"/>
              <w:bottom w:val="single" w:color="auto" w:sz="4" w:space="0"/>
              <w:right w:val="single" w:color="auto" w:sz="4" w:space="0"/>
            </w:tcBorders>
            <w:vAlign w:val="center"/>
          </w:tcPr>
          <w:p w14:paraId="39620B84">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50</w:t>
            </w:r>
          </w:p>
        </w:tc>
      </w:tr>
      <w:tr w14:paraId="280D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79" w:type="pct"/>
            <w:tcBorders>
              <w:top w:val="single" w:color="auto" w:sz="4" w:space="0"/>
              <w:left w:val="single" w:color="auto" w:sz="4" w:space="0"/>
              <w:bottom w:val="single" w:color="auto" w:sz="4" w:space="0"/>
              <w:right w:val="single" w:color="auto" w:sz="4" w:space="0"/>
            </w:tcBorders>
            <w:vAlign w:val="center"/>
          </w:tcPr>
          <w:p w14:paraId="0357E02B">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3</w:t>
            </w:r>
          </w:p>
        </w:tc>
        <w:tc>
          <w:tcPr>
            <w:tcW w:w="805" w:type="pct"/>
            <w:tcBorders>
              <w:left w:val="single" w:color="auto" w:sz="4" w:space="0"/>
              <w:right w:val="single" w:color="auto" w:sz="4" w:space="0"/>
            </w:tcBorders>
            <w:vAlign w:val="center"/>
          </w:tcPr>
          <w:p w14:paraId="2A1F5E03">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项目实施方案和设计方案</w:t>
            </w:r>
          </w:p>
          <w:p w14:paraId="01AF6D93">
            <w:pPr>
              <w:spacing w:line="336" w:lineRule="auto"/>
              <w:jc w:val="center"/>
              <w:rPr>
                <w:rFonts w:ascii="宋体" w:hAnsi="宋体" w:eastAsia="宋体" w:cs="宋体"/>
                <w:bCs/>
                <w:sz w:val="21"/>
                <w:szCs w:val="21"/>
              </w:rPr>
            </w:pPr>
            <w:r>
              <w:rPr>
                <w:rFonts w:hint="eastAsia" w:ascii="宋体" w:hAnsi="宋体" w:eastAsia="宋体" w:cs="宋体"/>
                <w:b/>
                <w:bCs/>
                <w:sz w:val="21"/>
                <w:szCs w:val="21"/>
              </w:rPr>
              <w:t>（12分）</w:t>
            </w:r>
          </w:p>
        </w:tc>
        <w:tc>
          <w:tcPr>
            <w:tcW w:w="3601" w:type="pct"/>
            <w:tcBorders>
              <w:top w:val="single" w:color="auto" w:sz="4" w:space="0"/>
              <w:left w:val="single" w:color="auto" w:sz="4" w:space="0"/>
              <w:bottom w:val="single" w:color="auto" w:sz="4" w:space="0"/>
              <w:right w:val="single" w:color="auto" w:sz="4" w:space="0"/>
            </w:tcBorders>
            <w:vAlign w:val="center"/>
          </w:tcPr>
          <w:p w14:paraId="738730DD">
            <w:pPr>
              <w:spacing w:line="336" w:lineRule="auto"/>
              <w:rPr>
                <w:rFonts w:ascii="宋体" w:hAnsi="宋体" w:eastAsia="宋体" w:cs="宋体"/>
                <w:bCs/>
                <w:sz w:val="21"/>
                <w:szCs w:val="21"/>
              </w:rPr>
            </w:pPr>
            <w:r>
              <w:rPr>
                <w:rFonts w:hint="eastAsia" w:ascii="宋体" w:hAnsi="宋体" w:eastAsia="宋体" w:cs="宋体"/>
                <w:bCs/>
                <w:sz w:val="21"/>
                <w:szCs w:val="21"/>
              </w:rPr>
              <w:t>（1）实施方案</w:t>
            </w:r>
          </w:p>
          <w:p w14:paraId="230A3308">
            <w:pPr>
              <w:spacing w:line="336" w:lineRule="auto"/>
              <w:ind w:firstLine="420" w:firstLineChars="200"/>
              <w:rPr>
                <w:rFonts w:ascii="宋体" w:hAnsi="宋体" w:eastAsia="宋体" w:cs="宋体"/>
                <w:bCs/>
                <w:sz w:val="21"/>
                <w:szCs w:val="21"/>
              </w:rPr>
            </w:pPr>
            <w:r>
              <w:rPr>
                <w:rFonts w:hint="eastAsia" w:ascii="宋体" w:hAnsi="宋体" w:eastAsia="宋体" w:cs="宋体"/>
                <w:bCs/>
                <w:sz w:val="21"/>
                <w:szCs w:val="21"/>
              </w:rPr>
              <w:t>整体实施方案设计全面合理，系统设计思路、原则把握准确，系统组成与架构清晰合理，得6分；整体实施方案设计较全面合理，系统设计思路、原则把握比较准确，系统组成与架构比较清晰合理，得4分；整体实施方案设计基本全面合理，系统设计思路、原则把握准确程度一般，系统组成与架构基本清晰合理，得2分；其他不得分。</w:t>
            </w:r>
          </w:p>
          <w:p w14:paraId="7F96156C">
            <w:pPr>
              <w:spacing w:line="336" w:lineRule="auto"/>
              <w:rPr>
                <w:rFonts w:ascii="宋体" w:hAnsi="宋体" w:eastAsia="宋体" w:cs="宋体"/>
                <w:bCs/>
                <w:sz w:val="21"/>
                <w:szCs w:val="21"/>
              </w:rPr>
            </w:pPr>
            <w:r>
              <w:rPr>
                <w:rFonts w:hint="eastAsia" w:ascii="宋体" w:hAnsi="宋体" w:eastAsia="宋体" w:cs="宋体"/>
                <w:bCs/>
                <w:sz w:val="21"/>
                <w:szCs w:val="21"/>
              </w:rPr>
              <w:t>（2）设计方案</w:t>
            </w:r>
          </w:p>
          <w:p w14:paraId="0C33416F">
            <w:pPr>
              <w:spacing w:line="336" w:lineRule="auto"/>
              <w:ind w:firstLine="420" w:firstLineChars="200"/>
              <w:rPr>
                <w:sz w:val="21"/>
                <w:szCs w:val="21"/>
              </w:rPr>
            </w:pPr>
            <w:r>
              <w:rPr>
                <w:rFonts w:hint="eastAsia" w:ascii="宋体" w:hAnsi="宋体" w:eastAsia="宋体" w:cs="宋体"/>
                <w:bCs/>
                <w:sz w:val="21"/>
                <w:szCs w:val="21"/>
              </w:rPr>
              <w:t>配套的系统图、施工图、效果图、准确、规范，标注清晰的，得6分；配套的系统图、施工图、效果图、准确、规范，标注较清晰的，得4分；配套的系统图、施工图、效果图、准确，规范性一般，标注基本清晰的，得2分；其他不得分。</w:t>
            </w:r>
          </w:p>
        </w:tc>
        <w:tc>
          <w:tcPr>
            <w:tcW w:w="313" w:type="pct"/>
            <w:tcBorders>
              <w:top w:val="single" w:color="auto" w:sz="4" w:space="0"/>
              <w:left w:val="single" w:color="auto" w:sz="4" w:space="0"/>
              <w:bottom w:val="single" w:color="auto" w:sz="4" w:space="0"/>
              <w:right w:val="single" w:color="auto" w:sz="4" w:space="0"/>
            </w:tcBorders>
            <w:vAlign w:val="center"/>
          </w:tcPr>
          <w:p w14:paraId="1783E491">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12</w:t>
            </w:r>
          </w:p>
        </w:tc>
      </w:tr>
      <w:tr w14:paraId="3AE1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279" w:type="pct"/>
            <w:tcBorders>
              <w:top w:val="single" w:color="auto" w:sz="4" w:space="0"/>
              <w:left w:val="single" w:color="auto" w:sz="4" w:space="0"/>
              <w:right w:val="single" w:color="auto" w:sz="4" w:space="0"/>
            </w:tcBorders>
            <w:vAlign w:val="center"/>
          </w:tcPr>
          <w:p w14:paraId="7A740CB4">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4</w:t>
            </w:r>
          </w:p>
        </w:tc>
        <w:tc>
          <w:tcPr>
            <w:tcW w:w="805" w:type="pct"/>
            <w:tcBorders>
              <w:left w:val="single" w:color="auto" w:sz="4" w:space="0"/>
              <w:right w:val="single" w:color="auto" w:sz="4" w:space="0"/>
            </w:tcBorders>
            <w:vAlign w:val="center"/>
          </w:tcPr>
          <w:p w14:paraId="1058086C">
            <w:pPr>
              <w:jc w:val="center"/>
              <w:rPr>
                <w:rFonts w:ascii="宋体" w:hAnsi="宋体" w:eastAsia="宋体" w:cs="宋体"/>
                <w:sz w:val="21"/>
                <w:szCs w:val="21"/>
              </w:rPr>
            </w:pPr>
            <w:r>
              <w:rPr>
                <w:rFonts w:hint="eastAsia" w:ascii="宋体" w:hAnsi="宋体" w:eastAsia="宋体" w:cs="宋体"/>
                <w:b/>
                <w:bCs/>
                <w:sz w:val="21"/>
                <w:szCs w:val="21"/>
                <w:lang w:bidi="ar"/>
              </w:rPr>
              <w:t>售后服务方案</w:t>
            </w:r>
          </w:p>
          <w:p w14:paraId="473114DB">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（5分）</w:t>
            </w:r>
          </w:p>
        </w:tc>
        <w:tc>
          <w:tcPr>
            <w:tcW w:w="3601" w:type="pct"/>
            <w:tcBorders>
              <w:top w:val="single" w:color="auto" w:sz="4" w:space="0"/>
              <w:left w:val="single" w:color="auto" w:sz="4" w:space="0"/>
              <w:right w:val="single" w:color="auto" w:sz="4" w:space="0"/>
            </w:tcBorders>
            <w:vAlign w:val="center"/>
          </w:tcPr>
          <w:p w14:paraId="3945E002">
            <w:pPr>
              <w:spacing w:line="336" w:lineRule="auto"/>
              <w:rPr>
                <w:rFonts w:ascii="宋体" w:hAnsi="宋体" w:eastAsia="宋体" w:cs="宋体"/>
                <w:sz w:val="21"/>
                <w:szCs w:val="21"/>
              </w:rPr>
            </w:pPr>
            <w:r>
              <w:rPr>
                <w:rFonts w:hint="eastAsia" w:ascii="宋体" w:hAnsi="宋体" w:eastAsia="宋体" w:cs="宋体"/>
                <w:sz w:val="21"/>
                <w:szCs w:val="21"/>
              </w:rPr>
              <w:t>评审专家根据供应商提供的售后服务体系、服务内容、故障解决方案、响应时间、专业技术人员保障及服务电话等进行评分。</w:t>
            </w:r>
          </w:p>
          <w:p w14:paraId="43451D2E">
            <w:pPr>
              <w:spacing w:line="336" w:lineRule="auto"/>
              <w:ind w:firstLine="420" w:firstLineChars="200"/>
              <w:rPr>
                <w:rFonts w:ascii="宋体" w:hAnsi="宋体" w:eastAsia="宋体" w:cs="宋体"/>
                <w:sz w:val="21"/>
                <w:szCs w:val="21"/>
              </w:rPr>
            </w:pPr>
            <w:r>
              <w:rPr>
                <w:rFonts w:hint="eastAsia" w:ascii="宋体" w:hAnsi="宋体" w:eastAsia="宋体" w:cs="宋体"/>
                <w:sz w:val="21"/>
                <w:szCs w:val="21"/>
              </w:rPr>
              <w:t>方案详细完整，人员配备科学合理，响应及时，措施可行性强得3分；</w:t>
            </w:r>
          </w:p>
          <w:p w14:paraId="310B824F">
            <w:pPr>
              <w:spacing w:line="336" w:lineRule="auto"/>
              <w:ind w:firstLine="420" w:firstLineChars="200"/>
              <w:rPr>
                <w:rFonts w:ascii="宋体" w:hAnsi="宋体" w:eastAsia="宋体" w:cs="宋体"/>
                <w:sz w:val="21"/>
                <w:szCs w:val="21"/>
              </w:rPr>
            </w:pPr>
            <w:r>
              <w:rPr>
                <w:rFonts w:hint="eastAsia" w:ascii="宋体" w:hAnsi="宋体" w:eastAsia="宋体" w:cs="宋体"/>
                <w:sz w:val="21"/>
                <w:szCs w:val="21"/>
              </w:rPr>
              <w:t>方案完整，人员配备较合理，响应较及时，措施可行性较强得2分；</w:t>
            </w:r>
          </w:p>
          <w:p w14:paraId="25C96999">
            <w:pPr>
              <w:rPr>
                <w:rFonts w:ascii="宋体" w:hAnsi="宋体" w:eastAsia="宋体" w:cs="宋体"/>
                <w:sz w:val="21"/>
                <w:szCs w:val="21"/>
              </w:rPr>
            </w:pPr>
            <w:r>
              <w:rPr>
                <w:rFonts w:hint="eastAsia" w:ascii="宋体" w:hAnsi="宋体" w:eastAsia="宋体" w:cs="宋体"/>
                <w:sz w:val="21"/>
                <w:szCs w:val="21"/>
              </w:rPr>
              <w:t>方案基本完整、人员配备基本合理、响应速度一般，措施可行性一般得1分；其他不得分。</w:t>
            </w:r>
          </w:p>
          <w:p w14:paraId="6BBFBB74">
            <w:pPr>
              <w:rPr>
                <w:rFonts w:ascii="宋体" w:hAnsi="宋体" w:eastAsia="宋体" w:cs="宋体"/>
                <w:sz w:val="21"/>
                <w:szCs w:val="21"/>
              </w:rPr>
            </w:pPr>
            <w:r>
              <w:rPr>
                <w:rFonts w:hint="eastAsia" w:ascii="宋体" w:hAnsi="宋体" w:eastAsia="宋体" w:cs="宋体"/>
                <w:sz w:val="21"/>
                <w:szCs w:val="21"/>
              </w:rPr>
              <w:t xml:space="preserve">   免费质保一年，在此基础上每增加一年得一分，最多不超过2分。</w:t>
            </w:r>
          </w:p>
        </w:tc>
        <w:tc>
          <w:tcPr>
            <w:tcW w:w="313" w:type="pct"/>
            <w:tcBorders>
              <w:top w:val="single" w:color="auto" w:sz="4" w:space="0"/>
              <w:left w:val="single" w:color="auto" w:sz="4" w:space="0"/>
              <w:bottom w:val="single" w:color="auto" w:sz="4" w:space="0"/>
              <w:right w:val="single" w:color="auto" w:sz="4" w:space="0"/>
            </w:tcBorders>
            <w:vAlign w:val="center"/>
          </w:tcPr>
          <w:p w14:paraId="086C2F16">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5</w:t>
            </w:r>
          </w:p>
          <w:p w14:paraId="521F9E36">
            <w:pPr>
              <w:spacing w:line="336" w:lineRule="auto"/>
              <w:jc w:val="center"/>
              <w:rPr>
                <w:rFonts w:ascii="宋体" w:hAnsi="宋体" w:eastAsia="宋体" w:cs="宋体"/>
                <w:b/>
                <w:bCs/>
                <w:sz w:val="21"/>
                <w:szCs w:val="21"/>
              </w:rPr>
            </w:pPr>
          </w:p>
        </w:tc>
      </w:tr>
      <w:tr w14:paraId="2023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tcBorders>
              <w:top w:val="single" w:color="auto" w:sz="4" w:space="0"/>
              <w:left w:val="single" w:color="auto" w:sz="4" w:space="0"/>
              <w:right w:val="single" w:color="auto" w:sz="4" w:space="0"/>
            </w:tcBorders>
            <w:vAlign w:val="center"/>
          </w:tcPr>
          <w:p w14:paraId="3D6C570C">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5</w:t>
            </w:r>
          </w:p>
        </w:tc>
        <w:tc>
          <w:tcPr>
            <w:tcW w:w="805" w:type="pct"/>
            <w:tcBorders>
              <w:left w:val="single" w:color="auto" w:sz="4" w:space="0"/>
              <w:right w:val="single" w:color="auto" w:sz="4" w:space="0"/>
            </w:tcBorders>
            <w:vAlign w:val="center"/>
          </w:tcPr>
          <w:p w14:paraId="55796510">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项目业绩</w:t>
            </w:r>
          </w:p>
          <w:p w14:paraId="789AE63F">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（3分）</w:t>
            </w:r>
          </w:p>
        </w:tc>
        <w:tc>
          <w:tcPr>
            <w:tcW w:w="3601" w:type="pct"/>
            <w:tcBorders>
              <w:top w:val="single" w:color="auto" w:sz="4" w:space="0"/>
              <w:left w:val="single" w:color="auto" w:sz="4" w:space="0"/>
              <w:right w:val="single" w:color="auto" w:sz="4" w:space="0"/>
            </w:tcBorders>
            <w:vAlign w:val="center"/>
          </w:tcPr>
          <w:p w14:paraId="0B8B9BC7">
            <w:pPr>
              <w:spacing w:line="288" w:lineRule="auto"/>
              <w:rPr>
                <w:rFonts w:ascii="宋体" w:hAnsi="宋体" w:eastAsia="宋体" w:cs="宋体"/>
                <w:sz w:val="21"/>
                <w:szCs w:val="21"/>
              </w:rPr>
            </w:pPr>
            <w:r>
              <w:rPr>
                <w:rFonts w:hint="eastAsia" w:ascii="宋体" w:hAnsi="宋体" w:eastAsia="宋体" w:cs="宋体"/>
                <w:sz w:val="21"/>
                <w:szCs w:val="21"/>
              </w:rPr>
              <w:t>投标人须提供 2022 年 1 月 1 日以来完成的类似项目业绩，每提供1份完成的业绩得 1分，最多得 3分 (提供合同复印件，合同内容需体现LED显示屏设备，否则按照无效业绩。）</w:t>
            </w:r>
          </w:p>
        </w:tc>
        <w:tc>
          <w:tcPr>
            <w:tcW w:w="313" w:type="pct"/>
            <w:tcBorders>
              <w:top w:val="single" w:color="auto" w:sz="4" w:space="0"/>
              <w:left w:val="single" w:color="auto" w:sz="4" w:space="0"/>
              <w:bottom w:val="single" w:color="auto" w:sz="4" w:space="0"/>
              <w:right w:val="single" w:color="auto" w:sz="4" w:space="0"/>
            </w:tcBorders>
            <w:vAlign w:val="center"/>
          </w:tcPr>
          <w:p w14:paraId="4732F119">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3</w:t>
            </w:r>
          </w:p>
        </w:tc>
      </w:tr>
      <w:tr w14:paraId="190E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86" w:type="pct"/>
            <w:gridSpan w:val="3"/>
            <w:tcBorders>
              <w:top w:val="single" w:color="auto" w:sz="4" w:space="0"/>
              <w:left w:val="single" w:color="auto" w:sz="4" w:space="0"/>
              <w:bottom w:val="single" w:color="auto" w:sz="4" w:space="0"/>
              <w:right w:val="single" w:color="auto" w:sz="4" w:space="0"/>
            </w:tcBorders>
            <w:vAlign w:val="center"/>
          </w:tcPr>
          <w:p w14:paraId="65CECDBE">
            <w:pPr>
              <w:spacing w:line="336" w:lineRule="auto"/>
              <w:jc w:val="center"/>
              <w:rPr>
                <w:rFonts w:ascii="宋体" w:hAnsi="宋体" w:eastAsia="宋体" w:cs="宋体"/>
                <w:sz w:val="21"/>
                <w:szCs w:val="21"/>
              </w:rPr>
            </w:pPr>
            <w:r>
              <w:rPr>
                <w:rFonts w:hint="eastAsia" w:ascii="宋体" w:hAnsi="宋体" w:eastAsia="宋体" w:cs="宋体"/>
                <w:b/>
                <w:bCs/>
                <w:sz w:val="21"/>
                <w:szCs w:val="21"/>
              </w:rPr>
              <w:t>合计总分</w:t>
            </w:r>
          </w:p>
        </w:tc>
        <w:tc>
          <w:tcPr>
            <w:tcW w:w="313" w:type="pct"/>
            <w:tcBorders>
              <w:top w:val="single" w:color="auto" w:sz="4" w:space="0"/>
              <w:left w:val="single" w:color="auto" w:sz="4" w:space="0"/>
              <w:bottom w:val="single" w:color="auto" w:sz="4" w:space="0"/>
              <w:right w:val="single" w:color="auto" w:sz="4" w:space="0"/>
            </w:tcBorders>
            <w:vAlign w:val="center"/>
          </w:tcPr>
          <w:p w14:paraId="4FCF0CE4">
            <w:pPr>
              <w:spacing w:line="336" w:lineRule="auto"/>
              <w:jc w:val="center"/>
              <w:rPr>
                <w:rFonts w:ascii="宋体" w:hAnsi="宋体" w:eastAsia="宋体" w:cs="宋体"/>
                <w:b/>
                <w:bCs/>
                <w:sz w:val="21"/>
                <w:szCs w:val="21"/>
              </w:rPr>
            </w:pPr>
            <w:r>
              <w:rPr>
                <w:rFonts w:hint="eastAsia" w:ascii="宋体" w:hAnsi="宋体" w:eastAsia="宋体" w:cs="宋体"/>
                <w:b/>
                <w:bCs/>
                <w:sz w:val="21"/>
                <w:szCs w:val="21"/>
              </w:rPr>
              <w:t>100</w:t>
            </w:r>
          </w:p>
        </w:tc>
      </w:tr>
    </w:tbl>
    <w:p w14:paraId="39BD424A">
      <w:pPr>
        <w:pStyle w:val="34"/>
        <w:rPr>
          <w:rFonts w:ascii="宋体" w:hAnsi="宋体" w:cs="宋体"/>
        </w:rPr>
      </w:pPr>
    </w:p>
    <w:p w14:paraId="048100CB">
      <w:pPr>
        <w:pStyle w:val="34"/>
        <w:rPr>
          <w:rFonts w:ascii="宋体" w:hAnsi="宋体" w:cs="宋体"/>
        </w:rPr>
      </w:pPr>
    </w:p>
    <w:bookmarkEnd w:id="50"/>
    <w:p w14:paraId="20C5B862">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14:paraId="4E3E6BF7">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14:paraId="3FBFFE7C">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14:paraId="609B95C8">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11D8B5EF">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14:paraId="270EC258">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14:paraId="25599397">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14:paraId="278867E0">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14:paraId="44BD6189">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14:paraId="0B7442F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14:paraId="569D0F49">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14:paraId="16B5E82D">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14:paraId="6EEA3891">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14:paraId="47841C32">
      <w:pPr>
        <w:spacing w:line="360" w:lineRule="auto"/>
        <w:ind w:firstLine="482" w:firstLineChars="200"/>
        <w:rPr>
          <w:rFonts w:ascii="宋体" w:hAnsi="宋体" w:eastAsia="宋体" w:cs="宋体"/>
          <w:b/>
          <w:bCs/>
          <w:sz w:val="24"/>
          <w:szCs w:val="24"/>
        </w:rPr>
      </w:pPr>
    </w:p>
    <w:p w14:paraId="7E334A5D">
      <w:pPr>
        <w:pStyle w:val="34"/>
        <w:ind w:firstLine="482" w:firstLineChars="200"/>
        <w:rPr>
          <w:rFonts w:ascii="宋体" w:hAnsi="宋体" w:cs="宋体"/>
          <w:b/>
          <w:bCs/>
        </w:rPr>
      </w:pPr>
      <w:r>
        <w:rPr>
          <w:rFonts w:hint="eastAsia" w:ascii="宋体" w:hAnsi="宋体" w:cs="宋体"/>
          <w:b/>
          <w:bCs/>
        </w:rPr>
        <w:t xml:space="preserve">       </w:t>
      </w:r>
    </w:p>
    <w:p w14:paraId="4FAAC3F6">
      <w:pPr>
        <w:pStyle w:val="34"/>
        <w:ind w:firstLine="482" w:firstLineChars="200"/>
        <w:rPr>
          <w:rFonts w:ascii="宋体" w:hAnsi="宋体" w:cs="宋体"/>
          <w:b/>
          <w:bCs/>
        </w:rPr>
      </w:pPr>
    </w:p>
    <w:p w14:paraId="24562F56">
      <w:pPr>
        <w:pStyle w:val="34"/>
        <w:ind w:firstLine="482" w:firstLineChars="200"/>
        <w:rPr>
          <w:rFonts w:ascii="宋体" w:hAnsi="宋体" w:cs="宋体"/>
          <w:b/>
          <w:bCs/>
        </w:rPr>
      </w:pPr>
    </w:p>
    <w:p w14:paraId="10EF1521">
      <w:pPr>
        <w:pStyle w:val="34"/>
        <w:ind w:firstLine="482" w:firstLineChars="200"/>
        <w:rPr>
          <w:rFonts w:ascii="宋体" w:hAnsi="宋体" w:cs="宋体"/>
          <w:b/>
          <w:bCs/>
        </w:rPr>
      </w:pPr>
    </w:p>
    <w:p w14:paraId="4A1CB871">
      <w:pPr>
        <w:pStyle w:val="34"/>
        <w:ind w:firstLine="482" w:firstLineChars="200"/>
        <w:rPr>
          <w:rFonts w:ascii="宋体" w:hAnsi="宋体" w:cs="宋体"/>
          <w:b/>
          <w:bCs/>
        </w:rPr>
      </w:pPr>
    </w:p>
    <w:p w14:paraId="1CACDC52">
      <w:pPr>
        <w:pStyle w:val="34"/>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14:paraId="71136C1D">
      <w:pPr>
        <w:spacing w:line="360" w:lineRule="auto"/>
        <w:jc w:val="center"/>
        <w:rPr>
          <w:rFonts w:ascii="宋体" w:hAnsi="宋体" w:eastAsia="宋体" w:cs="宋体"/>
          <w:b/>
          <w:bCs/>
          <w:sz w:val="36"/>
          <w:szCs w:val="36"/>
        </w:rPr>
      </w:pPr>
    </w:p>
    <w:p w14:paraId="3ED3B9A2">
      <w:pPr>
        <w:pStyle w:val="3"/>
        <w:numPr>
          <w:ilvl w:val="0"/>
          <w:numId w:val="10"/>
        </w:numPr>
        <w:rPr>
          <w:rFonts w:ascii="宋体" w:hAnsi="宋体" w:eastAsia="宋体" w:cs="宋体"/>
          <w:b/>
          <w:bCs/>
          <w:sz w:val="32"/>
          <w:szCs w:val="32"/>
        </w:rPr>
      </w:pPr>
      <w:bookmarkStart w:id="52" w:name="_Toc13969"/>
      <w:r>
        <w:rPr>
          <w:rFonts w:hint="eastAsia" w:ascii="宋体" w:hAnsi="宋体" w:eastAsia="宋体" w:cs="宋体"/>
          <w:b/>
          <w:bCs/>
          <w:sz w:val="32"/>
          <w:szCs w:val="32"/>
        </w:rPr>
        <w:t xml:space="preserve"> 拟签订的合同文本</w:t>
      </w:r>
      <w:bookmarkEnd w:id="52"/>
    </w:p>
    <w:p w14:paraId="46C96026">
      <w:pPr>
        <w:pStyle w:val="15"/>
        <w:spacing w:before="120" w:after="120" w:line="330" w:lineRule="atLeast"/>
        <w:ind w:firstLine="562" w:firstLineChars="200"/>
        <w:jc w:val="center"/>
      </w:pPr>
      <w:r>
        <w:rPr>
          <w:rFonts w:hint="eastAsia" w:hAnsi="宋体" w:eastAsia="宋体"/>
          <w:b/>
          <w:bCs/>
          <w:sz w:val="28"/>
          <w:szCs w:val="32"/>
        </w:rPr>
        <w:t>关于采购          的合同</w:t>
      </w:r>
    </w:p>
    <w:p w14:paraId="65F8C703">
      <w:pPr>
        <w:pStyle w:val="15"/>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14:paraId="78210D83">
      <w:pPr>
        <w:pStyle w:val="15"/>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14:paraId="19B83B9C">
      <w:pPr>
        <w:pStyle w:val="15"/>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14:paraId="359EE822">
      <w:pPr>
        <w:pStyle w:val="15"/>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14:paraId="1FE488B6">
      <w:pPr>
        <w:pStyle w:val="15"/>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14:paraId="0AF4D2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14:paraId="6EE79C92">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14:paraId="4551733F">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14:paraId="02DA51AD">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14:paraId="68981765">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14:paraId="2D95FAAC">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14:paraId="3FCDB9A8">
            <w:pPr>
              <w:spacing w:line="330" w:lineRule="atLeast"/>
              <w:rPr>
                <w:rFonts w:ascii="宋体" w:hAnsi="宋体" w:eastAsia="宋体"/>
                <w:b/>
                <w:sz w:val="24"/>
                <w:szCs w:val="24"/>
              </w:rPr>
            </w:pPr>
            <w:r>
              <w:rPr>
                <w:rFonts w:hint="eastAsia" w:ascii="宋体" w:hAnsi="宋体" w:eastAsia="宋体"/>
                <w:b/>
                <w:sz w:val="24"/>
                <w:szCs w:val="24"/>
              </w:rPr>
              <w:t>总价（元）</w:t>
            </w:r>
          </w:p>
        </w:tc>
      </w:tr>
      <w:tr w14:paraId="4FA8E4C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14:paraId="2D6B93D5">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14:paraId="79FC7E60">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14:paraId="02DB51CE">
            <w:pPr>
              <w:spacing w:line="330" w:lineRule="atLeast"/>
              <w:rPr>
                <w:rFonts w:ascii="宋体" w:hAnsi="宋体" w:eastAsia="宋体" w:cs="宋体"/>
                <w:sz w:val="24"/>
                <w:szCs w:val="24"/>
              </w:rPr>
            </w:pPr>
          </w:p>
        </w:tc>
        <w:tc>
          <w:tcPr>
            <w:tcW w:w="682" w:type="dxa"/>
            <w:tcBorders>
              <w:top w:val="nil"/>
              <w:bottom w:val="single" w:color="auto" w:sz="4" w:space="0"/>
            </w:tcBorders>
            <w:vAlign w:val="center"/>
          </w:tcPr>
          <w:p w14:paraId="098644A2">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14:paraId="1F2697D7">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14:paraId="152E3FB7">
            <w:pPr>
              <w:spacing w:line="330" w:lineRule="atLeast"/>
              <w:rPr>
                <w:rFonts w:ascii="宋体" w:hAnsi="宋体" w:eastAsia="宋体"/>
                <w:sz w:val="24"/>
                <w:szCs w:val="24"/>
              </w:rPr>
            </w:pPr>
          </w:p>
        </w:tc>
      </w:tr>
      <w:tr w14:paraId="733B642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14:paraId="68D84396">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14:paraId="3DC25D47">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14:paraId="2C240C29">
      <w:pPr>
        <w:pStyle w:val="15"/>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14:paraId="381E1CA0">
      <w:pPr>
        <w:pStyle w:val="15"/>
        <w:spacing w:before="120" w:after="120" w:line="330" w:lineRule="atLeast"/>
        <w:ind w:firstLine="480" w:firstLineChars="200"/>
        <w:rPr>
          <w:rFonts w:hAnsi="宋体" w:eastAsia="宋体"/>
          <w:sz w:val="24"/>
          <w:szCs w:val="28"/>
        </w:rPr>
      </w:pPr>
      <w:r>
        <w:rPr>
          <w:rFonts w:hAnsi="宋体" w:eastAsia="宋体"/>
          <w:sz w:val="24"/>
          <w:szCs w:val="28"/>
        </w:rPr>
        <w:t>2.1结算方式：</w:t>
      </w:r>
    </w:p>
    <w:p w14:paraId="25BAD598">
      <w:pPr>
        <w:pStyle w:val="15"/>
        <w:spacing w:before="120" w:after="120" w:line="360" w:lineRule="auto"/>
        <w:ind w:firstLine="480" w:firstLineChars="200"/>
        <w:rPr>
          <w:rFonts w:hAnsi="宋体" w:eastAsia="宋体"/>
          <w:sz w:val="24"/>
          <w:szCs w:val="28"/>
        </w:rPr>
      </w:pPr>
      <w:r>
        <w:rPr>
          <w:rFonts w:hint="eastAsia" w:hAnsi="宋体" w:eastAsia="宋体"/>
          <w:sz w:val="24"/>
          <w:szCs w:val="28"/>
        </w:rPr>
        <w:t>货物交付、安装、调试且通过验收后一周内（遇寒暑假和法定节假日顺延）甲方支付合同总金额的100%，付款之前需收到乙方开具的合法有效的相应金额发票。</w:t>
      </w:r>
    </w:p>
    <w:p w14:paraId="198AF298">
      <w:pPr>
        <w:pStyle w:val="15"/>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14:paraId="6B65DE29">
      <w:pPr>
        <w:pStyle w:val="15"/>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14:paraId="19DA21FB">
      <w:pPr>
        <w:pStyle w:val="15"/>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14:paraId="337F0908">
      <w:pPr>
        <w:pStyle w:val="15"/>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14:paraId="39ABE2FE">
      <w:pPr>
        <w:pStyle w:val="15"/>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14:paraId="7A2E69D1">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14:paraId="4B943EAF">
      <w:pPr>
        <w:pStyle w:val="15"/>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14:paraId="205F7F11">
      <w:pPr>
        <w:pStyle w:val="15"/>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14:paraId="67BF6A9C">
      <w:pPr>
        <w:pStyle w:val="15"/>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14:paraId="520EBE44">
      <w:pPr>
        <w:pStyle w:val="15"/>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14:paraId="38819A59">
      <w:pPr>
        <w:pStyle w:val="15"/>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14:paraId="08346C1F">
      <w:pPr>
        <w:pStyle w:val="15"/>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14:paraId="0AD594F9">
      <w:pPr>
        <w:pStyle w:val="15"/>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14:paraId="0C4A5423">
      <w:pPr>
        <w:pStyle w:val="15"/>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14:paraId="7F59F633">
      <w:pPr>
        <w:pStyle w:val="15"/>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14:paraId="05F96480">
      <w:pPr>
        <w:pStyle w:val="15"/>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14:paraId="7516ABD5">
      <w:pPr>
        <w:pStyle w:val="15"/>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14:paraId="03CA1606">
      <w:pPr>
        <w:pStyle w:val="15"/>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w:t>
      </w:r>
      <w:r>
        <w:rPr>
          <w:rFonts w:hint="eastAsia" w:hAnsi="宋体" w:eastAsia="宋体"/>
          <w:sz w:val="24"/>
          <w:szCs w:val="24"/>
          <w:u w:val="single"/>
        </w:rPr>
        <w:t xml:space="preserve">      </w:t>
      </w:r>
      <w:r>
        <w:rPr>
          <w:rFonts w:hAnsi="宋体" w:eastAsia="宋体"/>
          <w:sz w:val="24"/>
          <w:szCs w:val="24"/>
        </w:rPr>
        <w:t>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14:paraId="2AE56228">
      <w:pPr>
        <w:pStyle w:val="15"/>
        <w:spacing w:before="120" w:after="120" w:line="330" w:lineRule="atLeast"/>
        <w:ind w:firstLine="480" w:firstLineChars="200"/>
        <w:rPr>
          <w:rFonts w:hAnsi="宋体" w:eastAsia="宋体"/>
          <w:b/>
          <w:bCs/>
          <w:sz w:val="24"/>
          <w:szCs w:val="24"/>
        </w:rPr>
      </w:pPr>
      <w:r>
        <w:rPr>
          <w:rFonts w:hAnsi="宋体" w:eastAsia="宋体"/>
          <w:sz w:val="24"/>
          <w:szCs w:val="24"/>
        </w:rPr>
        <w:t>5.4</w:t>
      </w:r>
      <w:r>
        <w:rPr>
          <w:rFonts w:hint="eastAsia" w:hAnsi="宋体" w:eastAsia="宋体"/>
          <w:b/>
          <w:bCs/>
          <w:sz w:val="24"/>
          <w:szCs w:val="24"/>
        </w:rPr>
        <w:t>在质保期内，</w:t>
      </w:r>
      <w:r>
        <w:rPr>
          <w:rFonts w:hAnsi="宋体" w:eastAsia="宋体"/>
          <w:b/>
          <w:bCs/>
          <w:sz w:val="24"/>
          <w:szCs w:val="24"/>
        </w:rPr>
        <w:t>如在使用过程中发生质量问题，乙方在接到甲方通知后在</w:t>
      </w:r>
      <w:r>
        <w:rPr>
          <w:rFonts w:hAnsi="宋体" w:eastAsia="宋体"/>
          <w:b/>
          <w:bCs/>
          <w:sz w:val="24"/>
          <w:szCs w:val="24"/>
          <w:u w:val="single"/>
        </w:rPr>
        <w:t>___</w:t>
      </w:r>
      <w:r>
        <w:rPr>
          <w:rFonts w:hint="eastAsia" w:hAnsi="宋体" w:eastAsia="宋体"/>
          <w:b/>
          <w:bCs/>
          <w:sz w:val="24"/>
          <w:szCs w:val="24"/>
          <w:u w:val="single"/>
        </w:rPr>
        <w:t>2</w:t>
      </w:r>
      <w:r>
        <w:rPr>
          <w:rFonts w:hAnsi="宋体" w:eastAsia="宋体"/>
          <w:b/>
          <w:bCs/>
          <w:sz w:val="24"/>
          <w:szCs w:val="24"/>
          <w:u w:val="single"/>
        </w:rPr>
        <w:t>__</w:t>
      </w:r>
      <w:r>
        <w:rPr>
          <w:rFonts w:hAnsi="宋体" w:eastAsia="宋体"/>
          <w:b/>
          <w:bCs/>
          <w:sz w:val="24"/>
          <w:szCs w:val="24"/>
        </w:rPr>
        <w:t>小时</w:t>
      </w:r>
      <w:r>
        <w:rPr>
          <w:rFonts w:hint="eastAsia" w:hAnsi="宋体" w:eastAsia="宋体"/>
          <w:b/>
          <w:bCs/>
          <w:sz w:val="24"/>
          <w:szCs w:val="24"/>
        </w:rPr>
        <w:t>内响应，并在24小时内赶到甲方现场，免费予以排除故障、修复或者更换零部件</w:t>
      </w:r>
      <w:r>
        <w:rPr>
          <w:rFonts w:hAnsi="宋体" w:eastAsia="宋体"/>
          <w:b/>
          <w:bCs/>
          <w:sz w:val="24"/>
          <w:szCs w:val="24"/>
        </w:rPr>
        <w:t>。</w:t>
      </w:r>
      <w:r>
        <w:rPr>
          <w:rFonts w:hint="eastAsia" w:hAnsi="宋体" w:eastAsia="宋体"/>
          <w:b/>
          <w:bCs/>
          <w:sz w:val="24"/>
          <w:szCs w:val="24"/>
        </w:rPr>
        <w:t>如未及时维修的，甲方委托他人维修，维修费从合同款中扣除或由乙方承担。</w:t>
      </w:r>
    </w:p>
    <w:p w14:paraId="770D0D71">
      <w:pPr>
        <w:pStyle w:val="15"/>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14:paraId="19DECB94">
      <w:pPr>
        <w:pStyle w:val="15"/>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14:paraId="047D9FEB">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14:paraId="4C0E5EC2">
      <w:pPr>
        <w:pStyle w:val="15"/>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14:paraId="33009E3B">
      <w:pPr>
        <w:pStyle w:val="15"/>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14:paraId="6C7406E7">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14:paraId="6790C54F">
      <w:pPr>
        <w:pStyle w:val="15"/>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14:paraId="71BFE672">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14:paraId="04BE912C">
      <w:pPr>
        <w:pStyle w:val="15"/>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14:paraId="5484A59C">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14:paraId="0207CA6E">
      <w:pPr>
        <w:pStyle w:val="15"/>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14:paraId="4D3F89C7">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432DDAB5">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14:paraId="09ACFBD9">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0661DAB0">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14:paraId="2063D7C6">
      <w:pPr>
        <w:pStyle w:val="15"/>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14:paraId="7749DCEE">
      <w:pPr>
        <w:pStyle w:val="15"/>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14:paraId="7B094E5B">
      <w:pPr>
        <w:pStyle w:val="15"/>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0A088F1">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14:paraId="73E71A2F">
      <w:pPr>
        <w:pStyle w:val="15"/>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CCB8B27">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14:paraId="50BBFAA4">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14:paraId="43F22D64">
      <w:pPr>
        <w:pStyle w:val="15"/>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14:paraId="6E7596E1">
      <w:pPr>
        <w:pStyle w:val="15"/>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14:paraId="7555C9EE">
      <w:pPr>
        <w:pStyle w:val="15"/>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14:paraId="226AA64C">
      <w:pPr>
        <w:pStyle w:val="15"/>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14:paraId="18F36117">
      <w:pPr>
        <w:pStyle w:val="15"/>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14:paraId="43D9148E">
      <w:pPr>
        <w:pStyle w:val="15"/>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14:paraId="73096B04">
      <w:pPr>
        <w:pStyle w:val="15"/>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14:paraId="2BC169CC">
      <w:pPr>
        <w:pStyle w:val="15"/>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14:paraId="3436E2A7">
      <w:pPr>
        <w:pStyle w:val="15"/>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14:paraId="5299738F">
      <w:pPr>
        <w:pStyle w:val="15"/>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14:paraId="3349CE66">
      <w:pPr>
        <w:pStyle w:val="15"/>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14:paraId="03F5F2AC">
      <w:pPr>
        <w:pStyle w:val="34"/>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14:paraId="307A2EBA">
      <w:pPr>
        <w:pStyle w:val="15"/>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14:paraId="17BC09A4">
      <w:pPr>
        <w:pStyle w:val="15"/>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14:paraId="2E3F6A64">
      <w:pPr>
        <w:pStyle w:val="15"/>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14:paraId="1763FC37">
      <w:pPr>
        <w:pStyle w:val="15"/>
        <w:spacing w:before="120" w:after="120" w:line="400" w:lineRule="exact"/>
        <w:rPr>
          <w:rFonts w:hAnsi="宋体" w:eastAsia="宋体"/>
          <w:sz w:val="24"/>
          <w:szCs w:val="28"/>
        </w:rPr>
      </w:pPr>
      <w:r>
        <w:rPr>
          <w:rFonts w:hint="eastAsia" w:hAnsi="宋体" w:eastAsia="宋体"/>
          <w:sz w:val="24"/>
          <w:szCs w:val="28"/>
        </w:rPr>
        <w:t>联系电话：                                  联系电话：</w:t>
      </w:r>
    </w:p>
    <w:p w14:paraId="3381CE91">
      <w:pPr>
        <w:pStyle w:val="23"/>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14:paraId="3B2F0424">
      <w:pPr>
        <w:pStyle w:val="34"/>
        <w:ind w:firstLine="0"/>
        <w:rPr>
          <w:rFonts w:asciiTheme="minorEastAsia" w:hAnsiTheme="minorEastAsia" w:eastAsiaTheme="minorEastAsia"/>
          <w:sz w:val="28"/>
          <w:szCs w:val="28"/>
        </w:rPr>
      </w:pPr>
    </w:p>
    <w:p w14:paraId="027AF1F1">
      <w:pPr>
        <w:pStyle w:val="3"/>
        <w:pageBreakBefore/>
        <w:spacing w:line="360" w:lineRule="auto"/>
        <w:rPr>
          <w:rFonts w:asciiTheme="majorEastAsia" w:hAnsiTheme="majorEastAsia" w:eastAsiaTheme="majorEastAsia" w:cstheme="minorBidi"/>
          <w:b/>
          <w:kern w:val="0"/>
          <w:sz w:val="36"/>
          <w:szCs w:val="36"/>
        </w:rPr>
      </w:pPr>
      <w:bookmarkStart w:id="53" w:name="_Toc14881"/>
      <w:r>
        <w:rPr>
          <w:rFonts w:hint="eastAsia" w:asciiTheme="majorEastAsia" w:hAnsiTheme="majorEastAsia" w:eastAsiaTheme="majorEastAsia" w:cstheme="minorBidi"/>
          <w:b/>
          <w:kern w:val="0"/>
          <w:sz w:val="32"/>
          <w:szCs w:val="32"/>
        </w:rPr>
        <w:t>第六章  投标文件格式</w:t>
      </w:r>
      <w:bookmarkEnd w:id="53"/>
      <w:r>
        <w:rPr>
          <w:rFonts w:hint="eastAsia" w:asciiTheme="majorEastAsia" w:hAnsiTheme="majorEastAsia" w:eastAsiaTheme="majorEastAsia" w:cstheme="minorBidi"/>
          <w:b/>
          <w:kern w:val="0"/>
          <w:sz w:val="36"/>
          <w:szCs w:val="36"/>
        </w:rPr>
        <w:t xml:space="preserve"> </w:t>
      </w:r>
    </w:p>
    <w:p w14:paraId="79853640">
      <w:pPr>
        <w:spacing w:line="360" w:lineRule="auto"/>
        <w:jc w:val="center"/>
        <w:rPr>
          <w:rFonts w:asciiTheme="majorEastAsia" w:hAnsiTheme="majorEastAsia" w:eastAsiaTheme="majorEastAsia"/>
          <w:b/>
          <w:sz w:val="36"/>
          <w:szCs w:val="36"/>
        </w:rPr>
      </w:pPr>
      <w:bookmarkStart w:id="54" w:name="_Hlt26671244"/>
      <w:bookmarkEnd w:id="54"/>
      <w:bookmarkStart w:id="55" w:name="_Hlt26955039"/>
      <w:bookmarkEnd w:id="55"/>
      <w:bookmarkStart w:id="56" w:name="_Toc120614282"/>
      <w:bookmarkStart w:id="57" w:name="_Toc49090576"/>
      <w:bookmarkStart w:id="58" w:name="_Toc26554094"/>
    </w:p>
    <w:p w14:paraId="0641AC19">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14:paraId="4E18B164">
      <w:pPr>
        <w:spacing w:line="360" w:lineRule="auto"/>
        <w:jc w:val="center"/>
        <w:rPr>
          <w:rFonts w:ascii="宋体" w:hAnsi="宋体" w:eastAsia="宋体" w:cs="宋体"/>
          <w:b/>
          <w:sz w:val="24"/>
          <w:szCs w:val="24"/>
        </w:rPr>
      </w:pPr>
    </w:p>
    <w:p w14:paraId="59A3B605">
      <w:pPr>
        <w:spacing w:line="360" w:lineRule="auto"/>
        <w:jc w:val="center"/>
        <w:rPr>
          <w:rFonts w:ascii="宋体" w:hAnsi="宋体" w:eastAsia="宋体" w:cs="宋体"/>
          <w:b/>
          <w:sz w:val="24"/>
          <w:szCs w:val="24"/>
        </w:rPr>
      </w:pPr>
    </w:p>
    <w:p w14:paraId="17A3D1AD">
      <w:pPr>
        <w:spacing w:line="360" w:lineRule="auto"/>
        <w:jc w:val="center"/>
        <w:rPr>
          <w:rFonts w:ascii="宋体" w:hAnsi="宋体" w:eastAsia="宋体" w:cs="宋体"/>
          <w:b/>
          <w:sz w:val="24"/>
          <w:szCs w:val="24"/>
        </w:rPr>
      </w:pPr>
    </w:p>
    <w:p w14:paraId="5F8BA583">
      <w:pPr>
        <w:spacing w:line="360" w:lineRule="auto"/>
        <w:jc w:val="center"/>
        <w:rPr>
          <w:rFonts w:ascii="宋体" w:hAnsi="宋体" w:eastAsia="宋体" w:cs="宋体"/>
          <w:b/>
          <w:sz w:val="24"/>
          <w:szCs w:val="24"/>
        </w:rPr>
      </w:pPr>
    </w:p>
    <w:p w14:paraId="5885968F">
      <w:pPr>
        <w:spacing w:line="360" w:lineRule="auto"/>
        <w:jc w:val="center"/>
        <w:rPr>
          <w:rFonts w:ascii="宋体" w:hAnsi="宋体" w:eastAsia="宋体" w:cs="宋体"/>
          <w:b/>
          <w:sz w:val="24"/>
          <w:szCs w:val="24"/>
        </w:rPr>
      </w:pPr>
    </w:p>
    <w:p w14:paraId="045C82AE">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14:paraId="5715E1CC">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14:paraId="04FEB434">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14:paraId="217C650F">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14:paraId="637255BF">
      <w:pPr>
        <w:spacing w:line="360" w:lineRule="auto"/>
        <w:rPr>
          <w:rFonts w:ascii="微软雅黑" w:hAnsi="微软雅黑" w:cs="微软雅黑"/>
          <w:b/>
          <w:sz w:val="28"/>
          <w:szCs w:val="28"/>
        </w:rPr>
      </w:pPr>
    </w:p>
    <w:p w14:paraId="180D88BB">
      <w:pPr>
        <w:spacing w:line="360" w:lineRule="auto"/>
        <w:rPr>
          <w:rFonts w:ascii="微软雅黑" w:hAnsi="微软雅黑" w:cs="微软雅黑"/>
          <w:b/>
          <w:sz w:val="28"/>
          <w:szCs w:val="28"/>
        </w:rPr>
      </w:pPr>
    </w:p>
    <w:p w14:paraId="218FA8B8">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14:paraId="40829160">
      <w:pPr>
        <w:spacing w:line="360" w:lineRule="auto"/>
        <w:jc w:val="center"/>
        <w:rPr>
          <w:rFonts w:ascii="宋体" w:hAnsi="宋体" w:eastAsia="宋体" w:cs="宋体"/>
          <w:b/>
          <w:bCs/>
          <w:sz w:val="24"/>
          <w:szCs w:val="24"/>
        </w:rPr>
      </w:pPr>
    </w:p>
    <w:p w14:paraId="6B0353DF">
      <w:pPr>
        <w:spacing w:line="360" w:lineRule="auto"/>
        <w:ind w:firstLine="480" w:firstLineChars="200"/>
        <w:rPr>
          <w:rFonts w:ascii="宋体" w:hAnsi="宋体" w:eastAsia="宋体" w:cs="宋体"/>
          <w:sz w:val="24"/>
          <w:szCs w:val="24"/>
        </w:rPr>
      </w:pPr>
    </w:p>
    <w:p w14:paraId="240F6686">
      <w:pPr>
        <w:pStyle w:val="34"/>
        <w:ind w:firstLine="0"/>
        <w:jc w:val="center"/>
        <w:rPr>
          <w:rFonts w:ascii="宋体" w:hAnsi="宋体" w:cs="宋体"/>
          <w:b/>
          <w:bCs/>
          <w:sz w:val="36"/>
          <w:szCs w:val="36"/>
        </w:rPr>
      </w:pPr>
      <w:r>
        <w:rPr>
          <w:rFonts w:hint="eastAsia" w:ascii="宋体" w:hAnsi="宋体" w:cs="宋体"/>
          <w:b/>
          <w:bCs/>
          <w:sz w:val="36"/>
          <w:szCs w:val="36"/>
        </w:rPr>
        <w:t>目  录</w:t>
      </w:r>
    </w:p>
    <w:p w14:paraId="37F87158">
      <w:pPr>
        <w:pStyle w:val="34"/>
        <w:ind w:firstLine="0"/>
        <w:jc w:val="center"/>
        <w:rPr>
          <w:rFonts w:ascii="宋体" w:hAnsi="宋体" w:cs="宋体"/>
          <w:b/>
          <w:bCs/>
          <w:sz w:val="36"/>
          <w:szCs w:val="36"/>
        </w:rPr>
      </w:pPr>
    </w:p>
    <w:p w14:paraId="16290B69">
      <w:pPr>
        <w:pStyle w:val="34"/>
        <w:ind w:firstLine="0"/>
        <w:jc w:val="center"/>
        <w:rPr>
          <w:rFonts w:ascii="宋体" w:hAnsi="宋体" w:cs="宋体"/>
          <w:b/>
          <w:bCs/>
          <w:sz w:val="36"/>
          <w:szCs w:val="36"/>
        </w:rPr>
      </w:pPr>
    </w:p>
    <w:p w14:paraId="5F68A050">
      <w:pPr>
        <w:pStyle w:val="34"/>
        <w:ind w:firstLine="0"/>
        <w:jc w:val="center"/>
        <w:rPr>
          <w:rFonts w:ascii="宋体" w:hAnsi="宋体" w:cs="宋体"/>
          <w:b/>
          <w:bCs/>
          <w:sz w:val="36"/>
          <w:szCs w:val="36"/>
        </w:rPr>
      </w:pPr>
    </w:p>
    <w:p w14:paraId="7CE78B74">
      <w:pPr>
        <w:pStyle w:val="34"/>
        <w:ind w:firstLine="0"/>
        <w:jc w:val="center"/>
        <w:rPr>
          <w:rFonts w:ascii="宋体" w:hAnsi="宋体" w:cs="宋体"/>
          <w:b/>
          <w:bCs/>
          <w:sz w:val="36"/>
          <w:szCs w:val="36"/>
        </w:rPr>
      </w:pPr>
    </w:p>
    <w:p w14:paraId="14BBDBC5">
      <w:pPr>
        <w:pStyle w:val="34"/>
        <w:ind w:firstLine="0"/>
        <w:jc w:val="center"/>
        <w:rPr>
          <w:rFonts w:ascii="宋体" w:hAnsi="宋体" w:cs="宋体"/>
          <w:b/>
          <w:bCs/>
          <w:sz w:val="36"/>
          <w:szCs w:val="36"/>
        </w:rPr>
      </w:pPr>
    </w:p>
    <w:p w14:paraId="66B30E34">
      <w:pPr>
        <w:pStyle w:val="34"/>
        <w:ind w:firstLine="0"/>
        <w:jc w:val="center"/>
        <w:rPr>
          <w:rFonts w:ascii="宋体" w:hAnsi="宋体" w:cs="宋体"/>
          <w:b/>
          <w:bCs/>
          <w:sz w:val="36"/>
          <w:szCs w:val="36"/>
        </w:rPr>
      </w:pPr>
    </w:p>
    <w:p w14:paraId="3E665D44">
      <w:pPr>
        <w:pStyle w:val="34"/>
        <w:ind w:firstLine="0"/>
        <w:jc w:val="center"/>
        <w:rPr>
          <w:rFonts w:ascii="宋体" w:hAnsi="宋体" w:cs="宋体"/>
          <w:b/>
          <w:bCs/>
          <w:sz w:val="36"/>
          <w:szCs w:val="36"/>
        </w:rPr>
      </w:pPr>
    </w:p>
    <w:p w14:paraId="40869987">
      <w:pPr>
        <w:pStyle w:val="34"/>
        <w:ind w:firstLine="0"/>
        <w:jc w:val="center"/>
        <w:rPr>
          <w:rFonts w:ascii="宋体" w:hAnsi="宋体" w:cs="宋体"/>
          <w:b/>
          <w:bCs/>
          <w:sz w:val="36"/>
          <w:szCs w:val="36"/>
        </w:rPr>
      </w:pPr>
    </w:p>
    <w:p w14:paraId="1AD0A081">
      <w:pPr>
        <w:pStyle w:val="34"/>
        <w:ind w:firstLine="0"/>
        <w:jc w:val="center"/>
        <w:rPr>
          <w:rFonts w:ascii="宋体" w:hAnsi="宋体" w:cs="宋体"/>
          <w:b/>
          <w:bCs/>
          <w:sz w:val="36"/>
          <w:szCs w:val="36"/>
        </w:rPr>
      </w:pPr>
    </w:p>
    <w:p w14:paraId="423DB913">
      <w:pPr>
        <w:pStyle w:val="34"/>
        <w:ind w:firstLine="0"/>
        <w:jc w:val="center"/>
        <w:rPr>
          <w:rFonts w:ascii="宋体" w:hAnsi="宋体" w:cs="宋体"/>
          <w:b/>
          <w:bCs/>
          <w:sz w:val="36"/>
          <w:szCs w:val="36"/>
        </w:rPr>
      </w:pPr>
    </w:p>
    <w:p w14:paraId="3A11EAF8">
      <w:pPr>
        <w:pStyle w:val="34"/>
        <w:ind w:firstLine="0"/>
        <w:jc w:val="center"/>
        <w:rPr>
          <w:rFonts w:ascii="宋体" w:hAnsi="宋体" w:cs="宋体"/>
          <w:b/>
          <w:bCs/>
          <w:sz w:val="36"/>
          <w:szCs w:val="36"/>
        </w:rPr>
      </w:pPr>
    </w:p>
    <w:p w14:paraId="5AA6074F">
      <w:pPr>
        <w:pStyle w:val="34"/>
        <w:ind w:firstLine="0"/>
        <w:jc w:val="center"/>
        <w:rPr>
          <w:rFonts w:ascii="宋体" w:hAnsi="宋体" w:cs="宋体"/>
          <w:b/>
          <w:bCs/>
          <w:sz w:val="36"/>
          <w:szCs w:val="36"/>
        </w:rPr>
      </w:pPr>
    </w:p>
    <w:p w14:paraId="7652B6D6">
      <w:pPr>
        <w:pStyle w:val="34"/>
        <w:ind w:firstLine="0"/>
        <w:jc w:val="center"/>
        <w:rPr>
          <w:rFonts w:ascii="宋体" w:hAnsi="宋体" w:cs="宋体"/>
          <w:b/>
          <w:bCs/>
          <w:sz w:val="36"/>
          <w:szCs w:val="36"/>
        </w:rPr>
      </w:pPr>
    </w:p>
    <w:p w14:paraId="09BF5E34">
      <w:pPr>
        <w:pStyle w:val="34"/>
        <w:ind w:firstLine="0"/>
        <w:jc w:val="center"/>
        <w:rPr>
          <w:rFonts w:ascii="宋体" w:hAnsi="宋体" w:cs="宋体"/>
          <w:b/>
          <w:bCs/>
          <w:sz w:val="36"/>
          <w:szCs w:val="36"/>
        </w:rPr>
      </w:pPr>
    </w:p>
    <w:p w14:paraId="04C5050A">
      <w:pPr>
        <w:pStyle w:val="34"/>
        <w:ind w:firstLine="0"/>
        <w:jc w:val="both"/>
        <w:rPr>
          <w:rFonts w:ascii="宋体" w:hAnsi="宋体" w:cs="宋体"/>
          <w:b/>
          <w:bCs/>
        </w:rPr>
      </w:pPr>
    </w:p>
    <w:p w14:paraId="0669D7CC">
      <w:pPr>
        <w:pStyle w:val="34"/>
        <w:ind w:firstLine="0"/>
        <w:jc w:val="both"/>
        <w:rPr>
          <w:rFonts w:ascii="宋体" w:hAnsi="宋体" w:cs="宋体"/>
          <w:b/>
          <w:bCs/>
        </w:rPr>
      </w:pPr>
    </w:p>
    <w:p w14:paraId="2A7D094E">
      <w:pPr>
        <w:pStyle w:val="34"/>
        <w:ind w:firstLine="0"/>
        <w:jc w:val="both"/>
        <w:rPr>
          <w:rFonts w:ascii="宋体" w:hAnsi="宋体" w:cs="宋体"/>
          <w:b/>
          <w:bCs/>
        </w:rPr>
      </w:pPr>
    </w:p>
    <w:p w14:paraId="6DC58178">
      <w:pPr>
        <w:pStyle w:val="34"/>
        <w:ind w:firstLine="0"/>
        <w:jc w:val="both"/>
        <w:rPr>
          <w:rFonts w:ascii="宋体" w:hAnsi="宋体" w:cs="宋体"/>
          <w:b/>
          <w:bCs/>
        </w:rPr>
      </w:pPr>
      <w:r>
        <w:rPr>
          <w:rFonts w:hint="eastAsia" w:ascii="宋体" w:hAnsi="宋体" w:cs="宋体"/>
          <w:b/>
          <w:bCs/>
        </w:rPr>
        <w:t>附件一</w:t>
      </w:r>
      <w:bookmarkStart w:id="59" w:name="_Toc517190894"/>
    </w:p>
    <w:p w14:paraId="5F36A56C">
      <w:pPr>
        <w:pStyle w:val="34"/>
        <w:ind w:firstLine="0"/>
        <w:jc w:val="center"/>
        <w:rPr>
          <w:rFonts w:ascii="宋体" w:hAnsi="宋体" w:cs="宋体"/>
          <w:b/>
          <w:sz w:val="28"/>
          <w:szCs w:val="28"/>
        </w:rPr>
      </w:pPr>
      <w:r>
        <w:rPr>
          <w:rFonts w:hint="eastAsia" w:ascii="宋体" w:hAnsi="宋体" w:cs="宋体"/>
          <w:b/>
          <w:sz w:val="28"/>
          <w:szCs w:val="28"/>
        </w:rPr>
        <w:t>投标函</w:t>
      </w:r>
      <w:bookmarkEnd w:id="59"/>
    </w:p>
    <w:p w14:paraId="4F575808">
      <w:pPr>
        <w:pStyle w:val="34"/>
        <w:spacing w:before="0" w:after="0"/>
        <w:ind w:firstLine="0"/>
        <w:rPr>
          <w:rFonts w:ascii="宋体" w:hAnsi="宋体" w:cs="宋体"/>
          <w:kern w:val="2"/>
        </w:rPr>
      </w:pPr>
      <w:r>
        <w:rPr>
          <w:rFonts w:hint="eastAsia" w:ascii="宋体" w:hAnsi="宋体" w:cs="宋体"/>
          <w:kern w:val="2"/>
        </w:rPr>
        <w:t>致：南京医科大学</w:t>
      </w:r>
    </w:p>
    <w:p w14:paraId="1F700B32">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14:paraId="392DB872">
      <w:pPr>
        <w:pStyle w:val="34"/>
        <w:spacing w:before="0" w:after="0"/>
        <w:ind w:firstLineChars="200"/>
        <w:rPr>
          <w:rFonts w:ascii="宋体" w:hAnsi="宋体" w:cs="宋体"/>
          <w:kern w:val="2"/>
        </w:rPr>
      </w:pPr>
      <w:r>
        <w:rPr>
          <w:rFonts w:hint="eastAsia" w:ascii="宋体" w:hAnsi="宋体" w:cs="宋体"/>
          <w:kern w:val="2"/>
        </w:rPr>
        <w:t>据此函，我公司宣布同意如下：</w:t>
      </w:r>
    </w:p>
    <w:p w14:paraId="6BC4C9CF">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14:paraId="287B5434">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14:paraId="0F79EA4D">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14:paraId="438BF48D">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14:paraId="7FD75CEC">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14:paraId="497E2854">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14:paraId="1DF88930">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14:paraId="3DA527C0">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14:paraId="0A2ED0B0">
      <w:pPr>
        <w:pStyle w:val="34"/>
        <w:spacing w:before="0" w:after="0"/>
        <w:ind w:left="440" w:leftChars="200" w:firstLineChars="200"/>
        <w:rPr>
          <w:rFonts w:ascii="宋体" w:hAnsi="宋体" w:cs="宋体"/>
          <w:kern w:val="2"/>
        </w:rPr>
      </w:pPr>
      <w:r>
        <w:rPr>
          <w:rFonts w:hint="eastAsia" w:ascii="宋体" w:hAnsi="宋体" w:cs="宋体"/>
          <w:kern w:val="2"/>
        </w:rPr>
        <w:t>地址：</w:t>
      </w:r>
    </w:p>
    <w:p w14:paraId="37883DC9">
      <w:pPr>
        <w:pStyle w:val="34"/>
        <w:spacing w:before="0" w:after="0"/>
        <w:ind w:left="440" w:leftChars="200" w:firstLineChars="200"/>
        <w:rPr>
          <w:rFonts w:ascii="宋体" w:hAnsi="宋体" w:cs="宋体"/>
          <w:kern w:val="2"/>
        </w:rPr>
      </w:pPr>
      <w:r>
        <w:rPr>
          <w:rFonts w:hint="eastAsia" w:ascii="宋体" w:hAnsi="宋体" w:cs="宋体"/>
          <w:kern w:val="2"/>
        </w:rPr>
        <w:t>邮编：                           电话：</w:t>
      </w:r>
    </w:p>
    <w:p w14:paraId="7B34E74B">
      <w:pPr>
        <w:pStyle w:val="34"/>
        <w:spacing w:before="0" w:after="0"/>
        <w:ind w:left="440" w:leftChars="200" w:firstLine="482" w:firstLineChars="200"/>
        <w:rPr>
          <w:rFonts w:ascii="宋体" w:hAnsi="宋体" w:cs="宋体"/>
          <w:b/>
          <w:kern w:val="2"/>
          <w:u w:val="single"/>
        </w:rPr>
      </w:pPr>
    </w:p>
    <w:p w14:paraId="1B5B852B">
      <w:pPr>
        <w:pStyle w:val="34"/>
        <w:spacing w:before="0" w:after="0"/>
        <w:ind w:left="440" w:leftChars="200" w:firstLine="482" w:firstLineChars="200"/>
        <w:rPr>
          <w:rFonts w:ascii="宋体" w:hAnsi="宋体" w:cs="宋体"/>
          <w:b/>
          <w:kern w:val="2"/>
          <w:u w:val="single"/>
        </w:rPr>
      </w:pPr>
    </w:p>
    <w:p w14:paraId="11D1C3C4">
      <w:pPr>
        <w:pStyle w:val="34"/>
        <w:spacing w:before="0" w:after="0"/>
        <w:rPr>
          <w:rFonts w:ascii="宋体" w:hAnsi="宋体" w:cs="宋体"/>
          <w:kern w:val="2"/>
        </w:rPr>
      </w:pPr>
      <w:r>
        <w:rPr>
          <w:rFonts w:hint="eastAsia" w:ascii="宋体" w:hAnsi="宋体" w:cs="宋体"/>
          <w:kern w:val="2"/>
        </w:rPr>
        <w:t xml:space="preserve">投标人授权代表（签字）：  </w:t>
      </w:r>
    </w:p>
    <w:p w14:paraId="6609E999">
      <w:pPr>
        <w:pStyle w:val="34"/>
        <w:spacing w:before="0" w:after="0"/>
        <w:rPr>
          <w:rFonts w:ascii="宋体" w:hAnsi="宋体" w:cs="宋体"/>
          <w:kern w:val="2"/>
        </w:rPr>
      </w:pPr>
      <w:r>
        <w:rPr>
          <w:rFonts w:hint="eastAsia" w:ascii="宋体" w:hAnsi="宋体" w:cs="宋体"/>
          <w:kern w:val="2"/>
        </w:rPr>
        <w:t>法定代表人（签字）：</w:t>
      </w:r>
    </w:p>
    <w:p w14:paraId="074FFF3A">
      <w:pPr>
        <w:pStyle w:val="34"/>
        <w:spacing w:before="0" w:after="0"/>
        <w:rPr>
          <w:rFonts w:ascii="宋体" w:hAnsi="宋体" w:cs="宋体"/>
          <w:kern w:val="2"/>
        </w:rPr>
      </w:pPr>
      <w:r>
        <w:rPr>
          <w:rFonts w:hint="eastAsia" w:ascii="宋体" w:hAnsi="宋体" w:cs="宋体"/>
          <w:kern w:val="2"/>
        </w:rPr>
        <w:t>投标人名称（公章）：</w:t>
      </w:r>
    </w:p>
    <w:p w14:paraId="369D3387">
      <w:pPr>
        <w:pStyle w:val="34"/>
        <w:spacing w:before="0" w:after="0"/>
        <w:ind w:left="440" w:leftChars="200" w:firstLine="3000" w:firstLineChars="1250"/>
        <w:rPr>
          <w:rFonts w:ascii="宋体" w:hAnsi="宋体" w:cs="宋体"/>
          <w:kern w:val="2"/>
        </w:rPr>
      </w:pPr>
    </w:p>
    <w:p w14:paraId="333B306F">
      <w:pPr>
        <w:pStyle w:val="34"/>
        <w:spacing w:before="0" w:after="0"/>
        <w:jc w:val="right"/>
        <w:rPr>
          <w:rFonts w:ascii="宋体" w:hAnsi="宋体" w:cs="宋体"/>
          <w:kern w:val="2"/>
        </w:rPr>
      </w:pPr>
      <w:r>
        <w:rPr>
          <w:rFonts w:hint="eastAsia" w:ascii="宋体" w:hAnsi="宋体" w:cs="宋体"/>
          <w:kern w:val="2"/>
        </w:rPr>
        <w:t>日期：    年  月  日</w:t>
      </w:r>
    </w:p>
    <w:p w14:paraId="54013BC1">
      <w:pPr>
        <w:pStyle w:val="34"/>
        <w:ind w:firstLine="0"/>
        <w:jc w:val="both"/>
        <w:rPr>
          <w:rFonts w:ascii="宋体" w:hAnsi="宋体" w:cs="宋体"/>
        </w:rPr>
      </w:pPr>
      <w:r>
        <w:rPr>
          <w:rFonts w:hint="eastAsia" w:ascii="宋体" w:hAnsi="宋体" w:cs="宋体"/>
          <w:b/>
          <w:bCs/>
        </w:rPr>
        <w:t>附件二</w:t>
      </w:r>
    </w:p>
    <w:p w14:paraId="571A0154">
      <w:pPr>
        <w:pStyle w:val="34"/>
        <w:ind w:firstLine="0"/>
        <w:jc w:val="center"/>
        <w:rPr>
          <w:rFonts w:ascii="宋体" w:hAnsi="宋体" w:cs="宋体"/>
          <w:b/>
          <w:sz w:val="28"/>
          <w:szCs w:val="28"/>
        </w:rPr>
      </w:pPr>
      <w:bookmarkStart w:id="60" w:name="_Toc517190895"/>
      <w:r>
        <w:rPr>
          <w:rFonts w:hint="eastAsia" w:ascii="宋体" w:hAnsi="宋体" w:cs="宋体"/>
          <w:b/>
          <w:sz w:val="28"/>
          <w:szCs w:val="28"/>
        </w:rPr>
        <w:t>授权书</w:t>
      </w:r>
      <w:bookmarkEnd w:id="60"/>
    </w:p>
    <w:p w14:paraId="575F25DD">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14:paraId="2BEDB1A8">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14:paraId="23E43A26">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14:paraId="6F6382DA">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14:paraId="6B6CB5E8">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14:paraId="084DBF83">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14:paraId="5E0BC528">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14:paraId="7B16CAB6">
      <w:pPr>
        <w:pStyle w:val="49"/>
        <w:spacing w:line="360" w:lineRule="auto"/>
        <w:ind w:firstLine="480"/>
        <w:jc w:val="right"/>
        <w:rPr>
          <w:rFonts w:ascii="宋体" w:hAnsi="宋体" w:cs="宋体"/>
          <w:sz w:val="24"/>
          <w:szCs w:val="24"/>
        </w:rPr>
      </w:pPr>
    </w:p>
    <w:p w14:paraId="1E5D93E2">
      <w:pPr>
        <w:pStyle w:val="49"/>
        <w:spacing w:line="360" w:lineRule="auto"/>
        <w:ind w:firstLine="480"/>
        <w:rPr>
          <w:rFonts w:ascii="宋体" w:hAnsi="宋体" w:cs="宋体"/>
          <w:sz w:val="24"/>
          <w:szCs w:val="24"/>
        </w:rPr>
      </w:pPr>
    </w:p>
    <w:p w14:paraId="39E9A256">
      <w:pPr>
        <w:pStyle w:val="49"/>
        <w:spacing w:line="360" w:lineRule="auto"/>
        <w:ind w:firstLine="480"/>
        <w:rPr>
          <w:rFonts w:ascii="宋体" w:hAnsi="宋体" w:cs="宋体"/>
          <w:sz w:val="24"/>
          <w:szCs w:val="24"/>
        </w:rPr>
      </w:pPr>
    </w:p>
    <w:p w14:paraId="2F2A4D2D">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14:paraId="03C26B36">
      <w:pPr>
        <w:pStyle w:val="49"/>
        <w:spacing w:line="360" w:lineRule="auto"/>
        <w:ind w:firstLine="480"/>
        <w:rPr>
          <w:rFonts w:ascii="宋体" w:hAnsi="宋体" w:cs="宋体"/>
          <w:sz w:val="24"/>
          <w:szCs w:val="24"/>
        </w:rPr>
      </w:pPr>
    </w:p>
    <w:p w14:paraId="4E6EF2C5">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14:paraId="6736D4B2">
      <w:pPr>
        <w:pStyle w:val="49"/>
        <w:spacing w:line="360" w:lineRule="auto"/>
        <w:ind w:firstLine="480"/>
        <w:jc w:val="right"/>
        <w:rPr>
          <w:rFonts w:ascii="宋体" w:hAnsi="宋体" w:cs="宋体"/>
          <w:sz w:val="24"/>
          <w:szCs w:val="24"/>
        </w:rPr>
      </w:pPr>
    </w:p>
    <w:p w14:paraId="6E27CCB7">
      <w:pPr>
        <w:pStyle w:val="49"/>
        <w:spacing w:line="360" w:lineRule="auto"/>
        <w:ind w:firstLine="0" w:firstLineChars="0"/>
        <w:rPr>
          <w:rFonts w:ascii="宋体" w:hAnsi="宋体" w:cs="宋体"/>
          <w:sz w:val="24"/>
          <w:szCs w:val="24"/>
        </w:rPr>
      </w:pPr>
    </w:p>
    <w:p w14:paraId="3F433306">
      <w:pPr>
        <w:pStyle w:val="49"/>
        <w:spacing w:line="360" w:lineRule="auto"/>
        <w:ind w:firstLine="480"/>
        <w:jc w:val="right"/>
        <w:rPr>
          <w:rFonts w:ascii="宋体" w:hAnsi="宋体" w:cs="宋体"/>
          <w:sz w:val="24"/>
          <w:szCs w:val="24"/>
        </w:rPr>
      </w:pPr>
    </w:p>
    <w:p w14:paraId="1D80B925">
      <w:pPr>
        <w:pStyle w:val="49"/>
        <w:spacing w:line="360" w:lineRule="auto"/>
        <w:ind w:firstLine="480"/>
        <w:jc w:val="right"/>
        <w:rPr>
          <w:rFonts w:ascii="宋体" w:hAnsi="宋体" w:cs="宋体"/>
          <w:sz w:val="24"/>
          <w:szCs w:val="24"/>
        </w:rPr>
      </w:pPr>
    </w:p>
    <w:p w14:paraId="13AEC2A4">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14:paraId="73BD8154">
      <w:pPr>
        <w:pStyle w:val="6"/>
        <w:spacing w:line="360" w:lineRule="auto"/>
        <w:rPr>
          <w:rFonts w:ascii="宋体" w:hAnsi="宋体" w:eastAsia="宋体" w:cs="宋体"/>
          <w:sz w:val="24"/>
          <w:szCs w:val="24"/>
        </w:rPr>
      </w:pPr>
      <w:bookmarkStart w:id="61" w:name="_格式3__银行出具的资信证明"/>
      <w:bookmarkEnd w:id="61"/>
      <w:bookmarkStart w:id="62" w:name="_Hlt26671380"/>
      <w:bookmarkEnd w:id="62"/>
      <w:bookmarkStart w:id="63" w:name="_Hlt26955070"/>
      <w:bookmarkEnd w:id="63"/>
    </w:p>
    <w:p w14:paraId="39858BEB">
      <w:pPr>
        <w:pStyle w:val="4"/>
        <w:spacing w:line="360" w:lineRule="auto"/>
        <w:rPr>
          <w:rFonts w:ascii="宋体" w:hAnsi="宋体" w:eastAsia="宋体" w:cs="宋体"/>
          <w:sz w:val="24"/>
          <w:szCs w:val="24"/>
        </w:rPr>
      </w:pPr>
    </w:p>
    <w:p w14:paraId="64D073EE">
      <w:pPr>
        <w:rPr>
          <w:rFonts w:ascii="宋体" w:hAnsi="宋体" w:eastAsia="宋体" w:cs="宋体"/>
          <w:sz w:val="24"/>
          <w:szCs w:val="24"/>
        </w:rPr>
      </w:pPr>
    </w:p>
    <w:p w14:paraId="12B0F7D8">
      <w:pPr>
        <w:pStyle w:val="12"/>
        <w:ind w:left="1540" w:right="1540"/>
        <w:rPr>
          <w:rFonts w:ascii="宋体" w:hAnsi="宋体" w:eastAsia="宋体" w:cs="宋体"/>
          <w:sz w:val="24"/>
          <w:szCs w:val="24"/>
        </w:rPr>
      </w:pPr>
    </w:p>
    <w:p w14:paraId="4EBBA029">
      <w:pPr>
        <w:pStyle w:val="12"/>
        <w:ind w:left="1540" w:right="1540"/>
        <w:rPr>
          <w:rFonts w:ascii="宋体" w:hAnsi="宋体" w:eastAsia="宋体" w:cs="宋体"/>
          <w:sz w:val="24"/>
          <w:szCs w:val="24"/>
        </w:rPr>
      </w:pPr>
    </w:p>
    <w:p w14:paraId="7D903EF1">
      <w:pPr>
        <w:pStyle w:val="12"/>
        <w:ind w:left="1540" w:right="1540"/>
        <w:rPr>
          <w:rFonts w:ascii="宋体" w:hAnsi="宋体" w:eastAsia="宋体" w:cs="宋体"/>
          <w:sz w:val="24"/>
          <w:szCs w:val="24"/>
        </w:rPr>
      </w:pPr>
    </w:p>
    <w:p w14:paraId="54B48975">
      <w:pPr>
        <w:pStyle w:val="12"/>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4" w:name="_Toc517190896"/>
    </w:p>
    <w:p w14:paraId="249AD661">
      <w:pPr>
        <w:pStyle w:val="12"/>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4"/>
    </w:p>
    <w:p w14:paraId="41C03362">
      <w:pPr>
        <w:spacing w:line="360" w:lineRule="auto"/>
        <w:ind w:firstLine="480"/>
        <w:rPr>
          <w:rFonts w:ascii="宋体" w:hAnsi="宋体" w:eastAsia="宋体" w:cs="宋体"/>
          <w:sz w:val="24"/>
          <w:szCs w:val="24"/>
        </w:rPr>
      </w:pPr>
    </w:p>
    <w:p w14:paraId="1D002FF5">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575C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69FA1145">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14:paraId="5A70D58A">
            <w:pPr>
              <w:pStyle w:val="9"/>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14:paraId="1F20A568">
            <w:pPr>
              <w:pStyle w:val="9"/>
              <w:adjustRightInd w:val="0"/>
              <w:snapToGrid w:val="0"/>
              <w:spacing w:line="360" w:lineRule="auto"/>
              <w:rPr>
                <w:rFonts w:ascii="宋体" w:hAnsi="宋体" w:eastAsia="宋体" w:cs="宋体"/>
                <w:sz w:val="24"/>
                <w:szCs w:val="24"/>
              </w:rPr>
            </w:pPr>
          </w:p>
          <w:p w14:paraId="3BEE6135">
            <w:pPr>
              <w:pStyle w:val="34"/>
              <w:spacing w:before="0" w:after="0"/>
              <w:ind w:firstLine="0"/>
              <w:rPr>
                <w:rFonts w:ascii="宋体" w:hAnsi="宋体" w:cs="宋体"/>
                <w:kern w:val="2"/>
              </w:rPr>
            </w:pPr>
            <w:r>
              <w:rPr>
                <w:rFonts w:hint="eastAsia" w:ascii="宋体" w:hAnsi="宋体" w:cs="宋体"/>
              </w:rPr>
              <w:t xml:space="preserve">小写：¥                             </w:t>
            </w:r>
          </w:p>
        </w:tc>
      </w:tr>
      <w:tr w14:paraId="30A5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5E16C9F0">
            <w:pPr>
              <w:pStyle w:val="9"/>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14:paraId="68CD04F2">
            <w:pPr>
              <w:pStyle w:val="9"/>
              <w:adjustRightInd w:val="0"/>
              <w:snapToGrid w:val="0"/>
              <w:spacing w:line="360" w:lineRule="auto"/>
              <w:ind w:firstLine="1560" w:firstLineChars="650"/>
              <w:rPr>
                <w:rFonts w:ascii="宋体" w:hAnsi="宋体" w:eastAsia="宋体" w:cs="宋体"/>
                <w:sz w:val="24"/>
                <w:szCs w:val="24"/>
              </w:rPr>
            </w:pPr>
          </w:p>
        </w:tc>
      </w:tr>
      <w:tr w14:paraId="7E5C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20B93DF5">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14:paraId="49587F4A">
            <w:pPr>
              <w:pStyle w:val="9"/>
              <w:adjustRightInd w:val="0"/>
              <w:snapToGrid w:val="0"/>
              <w:spacing w:line="360" w:lineRule="auto"/>
              <w:ind w:firstLine="1560" w:firstLineChars="650"/>
              <w:rPr>
                <w:rFonts w:ascii="宋体" w:hAnsi="宋体" w:eastAsia="宋体" w:cs="宋体"/>
                <w:sz w:val="24"/>
                <w:szCs w:val="24"/>
              </w:rPr>
            </w:pPr>
          </w:p>
        </w:tc>
      </w:tr>
      <w:tr w14:paraId="3E9A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229D9DDA">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14:paraId="51EBAA59">
            <w:pPr>
              <w:pStyle w:val="9"/>
              <w:adjustRightInd w:val="0"/>
              <w:snapToGrid w:val="0"/>
              <w:spacing w:line="360" w:lineRule="auto"/>
              <w:ind w:firstLine="1560" w:firstLineChars="650"/>
              <w:rPr>
                <w:rFonts w:ascii="宋体" w:hAnsi="宋体" w:eastAsia="宋体" w:cs="宋体"/>
                <w:sz w:val="24"/>
                <w:szCs w:val="24"/>
              </w:rPr>
            </w:pPr>
          </w:p>
        </w:tc>
      </w:tr>
      <w:tr w14:paraId="2C0C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3B3A4A94">
            <w:pPr>
              <w:pStyle w:val="9"/>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14:paraId="692DC089">
            <w:pPr>
              <w:pStyle w:val="9"/>
              <w:adjustRightInd w:val="0"/>
              <w:snapToGrid w:val="0"/>
              <w:spacing w:line="360" w:lineRule="auto"/>
              <w:ind w:firstLine="1560" w:firstLineChars="650"/>
              <w:rPr>
                <w:rFonts w:ascii="宋体" w:hAnsi="宋体" w:eastAsia="宋体" w:cs="宋体"/>
                <w:sz w:val="24"/>
                <w:szCs w:val="24"/>
              </w:rPr>
            </w:pPr>
          </w:p>
        </w:tc>
      </w:tr>
    </w:tbl>
    <w:p w14:paraId="2AEC54BD">
      <w:pPr>
        <w:spacing w:line="360" w:lineRule="auto"/>
        <w:rPr>
          <w:rFonts w:ascii="宋体" w:hAnsi="宋体" w:eastAsia="宋体" w:cs="宋体"/>
          <w:sz w:val="24"/>
          <w:szCs w:val="24"/>
        </w:rPr>
      </w:pPr>
    </w:p>
    <w:p w14:paraId="644A1CB4">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14:paraId="57FFD198">
      <w:pPr>
        <w:pStyle w:val="12"/>
        <w:ind w:left="1540" w:right="1540"/>
      </w:pPr>
    </w:p>
    <w:p w14:paraId="071281DB">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14:paraId="64ADA63A">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14:paraId="38766292">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14:paraId="35A4DF5E">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14:paraId="022440C6">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14:paraId="3EB3F69E">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14:paraId="6475D8B2">
      <w:pPr>
        <w:spacing w:line="360" w:lineRule="auto"/>
        <w:rPr>
          <w:rFonts w:ascii="宋体" w:hAnsi="宋体" w:eastAsia="宋体" w:cs="宋体"/>
          <w:b/>
          <w:bCs/>
          <w:sz w:val="24"/>
          <w:szCs w:val="24"/>
        </w:rPr>
      </w:pPr>
    </w:p>
    <w:p w14:paraId="003598DF">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14:paraId="5B05A12A">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14:paraId="2C2EEBC2">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595D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4D9BBD80">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14:paraId="3EF57BD0">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14:paraId="169F3235">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14:paraId="37F1B839">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14:paraId="196E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52896CF2">
            <w:pPr>
              <w:spacing w:line="360" w:lineRule="auto"/>
              <w:rPr>
                <w:rFonts w:ascii="宋体" w:hAnsi="宋体" w:eastAsia="宋体" w:cs="宋体"/>
                <w:sz w:val="24"/>
                <w:szCs w:val="24"/>
              </w:rPr>
            </w:pPr>
          </w:p>
        </w:tc>
        <w:tc>
          <w:tcPr>
            <w:tcW w:w="1567" w:type="dxa"/>
            <w:vAlign w:val="center"/>
          </w:tcPr>
          <w:p w14:paraId="6245B166">
            <w:pPr>
              <w:spacing w:line="360" w:lineRule="auto"/>
              <w:rPr>
                <w:rFonts w:ascii="宋体" w:hAnsi="宋体" w:eastAsia="宋体" w:cs="宋体"/>
                <w:sz w:val="24"/>
                <w:szCs w:val="24"/>
              </w:rPr>
            </w:pPr>
          </w:p>
        </w:tc>
        <w:tc>
          <w:tcPr>
            <w:tcW w:w="1442" w:type="dxa"/>
            <w:vAlign w:val="center"/>
          </w:tcPr>
          <w:p w14:paraId="1AE15CD6">
            <w:pPr>
              <w:spacing w:line="360" w:lineRule="auto"/>
              <w:rPr>
                <w:rFonts w:ascii="宋体" w:hAnsi="宋体" w:eastAsia="宋体" w:cs="宋体"/>
                <w:sz w:val="24"/>
                <w:szCs w:val="24"/>
              </w:rPr>
            </w:pPr>
          </w:p>
        </w:tc>
        <w:tc>
          <w:tcPr>
            <w:tcW w:w="2781" w:type="dxa"/>
            <w:vAlign w:val="center"/>
          </w:tcPr>
          <w:p w14:paraId="5BA49732">
            <w:pPr>
              <w:spacing w:line="360" w:lineRule="auto"/>
              <w:rPr>
                <w:rFonts w:ascii="宋体" w:hAnsi="宋体" w:eastAsia="宋体" w:cs="宋体"/>
                <w:sz w:val="24"/>
                <w:szCs w:val="24"/>
              </w:rPr>
            </w:pPr>
          </w:p>
        </w:tc>
      </w:tr>
      <w:tr w14:paraId="74CF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2E338383">
            <w:pPr>
              <w:spacing w:line="360" w:lineRule="auto"/>
              <w:rPr>
                <w:rFonts w:ascii="宋体" w:hAnsi="宋体" w:eastAsia="宋体" w:cs="宋体"/>
                <w:sz w:val="24"/>
                <w:szCs w:val="24"/>
              </w:rPr>
            </w:pPr>
          </w:p>
        </w:tc>
        <w:tc>
          <w:tcPr>
            <w:tcW w:w="1567" w:type="dxa"/>
            <w:vAlign w:val="center"/>
          </w:tcPr>
          <w:p w14:paraId="3731F8D8">
            <w:pPr>
              <w:spacing w:line="360" w:lineRule="auto"/>
              <w:rPr>
                <w:rFonts w:ascii="宋体" w:hAnsi="宋体" w:eastAsia="宋体" w:cs="宋体"/>
                <w:sz w:val="24"/>
                <w:szCs w:val="24"/>
              </w:rPr>
            </w:pPr>
          </w:p>
        </w:tc>
        <w:tc>
          <w:tcPr>
            <w:tcW w:w="1442" w:type="dxa"/>
            <w:vAlign w:val="center"/>
          </w:tcPr>
          <w:p w14:paraId="7AAF1D7E">
            <w:pPr>
              <w:spacing w:line="360" w:lineRule="auto"/>
              <w:rPr>
                <w:rFonts w:ascii="宋体" w:hAnsi="宋体" w:eastAsia="宋体" w:cs="宋体"/>
                <w:sz w:val="24"/>
                <w:szCs w:val="24"/>
              </w:rPr>
            </w:pPr>
          </w:p>
        </w:tc>
        <w:tc>
          <w:tcPr>
            <w:tcW w:w="2781" w:type="dxa"/>
            <w:vAlign w:val="center"/>
          </w:tcPr>
          <w:p w14:paraId="5C4FB115">
            <w:pPr>
              <w:spacing w:line="360" w:lineRule="auto"/>
              <w:rPr>
                <w:rFonts w:ascii="宋体" w:hAnsi="宋体" w:eastAsia="宋体" w:cs="宋体"/>
                <w:sz w:val="24"/>
                <w:szCs w:val="24"/>
              </w:rPr>
            </w:pPr>
          </w:p>
        </w:tc>
      </w:tr>
      <w:tr w14:paraId="6209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114BC9B1">
            <w:pPr>
              <w:spacing w:line="360" w:lineRule="auto"/>
              <w:rPr>
                <w:rFonts w:ascii="宋体" w:hAnsi="宋体" w:eastAsia="宋体" w:cs="宋体"/>
                <w:sz w:val="24"/>
                <w:szCs w:val="24"/>
              </w:rPr>
            </w:pPr>
          </w:p>
        </w:tc>
        <w:tc>
          <w:tcPr>
            <w:tcW w:w="1567" w:type="dxa"/>
            <w:vAlign w:val="center"/>
          </w:tcPr>
          <w:p w14:paraId="7ACF3EAC">
            <w:pPr>
              <w:spacing w:line="360" w:lineRule="auto"/>
              <w:rPr>
                <w:rFonts w:ascii="宋体" w:hAnsi="宋体" w:eastAsia="宋体" w:cs="宋体"/>
                <w:sz w:val="24"/>
                <w:szCs w:val="24"/>
              </w:rPr>
            </w:pPr>
          </w:p>
        </w:tc>
        <w:tc>
          <w:tcPr>
            <w:tcW w:w="1442" w:type="dxa"/>
            <w:vAlign w:val="center"/>
          </w:tcPr>
          <w:p w14:paraId="7D294FD2">
            <w:pPr>
              <w:spacing w:line="360" w:lineRule="auto"/>
              <w:rPr>
                <w:rFonts w:ascii="宋体" w:hAnsi="宋体" w:eastAsia="宋体" w:cs="宋体"/>
                <w:sz w:val="24"/>
                <w:szCs w:val="24"/>
              </w:rPr>
            </w:pPr>
          </w:p>
        </w:tc>
        <w:tc>
          <w:tcPr>
            <w:tcW w:w="2781" w:type="dxa"/>
            <w:vAlign w:val="center"/>
          </w:tcPr>
          <w:p w14:paraId="21452A42">
            <w:pPr>
              <w:spacing w:line="360" w:lineRule="auto"/>
              <w:rPr>
                <w:rFonts w:ascii="宋体" w:hAnsi="宋体" w:eastAsia="宋体" w:cs="宋体"/>
                <w:sz w:val="24"/>
                <w:szCs w:val="24"/>
              </w:rPr>
            </w:pPr>
          </w:p>
        </w:tc>
      </w:tr>
      <w:tr w14:paraId="62D8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73DEEE55">
            <w:pPr>
              <w:spacing w:line="360" w:lineRule="auto"/>
              <w:rPr>
                <w:rFonts w:ascii="宋体" w:hAnsi="宋体" w:eastAsia="宋体" w:cs="宋体"/>
                <w:sz w:val="24"/>
                <w:szCs w:val="24"/>
              </w:rPr>
            </w:pPr>
          </w:p>
        </w:tc>
        <w:tc>
          <w:tcPr>
            <w:tcW w:w="1567" w:type="dxa"/>
            <w:vAlign w:val="center"/>
          </w:tcPr>
          <w:p w14:paraId="149AABCA">
            <w:pPr>
              <w:spacing w:line="360" w:lineRule="auto"/>
              <w:rPr>
                <w:rFonts w:ascii="宋体" w:hAnsi="宋体" w:eastAsia="宋体" w:cs="宋体"/>
                <w:sz w:val="24"/>
                <w:szCs w:val="24"/>
              </w:rPr>
            </w:pPr>
          </w:p>
        </w:tc>
        <w:tc>
          <w:tcPr>
            <w:tcW w:w="1442" w:type="dxa"/>
            <w:vAlign w:val="center"/>
          </w:tcPr>
          <w:p w14:paraId="0DC51616">
            <w:pPr>
              <w:spacing w:line="360" w:lineRule="auto"/>
              <w:rPr>
                <w:rFonts w:ascii="宋体" w:hAnsi="宋体" w:eastAsia="宋体" w:cs="宋体"/>
                <w:sz w:val="24"/>
                <w:szCs w:val="24"/>
              </w:rPr>
            </w:pPr>
          </w:p>
        </w:tc>
        <w:tc>
          <w:tcPr>
            <w:tcW w:w="2781" w:type="dxa"/>
            <w:vAlign w:val="center"/>
          </w:tcPr>
          <w:p w14:paraId="2A6A5136">
            <w:pPr>
              <w:spacing w:line="360" w:lineRule="auto"/>
              <w:rPr>
                <w:rFonts w:ascii="宋体" w:hAnsi="宋体" w:eastAsia="宋体" w:cs="宋体"/>
                <w:sz w:val="24"/>
                <w:szCs w:val="24"/>
              </w:rPr>
            </w:pPr>
          </w:p>
        </w:tc>
      </w:tr>
      <w:tr w14:paraId="0D15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33D016B1">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14:paraId="42E18FAA">
            <w:pPr>
              <w:spacing w:line="360" w:lineRule="auto"/>
              <w:rPr>
                <w:rFonts w:ascii="宋体" w:hAnsi="宋体" w:eastAsia="宋体" w:cs="宋体"/>
                <w:sz w:val="24"/>
                <w:szCs w:val="24"/>
              </w:rPr>
            </w:pPr>
          </w:p>
        </w:tc>
      </w:tr>
    </w:tbl>
    <w:p w14:paraId="6E4A3870">
      <w:pPr>
        <w:spacing w:line="360" w:lineRule="auto"/>
        <w:rPr>
          <w:rFonts w:ascii="宋体" w:hAnsi="宋体" w:eastAsia="宋体" w:cs="宋体"/>
          <w:sz w:val="24"/>
          <w:szCs w:val="24"/>
        </w:rPr>
      </w:pPr>
    </w:p>
    <w:p w14:paraId="3BC70714">
      <w:pPr>
        <w:spacing w:line="360" w:lineRule="auto"/>
        <w:rPr>
          <w:rFonts w:ascii="宋体" w:hAnsi="宋体" w:eastAsia="宋体" w:cs="宋体"/>
          <w:sz w:val="24"/>
          <w:szCs w:val="24"/>
        </w:rPr>
      </w:pPr>
    </w:p>
    <w:p w14:paraId="42271E86">
      <w:pPr>
        <w:spacing w:line="360" w:lineRule="auto"/>
        <w:rPr>
          <w:rFonts w:ascii="宋体" w:hAnsi="宋体" w:eastAsia="宋体" w:cs="宋体"/>
          <w:sz w:val="24"/>
          <w:szCs w:val="24"/>
        </w:rPr>
      </w:pPr>
    </w:p>
    <w:p w14:paraId="6246A5D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1DD77C60">
      <w:pPr>
        <w:pStyle w:val="12"/>
        <w:ind w:left="1540" w:right="1540"/>
      </w:pPr>
    </w:p>
    <w:p w14:paraId="60AA40E9">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33882DA6">
      <w:pPr>
        <w:spacing w:line="360" w:lineRule="auto"/>
        <w:jc w:val="center"/>
        <w:rPr>
          <w:rFonts w:ascii="宋体" w:hAnsi="宋体" w:eastAsia="宋体" w:cs="宋体"/>
          <w:sz w:val="24"/>
          <w:szCs w:val="24"/>
        </w:rPr>
      </w:pPr>
    </w:p>
    <w:p w14:paraId="7986B4AA">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68959086">
      <w:pPr>
        <w:spacing w:line="360" w:lineRule="auto"/>
        <w:rPr>
          <w:rFonts w:ascii="宋体" w:hAnsi="宋体" w:eastAsia="宋体" w:cs="宋体"/>
          <w:sz w:val="24"/>
          <w:szCs w:val="24"/>
        </w:rPr>
      </w:pPr>
    </w:p>
    <w:p w14:paraId="77B6764A">
      <w:pPr>
        <w:spacing w:line="360" w:lineRule="auto"/>
        <w:rPr>
          <w:rFonts w:ascii="宋体" w:hAnsi="宋体" w:eastAsia="宋体" w:cs="宋体"/>
          <w:b/>
          <w:bCs/>
          <w:sz w:val="24"/>
          <w:szCs w:val="24"/>
        </w:rPr>
      </w:pPr>
    </w:p>
    <w:p w14:paraId="2D294CED">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14:paraId="32906D02">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14:paraId="68CB14FB">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13B7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1E300028">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14:paraId="077E1E1C">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14:paraId="663BA79E">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14:paraId="56DA8280">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305C99E8">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14:paraId="7493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2DBF4F00">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6E8D3896">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71EA48E">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756B3746">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4460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A49BEA2">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3861B4A6">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531839C2">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7BCA8BCB">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47E6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1462265">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4F98DD60">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7652379A">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89A2225">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35F8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4A4EF054">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0EFCAEB7">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6E20A60">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E1047A3">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57FA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F576E24">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2A63B65D">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151D5C41">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2BB1FE7D">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40FC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20024EE2">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34898B44">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79EAA929">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09B0BFBE">
            <w:pPr>
              <w:spacing w:line="360" w:lineRule="auto"/>
              <w:rPr>
                <w:rFonts w:ascii="宋体" w:hAnsi="宋体" w:eastAsia="宋体" w:cs="宋体"/>
                <w:sz w:val="24"/>
                <w:szCs w:val="24"/>
              </w:rPr>
            </w:pPr>
          </w:p>
        </w:tc>
      </w:tr>
      <w:tr w14:paraId="57A6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F4A4CAF">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60A85F88">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680A549B">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4218AB94">
            <w:pPr>
              <w:spacing w:line="360" w:lineRule="auto"/>
              <w:rPr>
                <w:rFonts w:ascii="宋体" w:hAnsi="宋体" w:eastAsia="宋体" w:cs="宋体"/>
                <w:sz w:val="24"/>
                <w:szCs w:val="24"/>
              </w:rPr>
            </w:pPr>
          </w:p>
        </w:tc>
      </w:tr>
    </w:tbl>
    <w:p w14:paraId="0A6E9251">
      <w:pPr>
        <w:spacing w:line="360" w:lineRule="auto"/>
        <w:rPr>
          <w:rFonts w:ascii="宋体" w:hAnsi="宋体" w:eastAsia="宋体" w:cs="宋体"/>
          <w:sz w:val="24"/>
          <w:szCs w:val="24"/>
        </w:rPr>
      </w:pPr>
    </w:p>
    <w:p w14:paraId="1FCCBA9B">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14:paraId="21571221">
      <w:pPr>
        <w:spacing w:line="360" w:lineRule="auto"/>
        <w:rPr>
          <w:rFonts w:ascii="宋体" w:hAnsi="宋体" w:eastAsia="宋体" w:cs="宋体"/>
          <w:sz w:val="24"/>
          <w:szCs w:val="24"/>
        </w:rPr>
      </w:pPr>
    </w:p>
    <w:p w14:paraId="3743BA99">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2892C8B9">
      <w:pPr>
        <w:pStyle w:val="12"/>
        <w:ind w:left="1540" w:right="1540"/>
      </w:pPr>
    </w:p>
    <w:p w14:paraId="2E59334F">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0694EC97">
      <w:pPr>
        <w:spacing w:line="360" w:lineRule="auto"/>
        <w:jc w:val="center"/>
        <w:rPr>
          <w:rFonts w:ascii="宋体" w:hAnsi="宋体" w:eastAsia="宋体" w:cs="宋体"/>
          <w:sz w:val="24"/>
          <w:szCs w:val="24"/>
        </w:rPr>
      </w:pPr>
    </w:p>
    <w:p w14:paraId="31F0F7CB">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521E0B7F">
      <w:pPr>
        <w:pStyle w:val="12"/>
        <w:ind w:left="1540" w:right="1540"/>
      </w:pPr>
    </w:p>
    <w:p w14:paraId="64275A62">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6"/>
      <w:bookmarkEnd w:id="57"/>
      <w:bookmarkEnd w:id="58"/>
      <w:bookmarkStart w:id="65" w:name="_Toc120614284"/>
      <w:r>
        <w:rPr>
          <w:rFonts w:hint="eastAsia" w:ascii="宋体" w:hAnsi="宋体" w:eastAsia="宋体" w:cs="宋体"/>
          <w:b/>
          <w:bCs/>
          <w:sz w:val="24"/>
          <w:szCs w:val="24"/>
        </w:rPr>
        <w:t>六</w:t>
      </w:r>
    </w:p>
    <w:p w14:paraId="7B43CBD5">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14:paraId="0BD31D42">
      <w:pPr>
        <w:pStyle w:val="12"/>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226A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3701DC1A">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14:paraId="158D843A">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14:paraId="01575CBD">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14:paraId="4FD848DA">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0AA452F3">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14:paraId="7640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FE8804E">
            <w:pPr>
              <w:spacing w:line="360" w:lineRule="auto"/>
              <w:jc w:val="center"/>
              <w:rPr>
                <w:rFonts w:ascii="宋体" w:hAnsi="宋体" w:eastAsia="宋体" w:cs="宋体"/>
                <w:sz w:val="24"/>
                <w:szCs w:val="24"/>
              </w:rPr>
            </w:pPr>
          </w:p>
        </w:tc>
        <w:tc>
          <w:tcPr>
            <w:tcW w:w="2335" w:type="dxa"/>
          </w:tcPr>
          <w:p w14:paraId="6BF50AD6">
            <w:pPr>
              <w:spacing w:line="360" w:lineRule="auto"/>
              <w:jc w:val="center"/>
              <w:rPr>
                <w:rFonts w:ascii="宋体" w:hAnsi="宋体" w:eastAsia="宋体" w:cs="宋体"/>
                <w:sz w:val="24"/>
                <w:szCs w:val="24"/>
              </w:rPr>
            </w:pPr>
          </w:p>
        </w:tc>
        <w:tc>
          <w:tcPr>
            <w:tcW w:w="2836" w:type="dxa"/>
          </w:tcPr>
          <w:p w14:paraId="75CBAF86">
            <w:pPr>
              <w:spacing w:line="360" w:lineRule="auto"/>
              <w:jc w:val="center"/>
              <w:rPr>
                <w:rFonts w:ascii="宋体" w:hAnsi="宋体" w:eastAsia="宋体" w:cs="宋体"/>
                <w:sz w:val="24"/>
                <w:szCs w:val="24"/>
              </w:rPr>
            </w:pPr>
          </w:p>
        </w:tc>
        <w:tc>
          <w:tcPr>
            <w:tcW w:w="2176" w:type="dxa"/>
          </w:tcPr>
          <w:p w14:paraId="0FBA6ED9">
            <w:pPr>
              <w:spacing w:line="360" w:lineRule="auto"/>
              <w:jc w:val="center"/>
              <w:rPr>
                <w:rFonts w:ascii="宋体" w:hAnsi="宋体" w:eastAsia="宋体" w:cs="宋体"/>
                <w:sz w:val="24"/>
                <w:szCs w:val="24"/>
              </w:rPr>
            </w:pPr>
          </w:p>
        </w:tc>
      </w:tr>
      <w:tr w14:paraId="1B65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0241273">
            <w:pPr>
              <w:spacing w:line="360" w:lineRule="auto"/>
              <w:jc w:val="center"/>
              <w:rPr>
                <w:rFonts w:ascii="宋体" w:hAnsi="宋体" w:eastAsia="宋体" w:cs="宋体"/>
                <w:sz w:val="24"/>
                <w:szCs w:val="24"/>
              </w:rPr>
            </w:pPr>
          </w:p>
        </w:tc>
        <w:tc>
          <w:tcPr>
            <w:tcW w:w="2335" w:type="dxa"/>
          </w:tcPr>
          <w:p w14:paraId="3A4521CC">
            <w:pPr>
              <w:spacing w:line="360" w:lineRule="auto"/>
              <w:jc w:val="center"/>
              <w:rPr>
                <w:rFonts w:ascii="宋体" w:hAnsi="宋体" w:eastAsia="宋体" w:cs="宋体"/>
                <w:sz w:val="24"/>
                <w:szCs w:val="24"/>
              </w:rPr>
            </w:pPr>
          </w:p>
        </w:tc>
        <w:tc>
          <w:tcPr>
            <w:tcW w:w="2836" w:type="dxa"/>
          </w:tcPr>
          <w:p w14:paraId="08484A5C">
            <w:pPr>
              <w:spacing w:line="360" w:lineRule="auto"/>
              <w:jc w:val="center"/>
              <w:rPr>
                <w:rFonts w:ascii="宋体" w:hAnsi="宋体" w:eastAsia="宋体" w:cs="宋体"/>
                <w:sz w:val="24"/>
                <w:szCs w:val="24"/>
              </w:rPr>
            </w:pPr>
          </w:p>
        </w:tc>
        <w:tc>
          <w:tcPr>
            <w:tcW w:w="2176" w:type="dxa"/>
          </w:tcPr>
          <w:p w14:paraId="35B5E47E">
            <w:pPr>
              <w:spacing w:line="360" w:lineRule="auto"/>
              <w:jc w:val="center"/>
              <w:rPr>
                <w:rFonts w:ascii="宋体" w:hAnsi="宋体" w:eastAsia="宋体" w:cs="宋体"/>
                <w:sz w:val="24"/>
                <w:szCs w:val="24"/>
              </w:rPr>
            </w:pPr>
          </w:p>
        </w:tc>
      </w:tr>
      <w:tr w14:paraId="5A73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5AA12D8">
            <w:pPr>
              <w:spacing w:line="360" w:lineRule="auto"/>
              <w:jc w:val="center"/>
              <w:rPr>
                <w:rFonts w:ascii="宋体" w:hAnsi="宋体" w:eastAsia="宋体" w:cs="宋体"/>
                <w:sz w:val="24"/>
                <w:szCs w:val="24"/>
              </w:rPr>
            </w:pPr>
          </w:p>
        </w:tc>
        <w:tc>
          <w:tcPr>
            <w:tcW w:w="2335" w:type="dxa"/>
          </w:tcPr>
          <w:p w14:paraId="7993ACF2">
            <w:pPr>
              <w:spacing w:line="360" w:lineRule="auto"/>
              <w:jc w:val="center"/>
              <w:rPr>
                <w:rFonts w:ascii="宋体" w:hAnsi="宋体" w:eastAsia="宋体" w:cs="宋体"/>
                <w:sz w:val="24"/>
                <w:szCs w:val="24"/>
              </w:rPr>
            </w:pPr>
          </w:p>
        </w:tc>
        <w:tc>
          <w:tcPr>
            <w:tcW w:w="2836" w:type="dxa"/>
          </w:tcPr>
          <w:p w14:paraId="1DC8E570">
            <w:pPr>
              <w:spacing w:line="360" w:lineRule="auto"/>
              <w:jc w:val="center"/>
              <w:rPr>
                <w:rFonts w:ascii="宋体" w:hAnsi="宋体" w:eastAsia="宋体" w:cs="宋体"/>
                <w:sz w:val="24"/>
                <w:szCs w:val="24"/>
              </w:rPr>
            </w:pPr>
          </w:p>
        </w:tc>
        <w:tc>
          <w:tcPr>
            <w:tcW w:w="2176" w:type="dxa"/>
          </w:tcPr>
          <w:p w14:paraId="1AFA9B91">
            <w:pPr>
              <w:spacing w:line="360" w:lineRule="auto"/>
              <w:jc w:val="center"/>
              <w:rPr>
                <w:rFonts w:ascii="宋体" w:hAnsi="宋体" w:eastAsia="宋体" w:cs="宋体"/>
                <w:sz w:val="24"/>
                <w:szCs w:val="24"/>
              </w:rPr>
            </w:pPr>
          </w:p>
        </w:tc>
      </w:tr>
      <w:tr w14:paraId="1802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34E5A7C">
            <w:pPr>
              <w:spacing w:line="360" w:lineRule="auto"/>
              <w:jc w:val="center"/>
              <w:rPr>
                <w:rFonts w:ascii="宋体" w:hAnsi="宋体" w:eastAsia="宋体" w:cs="宋体"/>
                <w:sz w:val="24"/>
                <w:szCs w:val="24"/>
              </w:rPr>
            </w:pPr>
          </w:p>
        </w:tc>
        <w:tc>
          <w:tcPr>
            <w:tcW w:w="2335" w:type="dxa"/>
          </w:tcPr>
          <w:p w14:paraId="26AAA53B">
            <w:pPr>
              <w:spacing w:line="360" w:lineRule="auto"/>
              <w:jc w:val="center"/>
              <w:rPr>
                <w:rFonts w:ascii="宋体" w:hAnsi="宋体" w:eastAsia="宋体" w:cs="宋体"/>
                <w:sz w:val="24"/>
                <w:szCs w:val="24"/>
              </w:rPr>
            </w:pPr>
          </w:p>
        </w:tc>
        <w:tc>
          <w:tcPr>
            <w:tcW w:w="2836" w:type="dxa"/>
          </w:tcPr>
          <w:p w14:paraId="59BB2A67">
            <w:pPr>
              <w:spacing w:line="360" w:lineRule="auto"/>
              <w:jc w:val="center"/>
              <w:rPr>
                <w:rFonts w:ascii="宋体" w:hAnsi="宋体" w:eastAsia="宋体" w:cs="宋体"/>
                <w:sz w:val="24"/>
                <w:szCs w:val="24"/>
              </w:rPr>
            </w:pPr>
          </w:p>
        </w:tc>
        <w:tc>
          <w:tcPr>
            <w:tcW w:w="2176" w:type="dxa"/>
          </w:tcPr>
          <w:p w14:paraId="3FA957A3">
            <w:pPr>
              <w:spacing w:line="360" w:lineRule="auto"/>
              <w:jc w:val="center"/>
              <w:rPr>
                <w:rFonts w:ascii="宋体" w:hAnsi="宋体" w:eastAsia="宋体" w:cs="宋体"/>
                <w:sz w:val="24"/>
                <w:szCs w:val="24"/>
              </w:rPr>
            </w:pPr>
          </w:p>
        </w:tc>
      </w:tr>
      <w:tr w14:paraId="5153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E4278E7">
            <w:pPr>
              <w:spacing w:line="360" w:lineRule="auto"/>
              <w:jc w:val="center"/>
              <w:rPr>
                <w:rFonts w:ascii="宋体" w:hAnsi="宋体" w:eastAsia="宋体" w:cs="宋体"/>
                <w:sz w:val="24"/>
                <w:szCs w:val="24"/>
              </w:rPr>
            </w:pPr>
          </w:p>
        </w:tc>
        <w:tc>
          <w:tcPr>
            <w:tcW w:w="2335" w:type="dxa"/>
          </w:tcPr>
          <w:p w14:paraId="10CC52C9">
            <w:pPr>
              <w:spacing w:line="360" w:lineRule="auto"/>
              <w:jc w:val="center"/>
              <w:rPr>
                <w:rFonts w:ascii="宋体" w:hAnsi="宋体" w:eastAsia="宋体" w:cs="宋体"/>
                <w:sz w:val="24"/>
                <w:szCs w:val="24"/>
              </w:rPr>
            </w:pPr>
          </w:p>
        </w:tc>
        <w:tc>
          <w:tcPr>
            <w:tcW w:w="2836" w:type="dxa"/>
          </w:tcPr>
          <w:p w14:paraId="022CCB9F">
            <w:pPr>
              <w:spacing w:line="360" w:lineRule="auto"/>
              <w:jc w:val="center"/>
              <w:rPr>
                <w:rFonts w:ascii="宋体" w:hAnsi="宋体" w:eastAsia="宋体" w:cs="宋体"/>
                <w:sz w:val="24"/>
                <w:szCs w:val="24"/>
              </w:rPr>
            </w:pPr>
          </w:p>
        </w:tc>
        <w:tc>
          <w:tcPr>
            <w:tcW w:w="2176" w:type="dxa"/>
          </w:tcPr>
          <w:p w14:paraId="41DDB3C8">
            <w:pPr>
              <w:spacing w:line="360" w:lineRule="auto"/>
              <w:jc w:val="center"/>
              <w:rPr>
                <w:rFonts w:ascii="宋体" w:hAnsi="宋体" w:eastAsia="宋体" w:cs="宋体"/>
                <w:sz w:val="24"/>
                <w:szCs w:val="24"/>
              </w:rPr>
            </w:pPr>
          </w:p>
        </w:tc>
      </w:tr>
      <w:tr w14:paraId="308C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85D7986">
            <w:pPr>
              <w:spacing w:line="360" w:lineRule="auto"/>
              <w:jc w:val="center"/>
              <w:rPr>
                <w:rFonts w:ascii="宋体" w:hAnsi="宋体" w:eastAsia="宋体" w:cs="宋体"/>
                <w:sz w:val="24"/>
                <w:szCs w:val="24"/>
              </w:rPr>
            </w:pPr>
          </w:p>
          <w:p w14:paraId="5D250BE7">
            <w:pPr>
              <w:spacing w:line="360" w:lineRule="auto"/>
              <w:jc w:val="center"/>
              <w:rPr>
                <w:rFonts w:ascii="宋体" w:hAnsi="宋体" w:eastAsia="宋体" w:cs="宋体"/>
                <w:sz w:val="24"/>
                <w:szCs w:val="24"/>
              </w:rPr>
            </w:pPr>
          </w:p>
        </w:tc>
        <w:tc>
          <w:tcPr>
            <w:tcW w:w="2335" w:type="dxa"/>
          </w:tcPr>
          <w:p w14:paraId="7B1A4270">
            <w:pPr>
              <w:spacing w:line="360" w:lineRule="auto"/>
              <w:jc w:val="center"/>
              <w:rPr>
                <w:rFonts w:ascii="宋体" w:hAnsi="宋体" w:eastAsia="宋体" w:cs="宋体"/>
                <w:sz w:val="24"/>
                <w:szCs w:val="24"/>
              </w:rPr>
            </w:pPr>
          </w:p>
        </w:tc>
        <w:tc>
          <w:tcPr>
            <w:tcW w:w="2836" w:type="dxa"/>
          </w:tcPr>
          <w:p w14:paraId="0F947E44">
            <w:pPr>
              <w:spacing w:line="360" w:lineRule="auto"/>
              <w:jc w:val="center"/>
              <w:rPr>
                <w:rFonts w:ascii="宋体" w:hAnsi="宋体" w:eastAsia="宋体" w:cs="宋体"/>
                <w:sz w:val="24"/>
                <w:szCs w:val="24"/>
              </w:rPr>
            </w:pPr>
          </w:p>
        </w:tc>
        <w:tc>
          <w:tcPr>
            <w:tcW w:w="2176" w:type="dxa"/>
          </w:tcPr>
          <w:p w14:paraId="25760EDE">
            <w:pPr>
              <w:spacing w:line="360" w:lineRule="auto"/>
              <w:jc w:val="center"/>
              <w:rPr>
                <w:rFonts w:ascii="宋体" w:hAnsi="宋体" w:eastAsia="宋体" w:cs="宋体"/>
                <w:sz w:val="24"/>
                <w:szCs w:val="24"/>
              </w:rPr>
            </w:pPr>
          </w:p>
        </w:tc>
      </w:tr>
      <w:tr w14:paraId="75C7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8837BB9">
            <w:pPr>
              <w:spacing w:line="360" w:lineRule="auto"/>
              <w:jc w:val="center"/>
              <w:rPr>
                <w:rFonts w:ascii="宋体" w:hAnsi="宋体" w:eastAsia="宋体" w:cs="宋体"/>
                <w:sz w:val="24"/>
                <w:szCs w:val="24"/>
              </w:rPr>
            </w:pPr>
          </w:p>
        </w:tc>
        <w:tc>
          <w:tcPr>
            <w:tcW w:w="2335" w:type="dxa"/>
          </w:tcPr>
          <w:p w14:paraId="4C1036CE">
            <w:pPr>
              <w:spacing w:line="360" w:lineRule="auto"/>
              <w:jc w:val="center"/>
              <w:rPr>
                <w:rFonts w:ascii="宋体" w:hAnsi="宋体" w:eastAsia="宋体" w:cs="宋体"/>
                <w:sz w:val="24"/>
                <w:szCs w:val="24"/>
              </w:rPr>
            </w:pPr>
          </w:p>
        </w:tc>
        <w:tc>
          <w:tcPr>
            <w:tcW w:w="2836" w:type="dxa"/>
          </w:tcPr>
          <w:p w14:paraId="1C4E6910">
            <w:pPr>
              <w:spacing w:line="360" w:lineRule="auto"/>
              <w:jc w:val="center"/>
              <w:rPr>
                <w:rFonts w:ascii="宋体" w:hAnsi="宋体" w:eastAsia="宋体" w:cs="宋体"/>
                <w:sz w:val="24"/>
                <w:szCs w:val="24"/>
              </w:rPr>
            </w:pPr>
          </w:p>
        </w:tc>
        <w:tc>
          <w:tcPr>
            <w:tcW w:w="2176" w:type="dxa"/>
          </w:tcPr>
          <w:p w14:paraId="145897F7">
            <w:pPr>
              <w:spacing w:line="360" w:lineRule="auto"/>
              <w:jc w:val="center"/>
              <w:rPr>
                <w:rFonts w:ascii="宋体" w:hAnsi="宋体" w:eastAsia="宋体" w:cs="宋体"/>
                <w:sz w:val="24"/>
                <w:szCs w:val="24"/>
              </w:rPr>
            </w:pPr>
          </w:p>
        </w:tc>
      </w:tr>
      <w:tr w14:paraId="3E06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5C51A60">
            <w:pPr>
              <w:spacing w:line="360" w:lineRule="auto"/>
              <w:jc w:val="center"/>
              <w:rPr>
                <w:rFonts w:ascii="宋体" w:hAnsi="宋体" w:eastAsia="宋体" w:cs="宋体"/>
                <w:sz w:val="24"/>
                <w:szCs w:val="24"/>
              </w:rPr>
            </w:pPr>
          </w:p>
        </w:tc>
        <w:tc>
          <w:tcPr>
            <w:tcW w:w="2335" w:type="dxa"/>
          </w:tcPr>
          <w:p w14:paraId="535C625E">
            <w:pPr>
              <w:spacing w:line="360" w:lineRule="auto"/>
              <w:jc w:val="center"/>
              <w:rPr>
                <w:rFonts w:ascii="宋体" w:hAnsi="宋体" w:eastAsia="宋体" w:cs="宋体"/>
                <w:sz w:val="24"/>
                <w:szCs w:val="24"/>
              </w:rPr>
            </w:pPr>
          </w:p>
        </w:tc>
        <w:tc>
          <w:tcPr>
            <w:tcW w:w="2836" w:type="dxa"/>
          </w:tcPr>
          <w:p w14:paraId="5197D6C4">
            <w:pPr>
              <w:spacing w:line="360" w:lineRule="auto"/>
              <w:jc w:val="center"/>
              <w:rPr>
                <w:rFonts w:ascii="宋体" w:hAnsi="宋体" w:eastAsia="宋体" w:cs="宋体"/>
                <w:sz w:val="24"/>
                <w:szCs w:val="24"/>
              </w:rPr>
            </w:pPr>
          </w:p>
        </w:tc>
        <w:tc>
          <w:tcPr>
            <w:tcW w:w="2176" w:type="dxa"/>
          </w:tcPr>
          <w:p w14:paraId="4C28600D">
            <w:pPr>
              <w:spacing w:line="360" w:lineRule="auto"/>
              <w:jc w:val="center"/>
              <w:rPr>
                <w:rFonts w:ascii="宋体" w:hAnsi="宋体" w:eastAsia="宋体" w:cs="宋体"/>
                <w:sz w:val="24"/>
                <w:szCs w:val="24"/>
              </w:rPr>
            </w:pPr>
          </w:p>
        </w:tc>
      </w:tr>
    </w:tbl>
    <w:p w14:paraId="160D948F">
      <w:pPr>
        <w:spacing w:line="360" w:lineRule="auto"/>
        <w:rPr>
          <w:rFonts w:ascii="宋体" w:hAnsi="宋体" w:eastAsia="宋体" w:cs="宋体"/>
          <w:sz w:val="24"/>
          <w:szCs w:val="24"/>
        </w:rPr>
      </w:pPr>
    </w:p>
    <w:p w14:paraId="25AA781C">
      <w:pPr>
        <w:spacing w:line="360" w:lineRule="auto"/>
        <w:rPr>
          <w:rFonts w:ascii="宋体" w:hAnsi="宋体" w:eastAsia="宋体" w:cs="宋体"/>
          <w:sz w:val="24"/>
          <w:szCs w:val="24"/>
        </w:rPr>
      </w:pPr>
    </w:p>
    <w:p w14:paraId="21C49BBE">
      <w:pPr>
        <w:spacing w:line="360" w:lineRule="auto"/>
        <w:rPr>
          <w:rFonts w:ascii="宋体" w:hAnsi="宋体" w:eastAsia="宋体" w:cs="宋体"/>
          <w:sz w:val="24"/>
          <w:szCs w:val="24"/>
        </w:rPr>
      </w:pPr>
    </w:p>
    <w:p w14:paraId="00B64E00">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56C9AD0D">
      <w:pPr>
        <w:pStyle w:val="12"/>
        <w:ind w:left="1540" w:right="1540"/>
      </w:pPr>
    </w:p>
    <w:p w14:paraId="06B8E2C1">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32C02F76">
      <w:pPr>
        <w:spacing w:line="360" w:lineRule="auto"/>
        <w:rPr>
          <w:rFonts w:ascii="宋体" w:hAnsi="宋体" w:eastAsia="宋体" w:cs="宋体"/>
          <w:sz w:val="24"/>
          <w:szCs w:val="24"/>
        </w:rPr>
      </w:pPr>
    </w:p>
    <w:p w14:paraId="634969A6">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3C1B36C4">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14:paraId="244C174A">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14:paraId="69699BDC">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7B4E3A00">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14:paraId="6A6CF6F8">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14:paraId="262CD14D">
      <w:pPr>
        <w:spacing w:line="360" w:lineRule="auto"/>
        <w:ind w:firstLine="480" w:firstLineChars="200"/>
        <w:rPr>
          <w:rFonts w:ascii="宋体" w:hAnsi="宋体" w:eastAsia="宋体" w:cs="宋体"/>
          <w:sz w:val="24"/>
          <w:szCs w:val="24"/>
        </w:rPr>
      </w:pPr>
    </w:p>
    <w:p w14:paraId="554AEF26">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14:paraId="2791396E">
      <w:pPr>
        <w:pStyle w:val="12"/>
        <w:ind w:left="1540" w:right="1540"/>
        <w:rPr>
          <w:rFonts w:ascii="宋体" w:hAnsi="宋体" w:eastAsia="宋体" w:cs="宋体"/>
          <w:sz w:val="24"/>
          <w:szCs w:val="24"/>
        </w:rPr>
      </w:pPr>
    </w:p>
    <w:p w14:paraId="4999660E">
      <w:pPr>
        <w:pStyle w:val="12"/>
        <w:ind w:left="1540" w:right="1540"/>
        <w:rPr>
          <w:rFonts w:ascii="宋体" w:hAnsi="宋体" w:eastAsia="宋体" w:cs="宋体"/>
          <w:sz w:val="24"/>
          <w:szCs w:val="24"/>
        </w:rPr>
      </w:pPr>
    </w:p>
    <w:p w14:paraId="17823C57">
      <w:pPr>
        <w:pStyle w:val="12"/>
        <w:ind w:left="1540" w:right="1540"/>
        <w:rPr>
          <w:rFonts w:ascii="宋体" w:hAnsi="宋体" w:eastAsia="宋体" w:cs="宋体"/>
          <w:sz w:val="24"/>
          <w:szCs w:val="24"/>
        </w:rPr>
      </w:pPr>
    </w:p>
    <w:p w14:paraId="1A1AD92C">
      <w:pPr>
        <w:spacing w:line="360" w:lineRule="auto"/>
        <w:rPr>
          <w:rFonts w:ascii="宋体" w:hAnsi="宋体" w:eastAsia="宋体" w:cs="宋体"/>
          <w:sz w:val="24"/>
          <w:szCs w:val="24"/>
        </w:rPr>
      </w:pPr>
    </w:p>
    <w:p w14:paraId="5745C6E2">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53DF5241">
      <w:pPr>
        <w:pStyle w:val="12"/>
        <w:ind w:left="1540" w:right="1540"/>
      </w:pPr>
    </w:p>
    <w:p w14:paraId="36C952FD">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4E8D0DAB">
      <w:pPr>
        <w:spacing w:line="360" w:lineRule="auto"/>
        <w:rPr>
          <w:rFonts w:ascii="宋体" w:hAnsi="宋体" w:eastAsia="宋体" w:cs="宋体"/>
          <w:sz w:val="24"/>
          <w:szCs w:val="24"/>
        </w:rPr>
      </w:pPr>
    </w:p>
    <w:p w14:paraId="648C1432">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5184DF5C">
      <w:pPr>
        <w:pStyle w:val="6"/>
        <w:spacing w:line="360" w:lineRule="auto"/>
        <w:rPr>
          <w:rFonts w:ascii="宋体" w:hAnsi="宋体" w:eastAsia="宋体" w:cs="宋体"/>
          <w:sz w:val="24"/>
          <w:szCs w:val="24"/>
        </w:rPr>
      </w:pPr>
    </w:p>
    <w:bookmarkEnd w:id="65"/>
    <w:p w14:paraId="3A3AFAF4">
      <w:pPr>
        <w:pStyle w:val="34"/>
        <w:ind w:firstLine="0"/>
        <w:rPr>
          <w:rFonts w:ascii="宋体" w:hAnsi="宋体" w:cs="宋体"/>
        </w:rPr>
      </w:pPr>
    </w:p>
    <w:p w14:paraId="08A7193F">
      <w:pPr>
        <w:pStyle w:val="34"/>
        <w:ind w:firstLine="0"/>
        <w:rPr>
          <w:rFonts w:ascii="宋体" w:hAnsi="宋体" w:cs="宋体"/>
        </w:rPr>
      </w:pPr>
    </w:p>
    <w:p w14:paraId="3C417BD4">
      <w:pPr>
        <w:pStyle w:val="34"/>
        <w:ind w:firstLine="0"/>
        <w:rPr>
          <w:rFonts w:ascii="宋体" w:hAnsi="宋体" w:cs="宋体"/>
        </w:rPr>
      </w:pPr>
    </w:p>
    <w:p w14:paraId="08AC28F9">
      <w:pPr>
        <w:autoSpaceDE w:val="0"/>
        <w:autoSpaceDN w:val="0"/>
        <w:spacing w:after="0" w:line="360" w:lineRule="auto"/>
        <w:rPr>
          <w:rFonts w:ascii="Arial" w:hAnsi="Arial" w:eastAsia="宋体" w:cs="Arial"/>
          <w:b/>
          <w:sz w:val="24"/>
          <w:szCs w:val="24"/>
        </w:rPr>
      </w:pPr>
      <w:bookmarkStart w:id="66" w:name="_Hlk60665956"/>
      <w:r>
        <w:rPr>
          <w:rFonts w:ascii="Arial" w:hAnsi="Arial" w:eastAsia="宋体" w:cs="Arial"/>
          <w:b/>
          <w:sz w:val="24"/>
          <w:szCs w:val="24"/>
        </w:rPr>
        <w:t>附件</w:t>
      </w:r>
      <w:r>
        <w:rPr>
          <w:rFonts w:hint="eastAsia" w:ascii="Arial" w:hAnsi="Arial" w:eastAsia="宋体" w:cs="Arial"/>
          <w:b/>
          <w:sz w:val="24"/>
          <w:szCs w:val="24"/>
        </w:rPr>
        <w:t>八</w:t>
      </w:r>
    </w:p>
    <w:p w14:paraId="2B5BA683">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14:paraId="0658024B">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5EC3C4A1">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14:paraId="62CD4529">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14:paraId="75A6721A">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14:paraId="036AF03F">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14:paraId="77A6CC54">
      <w:pPr>
        <w:spacing w:line="360" w:lineRule="auto"/>
        <w:rPr>
          <w:rFonts w:ascii="宋体" w:hAnsi="宋体" w:eastAsia="宋体" w:cs="宋体"/>
          <w:sz w:val="24"/>
          <w:szCs w:val="24"/>
        </w:rPr>
      </w:pPr>
    </w:p>
    <w:p w14:paraId="41AC7047">
      <w:pPr>
        <w:spacing w:line="360" w:lineRule="auto"/>
        <w:rPr>
          <w:rFonts w:ascii="宋体" w:hAnsi="宋体" w:eastAsia="宋体" w:cs="宋体"/>
          <w:sz w:val="24"/>
          <w:szCs w:val="24"/>
        </w:rPr>
      </w:pPr>
    </w:p>
    <w:p w14:paraId="37FB04D7">
      <w:pPr>
        <w:spacing w:line="360" w:lineRule="auto"/>
        <w:rPr>
          <w:rFonts w:ascii="宋体" w:hAnsi="宋体" w:eastAsia="宋体" w:cs="宋体"/>
          <w:sz w:val="24"/>
          <w:szCs w:val="24"/>
        </w:rPr>
      </w:pPr>
    </w:p>
    <w:p w14:paraId="7A8B2C06">
      <w:pPr>
        <w:spacing w:line="360" w:lineRule="auto"/>
        <w:rPr>
          <w:rFonts w:ascii="宋体" w:hAnsi="宋体" w:eastAsia="宋体" w:cs="宋体"/>
          <w:sz w:val="24"/>
          <w:szCs w:val="24"/>
        </w:rPr>
      </w:pPr>
    </w:p>
    <w:p w14:paraId="05A751E6">
      <w:pPr>
        <w:spacing w:line="360" w:lineRule="auto"/>
        <w:rPr>
          <w:rFonts w:ascii="宋体" w:hAnsi="宋体" w:eastAsia="宋体" w:cs="宋体"/>
          <w:sz w:val="24"/>
          <w:szCs w:val="24"/>
        </w:rPr>
      </w:pPr>
    </w:p>
    <w:p w14:paraId="5A336201">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5D28798D">
      <w:pPr>
        <w:pStyle w:val="12"/>
        <w:ind w:left="1540" w:right="1540"/>
      </w:pPr>
    </w:p>
    <w:p w14:paraId="2D9A3286">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4553ADED">
      <w:pPr>
        <w:spacing w:line="360" w:lineRule="auto"/>
        <w:rPr>
          <w:rFonts w:ascii="宋体" w:hAnsi="宋体" w:eastAsia="宋体" w:cs="宋体"/>
          <w:sz w:val="24"/>
          <w:szCs w:val="24"/>
        </w:rPr>
      </w:pPr>
    </w:p>
    <w:p w14:paraId="7A70C893">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2CE50F8A">
      <w:pPr>
        <w:spacing w:line="360" w:lineRule="auto"/>
        <w:rPr>
          <w:rFonts w:ascii="宋体" w:hAnsi="宋体" w:eastAsia="宋体" w:cs="宋体"/>
          <w:sz w:val="24"/>
          <w:szCs w:val="24"/>
        </w:rPr>
      </w:pPr>
    </w:p>
    <w:p w14:paraId="1BD24795">
      <w:pPr>
        <w:spacing w:line="460" w:lineRule="exact"/>
        <w:ind w:firstLine="492"/>
        <w:rPr>
          <w:rFonts w:ascii="宋体" w:hAnsi="宋体" w:eastAsia="宋体" w:cs="宋体"/>
          <w:sz w:val="24"/>
          <w:szCs w:val="24"/>
        </w:rPr>
      </w:pPr>
    </w:p>
    <w:p w14:paraId="649ECF6D">
      <w:pPr>
        <w:spacing w:line="460" w:lineRule="exact"/>
        <w:ind w:firstLine="492"/>
        <w:rPr>
          <w:rFonts w:ascii="宋体" w:hAnsi="宋体" w:eastAsia="宋体" w:cs="宋体"/>
          <w:sz w:val="24"/>
          <w:szCs w:val="24"/>
        </w:rPr>
      </w:pPr>
    </w:p>
    <w:p w14:paraId="5087E622">
      <w:pPr>
        <w:autoSpaceDE w:val="0"/>
        <w:autoSpaceDN w:val="0"/>
        <w:spacing w:after="0" w:line="360" w:lineRule="auto"/>
        <w:rPr>
          <w:rFonts w:ascii="Arial" w:hAnsi="Arial" w:eastAsia="宋体" w:cs="Arial"/>
          <w:b/>
          <w:sz w:val="24"/>
          <w:szCs w:val="24"/>
        </w:rPr>
      </w:pPr>
    </w:p>
    <w:p w14:paraId="2DF3A5AC">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14:paraId="416DA78A">
      <w:pPr>
        <w:spacing w:line="360" w:lineRule="auto"/>
        <w:jc w:val="center"/>
        <w:rPr>
          <w:rFonts w:ascii="宋体" w:hAnsi="宋体" w:eastAsia="宋体" w:cs="宋体"/>
          <w:b/>
          <w:sz w:val="28"/>
          <w:szCs w:val="28"/>
        </w:rPr>
      </w:pPr>
      <w:bookmarkStart w:id="67" w:name="_Toc7690"/>
      <w:bookmarkStart w:id="68" w:name="_Toc896"/>
      <w:r>
        <w:rPr>
          <w:rFonts w:hint="eastAsia" w:ascii="宋体" w:hAnsi="宋体" w:eastAsia="宋体" w:cs="宋体"/>
          <w:b/>
          <w:sz w:val="28"/>
          <w:szCs w:val="28"/>
        </w:rPr>
        <w:t>中小企业声明函（货物）</w:t>
      </w:r>
      <w:bookmarkEnd w:id="67"/>
      <w:bookmarkEnd w:id="68"/>
    </w:p>
    <w:p w14:paraId="729198B2">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sz w:val="24"/>
          <w:szCs w:val="24"/>
          <w:u w:val="single"/>
        </w:rPr>
        <w:t xml:space="preserve">  南京医科大学  </w:t>
      </w:r>
      <w:r>
        <w:rPr>
          <w:rFonts w:hint="eastAsia" w:ascii="宋体" w:hAnsi="宋体" w:eastAsia="宋体" w:cs="宋体"/>
          <w:snapToGrid w:val="0"/>
          <w:sz w:val="24"/>
          <w:szCs w:val="24"/>
        </w:rPr>
        <w:t>的</w:t>
      </w:r>
      <w:r>
        <w:rPr>
          <w:rFonts w:hint="eastAsia" w:ascii="宋体" w:hAnsi="宋体" w:eastAsia="宋体" w:cs="宋体"/>
          <w:snapToGrid w:val="0"/>
          <w:sz w:val="24"/>
          <w:szCs w:val="24"/>
          <w:u w:val="single"/>
        </w:rPr>
        <w:t xml:space="preserve">  [项目名称]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38F3AA9E">
      <w:pPr>
        <w:pStyle w:val="2"/>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5A693A42">
      <w:pPr>
        <w:pStyle w:val="2"/>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7E3460CB">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14:paraId="67E0DECE">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14:paraId="79DBCCEB">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14:paraId="59084C75">
      <w:pPr>
        <w:pStyle w:val="9"/>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14:paraId="58035175">
      <w:pPr>
        <w:pStyle w:val="9"/>
        <w:adjustRightInd w:val="0"/>
        <w:snapToGrid w:val="0"/>
        <w:spacing w:line="360" w:lineRule="auto"/>
        <w:ind w:firstLine="480" w:firstLineChars="200"/>
        <w:rPr>
          <w:rFonts w:ascii="宋体" w:hAnsi="宋体" w:eastAsia="宋体" w:cs="宋体"/>
          <w:snapToGrid w:val="0"/>
          <w:sz w:val="24"/>
          <w:szCs w:val="24"/>
        </w:rPr>
      </w:pPr>
    </w:p>
    <w:p w14:paraId="17E05654">
      <w:pPr>
        <w:pStyle w:val="9"/>
        <w:adjustRightInd w:val="0"/>
        <w:snapToGrid w:val="0"/>
        <w:spacing w:line="300" w:lineRule="auto"/>
        <w:rPr>
          <w:rFonts w:ascii="宋体" w:hAnsi="宋体" w:eastAsia="宋体" w:cs="宋体"/>
          <w:snapToGrid w:val="0"/>
          <w:sz w:val="24"/>
          <w:szCs w:val="24"/>
        </w:rPr>
      </w:pPr>
    </w:p>
    <w:p w14:paraId="667E6A1A">
      <w:pPr>
        <w:spacing w:line="360" w:lineRule="auto"/>
        <w:ind w:left="5500" w:leftChars="2500"/>
        <w:rPr>
          <w:rFonts w:ascii="宋体" w:hAnsi="宋体" w:eastAsia="宋体" w:cs="宋体"/>
          <w:sz w:val="24"/>
          <w:szCs w:val="24"/>
        </w:rPr>
      </w:pPr>
    </w:p>
    <w:p w14:paraId="45A24824">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40A096F8">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14:paraId="6222F661">
      <w:pPr>
        <w:spacing w:line="360" w:lineRule="auto"/>
        <w:ind w:firstLine="5040" w:firstLineChars="2100"/>
        <w:rPr>
          <w:rFonts w:ascii="宋体" w:hAnsi="宋体" w:eastAsia="宋体" w:cs="宋体"/>
          <w:snapToGrid w:val="0"/>
          <w:sz w:val="24"/>
          <w:szCs w:val="24"/>
        </w:rPr>
      </w:pPr>
      <w:r>
        <w:rPr>
          <w:rFonts w:hint="eastAsia" w:ascii="宋体" w:hAnsi="宋体" w:eastAsia="宋体" w:cs="宋体"/>
          <w:sz w:val="24"/>
          <w:szCs w:val="24"/>
        </w:rPr>
        <w:t>日  期：</w:t>
      </w:r>
      <w:bookmarkEnd w:id="66"/>
      <w:r>
        <w:rPr>
          <w:rFonts w:hint="eastAsia" w:ascii="宋体" w:hAnsi="宋体" w:eastAsia="宋体" w:cs="宋体"/>
          <w:sz w:val="24"/>
          <w:szCs w:val="24"/>
        </w:rPr>
        <w:t xml:space="preserve">  年  月  日</w:t>
      </w:r>
    </w:p>
    <w:p w14:paraId="1B50C96A">
      <w:pPr>
        <w:pStyle w:val="34"/>
        <w:ind w:firstLine="0"/>
        <w:rPr>
          <w:rFonts w:ascii="宋体" w:hAnsi="宋体" w:cs="宋体"/>
        </w:rPr>
      </w:pPr>
      <w:r>
        <w:rPr>
          <w:rFonts w:hint="eastAsia" w:ascii="宋体" w:hAnsi="宋体" w:cs="宋体"/>
        </w:rPr>
        <w:br w:type="page"/>
      </w:r>
    </w:p>
    <w:p w14:paraId="2F55055A">
      <w:pPr>
        <w:pStyle w:val="34"/>
        <w:ind w:firstLine="0"/>
        <w:rPr>
          <w:rFonts w:ascii="宋体" w:hAnsi="宋体" w:cs="宋体"/>
        </w:rPr>
      </w:pPr>
      <w:r>
        <w:rPr>
          <w:rFonts w:cs="Arial"/>
          <w:b/>
        </w:rPr>
        <w:t>附件</w:t>
      </w:r>
      <w:r>
        <w:rPr>
          <w:rFonts w:hint="eastAsia" w:cs="Arial"/>
          <w:b/>
        </w:rPr>
        <w:t>十</w:t>
      </w:r>
    </w:p>
    <w:p w14:paraId="3F88A910">
      <w:pPr>
        <w:spacing w:line="360" w:lineRule="auto"/>
        <w:jc w:val="center"/>
        <w:rPr>
          <w:rFonts w:ascii="宋体" w:hAnsi="宋体" w:eastAsia="宋体" w:cs="宋体"/>
          <w:b/>
          <w:sz w:val="28"/>
          <w:szCs w:val="28"/>
        </w:rPr>
      </w:pPr>
      <w:bookmarkStart w:id="69" w:name="_Toc1046"/>
      <w:bookmarkStart w:id="70" w:name="_Toc4019"/>
      <w:r>
        <w:rPr>
          <w:rFonts w:hint="eastAsia" w:ascii="宋体" w:hAnsi="宋体" w:eastAsia="宋体" w:cs="宋体"/>
          <w:b/>
          <w:sz w:val="28"/>
          <w:szCs w:val="28"/>
        </w:rPr>
        <w:t>残疾人福利性单位声明函</w:t>
      </w:r>
      <w:bookmarkEnd w:id="69"/>
      <w:bookmarkEnd w:id="70"/>
    </w:p>
    <w:p w14:paraId="565B3F35">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_</w:t>
      </w:r>
      <w:bookmarkStart w:id="71" w:name="_Hlk60666078"/>
      <w:r>
        <w:rPr>
          <w:rFonts w:hint="eastAsia" w:ascii="宋体" w:hAnsi="宋体" w:eastAsia="宋体" w:cs="宋体"/>
          <w:snapToGrid w:val="0"/>
          <w:sz w:val="24"/>
          <w:szCs w:val="24"/>
          <w:u w:val="single"/>
        </w:rPr>
        <w:t xml:space="preserve"> [采购人名称] </w:t>
      </w:r>
      <w:bookmarkEnd w:id="71"/>
      <w:r>
        <w:rPr>
          <w:rFonts w:hint="eastAsia" w:ascii="宋体" w:hAnsi="宋体" w:eastAsia="宋体" w:cs="宋体"/>
          <w:sz w:val="24"/>
          <w:szCs w:val="24"/>
          <w:u w:val="single"/>
        </w:rPr>
        <w:t>_</w:t>
      </w:r>
      <w:r>
        <w:rPr>
          <w:rFonts w:hint="eastAsia" w:ascii="宋体" w:hAnsi="宋体" w:eastAsia="宋体" w:cs="宋体"/>
          <w:sz w:val="24"/>
          <w:szCs w:val="24"/>
        </w:rPr>
        <w:t>单位的采购文件编号为</w:t>
      </w:r>
      <w:r>
        <w:rPr>
          <w:rFonts w:hint="eastAsia" w:ascii="宋体" w:hAnsi="宋体" w:eastAsia="宋体" w:cs="宋体"/>
          <w:sz w:val="24"/>
          <w:szCs w:val="24"/>
          <w:u w:val="single"/>
        </w:rPr>
        <w:t>_</w:t>
      </w:r>
      <w:bookmarkStart w:id="72" w:name="_Hlk60666088"/>
      <w:r>
        <w:rPr>
          <w:rFonts w:hint="eastAsia" w:ascii="宋体" w:hAnsi="宋体" w:eastAsia="宋体" w:cs="宋体"/>
          <w:snapToGrid w:val="0"/>
          <w:sz w:val="24"/>
          <w:szCs w:val="24"/>
          <w:u w:val="single"/>
        </w:rPr>
        <w:t xml:space="preserve"> [项目编号] </w:t>
      </w:r>
      <w:bookmarkEnd w:id="72"/>
      <w:r>
        <w:rPr>
          <w:rFonts w:hint="eastAsia" w:ascii="宋体" w:hAnsi="宋体" w:eastAsia="宋体" w:cs="宋体"/>
          <w:sz w:val="24"/>
          <w:szCs w:val="24"/>
          <w:u w:val="single"/>
        </w:rPr>
        <w:t>_</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bookmarkStart w:id="73" w:name="_Hlk60666094"/>
      <w:r>
        <w:rPr>
          <w:rFonts w:hint="eastAsia" w:ascii="宋体" w:hAnsi="宋体" w:eastAsia="宋体" w:cs="宋体"/>
          <w:snapToGrid w:val="0"/>
          <w:sz w:val="24"/>
          <w:szCs w:val="24"/>
          <w:u w:val="single"/>
        </w:rPr>
        <w:t>[项目名称]</w:t>
      </w:r>
      <w:bookmarkEnd w:id="73"/>
      <w:r>
        <w:rPr>
          <w:rFonts w:hint="eastAsia" w:ascii="宋体" w:hAnsi="宋体" w:eastAsia="宋体" w:cs="宋体"/>
          <w:snapToGrid w:val="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4" w:name="_Hlk60666108"/>
      <w:r>
        <w:rPr>
          <w:rFonts w:hint="eastAsia" w:ascii="宋体" w:hAnsi="宋体" w:eastAsia="宋体" w:cs="宋体"/>
          <w:sz w:val="24"/>
          <w:szCs w:val="24"/>
          <w:u w:val="single"/>
        </w:rPr>
        <w:t xml:space="preserve">  [残疾人福利性单位名称]  </w:t>
      </w:r>
      <w:bookmarkEnd w:id="74"/>
      <w:r>
        <w:rPr>
          <w:rFonts w:hint="eastAsia" w:ascii="宋体" w:hAnsi="宋体" w:eastAsia="宋体" w:cs="宋体"/>
          <w:sz w:val="24"/>
          <w:szCs w:val="24"/>
        </w:rPr>
        <w:t>制造的货物（不包括使用非残疾人福利性单位注册商标的货物）。</w:t>
      </w:r>
    </w:p>
    <w:p w14:paraId="74C58FE6">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1303F180">
      <w:pPr>
        <w:spacing w:before="48" w:beforeLines="20" w:line="360" w:lineRule="auto"/>
        <w:ind w:firstLine="480" w:firstLineChars="200"/>
        <w:rPr>
          <w:rFonts w:ascii="宋体" w:hAnsi="宋体" w:eastAsia="宋体" w:cs="宋体"/>
          <w:sz w:val="24"/>
          <w:szCs w:val="24"/>
        </w:rPr>
      </w:pPr>
    </w:p>
    <w:p w14:paraId="2A814906">
      <w:pPr>
        <w:spacing w:line="588" w:lineRule="exact"/>
        <w:ind w:firstLine="480" w:firstLineChars="200"/>
        <w:rPr>
          <w:rFonts w:ascii="宋体" w:hAnsi="宋体" w:eastAsia="宋体" w:cs="宋体"/>
          <w:b/>
          <w:bCs/>
          <w:sz w:val="24"/>
          <w:szCs w:val="24"/>
        </w:rPr>
      </w:pPr>
      <w:bookmarkStart w:id="75" w:name="_Hlk60666116"/>
      <w:r>
        <w:rPr>
          <w:rFonts w:hint="eastAsia" w:ascii="宋体" w:hAnsi="宋体" w:eastAsia="宋体" w:cs="宋体"/>
          <w:snapToGrid w:val="0"/>
          <w:sz w:val="24"/>
          <w:szCs w:val="24"/>
        </w:rPr>
        <w:t xml:space="preserve"> </w:t>
      </w:r>
    </w:p>
    <w:bookmarkEnd w:id="75"/>
    <w:p w14:paraId="5BE16E59">
      <w:pPr>
        <w:spacing w:line="588" w:lineRule="exact"/>
        <w:ind w:firstLine="504" w:firstLineChars="200"/>
        <w:rPr>
          <w:rFonts w:ascii="宋体" w:hAnsi="宋体" w:eastAsia="宋体" w:cs="宋体"/>
          <w:spacing w:val="6"/>
          <w:sz w:val="24"/>
          <w:szCs w:val="24"/>
        </w:rPr>
      </w:pPr>
    </w:p>
    <w:p w14:paraId="35B8D15C">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57D80C30">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14:paraId="627370BA">
      <w:pPr>
        <w:spacing w:line="360" w:lineRule="auto"/>
        <w:ind w:left="5500" w:leftChars="2500"/>
        <w:rPr>
          <w:rFonts w:ascii="宋体" w:hAnsi="宋体" w:eastAsia="宋体" w:cs="宋体"/>
          <w:sz w:val="24"/>
          <w:szCs w:val="24"/>
        </w:rPr>
      </w:pPr>
    </w:p>
    <w:p w14:paraId="74A0C6BE">
      <w:pPr>
        <w:spacing w:line="360" w:lineRule="auto"/>
        <w:ind w:left="5500" w:leftChars="2500"/>
        <w:rPr>
          <w:rFonts w:ascii="宋体" w:hAnsi="宋体" w:eastAsia="宋体" w:cs="宋体"/>
          <w:sz w:val="24"/>
          <w:szCs w:val="24"/>
        </w:rPr>
      </w:pPr>
    </w:p>
    <w:p w14:paraId="13F6BD6A">
      <w:pPr>
        <w:spacing w:line="360" w:lineRule="auto"/>
        <w:ind w:left="5500" w:leftChars="2500"/>
        <w:rPr>
          <w:rFonts w:ascii="宋体" w:hAnsi="宋体" w:eastAsia="宋体" w:cs="宋体"/>
          <w:sz w:val="24"/>
          <w:szCs w:val="24"/>
        </w:rPr>
      </w:pPr>
    </w:p>
    <w:p w14:paraId="047EF55D">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14:paraId="41B43ACB">
      <w:pPr>
        <w:pStyle w:val="34"/>
        <w:ind w:firstLine="0"/>
        <w:rPr>
          <w:rFonts w:ascii="宋体" w:hAnsi="宋体" w:cs="宋体"/>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34D5">
    <w:pPr>
      <w:pStyle w:val="17"/>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14:paraId="033A1772">
    <w:pPr>
      <w:pStyle w:val="17"/>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95D4F">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14:paraId="538EBB26">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210F">
    <w:pPr>
      <w:pStyle w:val="17"/>
    </w:pPr>
  </w:p>
  <w:p w14:paraId="085B90EA">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5DBD9">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2C736"/>
    <w:multiLevelType w:val="singleLevel"/>
    <w:tmpl w:val="9872C736"/>
    <w:lvl w:ilvl="0" w:tentative="0">
      <w:start w:val="1"/>
      <w:numFmt w:val="decimal"/>
      <w:lvlText w:val="%1."/>
      <w:lvlJc w:val="left"/>
      <w:pPr>
        <w:tabs>
          <w:tab w:val="left" w:pos="312"/>
        </w:tabs>
      </w:pPr>
    </w:lvl>
  </w:abstractNum>
  <w:abstractNum w:abstractNumId="1">
    <w:nsid w:val="A7F7D027"/>
    <w:multiLevelType w:val="singleLevel"/>
    <w:tmpl w:val="A7F7D027"/>
    <w:lvl w:ilvl="0" w:tentative="0">
      <w:start w:val="1"/>
      <w:numFmt w:val="decimal"/>
      <w:lvlText w:val="%1."/>
      <w:lvlJc w:val="left"/>
      <w:pPr>
        <w:tabs>
          <w:tab w:val="left" w:pos="312"/>
        </w:tabs>
      </w:pPr>
    </w:lvl>
  </w:abstractNum>
  <w:abstractNum w:abstractNumId="2">
    <w:nsid w:val="B0CA0272"/>
    <w:multiLevelType w:val="singleLevel"/>
    <w:tmpl w:val="B0CA0272"/>
    <w:lvl w:ilvl="0" w:tentative="0">
      <w:start w:val="23"/>
      <w:numFmt w:val="decimal"/>
      <w:suff w:val="nothing"/>
      <w:lvlText w:val="%1、"/>
      <w:lvlJc w:val="left"/>
    </w:lvl>
  </w:abstractNum>
  <w:abstractNum w:abstractNumId="3">
    <w:nsid w:val="B143D5C3"/>
    <w:multiLevelType w:val="singleLevel"/>
    <w:tmpl w:val="B143D5C3"/>
    <w:lvl w:ilvl="0" w:tentative="0">
      <w:start w:val="1"/>
      <w:numFmt w:val="decimal"/>
      <w:lvlText w:val="%1."/>
      <w:lvlJc w:val="left"/>
      <w:pPr>
        <w:tabs>
          <w:tab w:val="left" w:pos="312"/>
        </w:tabs>
      </w:pPr>
    </w:lvl>
  </w:abstractNum>
  <w:abstractNum w:abstractNumId="4">
    <w:nsid w:val="DDBD1092"/>
    <w:multiLevelType w:val="singleLevel"/>
    <w:tmpl w:val="DDBD1092"/>
    <w:lvl w:ilvl="0" w:tentative="0">
      <w:start w:val="5"/>
      <w:numFmt w:val="chineseCounting"/>
      <w:suff w:val="space"/>
      <w:lvlText w:val="第%1章"/>
      <w:lvlJc w:val="left"/>
      <w:rPr>
        <w:rFonts w:hint="eastAsia"/>
      </w:rPr>
    </w:lvl>
  </w:abstractNum>
  <w:abstractNum w:abstractNumId="5">
    <w:nsid w:val="E1B281E9"/>
    <w:multiLevelType w:val="singleLevel"/>
    <w:tmpl w:val="E1B281E9"/>
    <w:lvl w:ilvl="0" w:tentative="0">
      <w:start w:val="2"/>
      <w:numFmt w:val="chineseCounting"/>
      <w:suff w:val="nothing"/>
      <w:lvlText w:val="%1、"/>
      <w:lvlJc w:val="left"/>
      <w:rPr>
        <w:rFonts w:hint="eastAsia"/>
      </w:rPr>
    </w:lvl>
  </w:abstractNum>
  <w:abstractNum w:abstractNumId="6">
    <w:nsid w:val="E9122AE8"/>
    <w:multiLevelType w:val="singleLevel"/>
    <w:tmpl w:val="E9122AE8"/>
    <w:lvl w:ilvl="0" w:tentative="0">
      <w:start w:val="2"/>
      <w:numFmt w:val="decimal"/>
      <w:suff w:val="nothing"/>
      <w:lvlText w:val="（%1）"/>
      <w:lvlJc w:val="left"/>
    </w:lvl>
  </w:abstractNum>
  <w:abstractNum w:abstractNumId="7">
    <w:nsid w:val="0617D950"/>
    <w:multiLevelType w:val="singleLevel"/>
    <w:tmpl w:val="0617D950"/>
    <w:lvl w:ilvl="0" w:tentative="0">
      <w:start w:val="1"/>
      <w:numFmt w:val="decimal"/>
      <w:lvlText w:val="%1."/>
      <w:lvlJc w:val="left"/>
      <w:pPr>
        <w:tabs>
          <w:tab w:val="left" w:pos="312"/>
        </w:tabs>
      </w:pPr>
    </w:lvl>
  </w:abstractNum>
  <w:abstractNum w:abstractNumId="8">
    <w:nsid w:val="50FEC843"/>
    <w:multiLevelType w:val="singleLevel"/>
    <w:tmpl w:val="50FEC843"/>
    <w:lvl w:ilvl="0" w:tentative="0">
      <w:start w:val="1"/>
      <w:numFmt w:val="decimal"/>
      <w:lvlText w:val="%1."/>
      <w:lvlJc w:val="left"/>
      <w:pPr>
        <w:tabs>
          <w:tab w:val="left" w:pos="312"/>
        </w:tabs>
      </w:pPr>
    </w:lvl>
  </w:abstractNum>
  <w:abstractNum w:abstractNumId="9">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9"/>
  </w:num>
  <w:num w:numId="2">
    <w:abstractNumId w:val="6"/>
  </w:num>
  <w:num w:numId="3">
    <w:abstractNumId w:val="5"/>
  </w:num>
  <w:num w:numId="4">
    <w:abstractNumId w:val="0"/>
  </w:num>
  <w:num w:numId="5">
    <w:abstractNumId w:val="2"/>
  </w:num>
  <w:num w:numId="6">
    <w:abstractNumId w:val="7"/>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lZmQwZjI0MmU5YTg5ODk2N2FkYjMyNWI5NTM5NjE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23802"/>
    <w:rsid w:val="00232127"/>
    <w:rsid w:val="002327D4"/>
    <w:rsid w:val="00246F95"/>
    <w:rsid w:val="00272CB4"/>
    <w:rsid w:val="002D2055"/>
    <w:rsid w:val="002E26AA"/>
    <w:rsid w:val="00300F88"/>
    <w:rsid w:val="00307A95"/>
    <w:rsid w:val="00323B43"/>
    <w:rsid w:val="00327947"/>
    <w:rsid w:val="00336E5A"/>
    <w:rsid w:val="00343A84"/>
    <w:rsid w:val="0036460C"/>
    <w:rsid w:val="00380B99"/>
    <w:rsid w:val="0038270D"/>
    <w:rsid w:val="003B2DF7"/>
    <w:rsid w:val="003D2715"/>
    <w:rsid w:val="003D37D8"/>
    <w:rsid w:val="003F3546"/>
    <w:rsid w:val="003F7CC8"/>
    <w:rsid w:val="00411C53"/>
    <w:rsid w:val="00414074"/>
    <w:rsid w:val="004147AE"/>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97194"/>
    <w:rsid w:val="006A096A"/>
    <w:rsid w:val="006A112C"/>
    <w:rsid w:val="006C2007"/>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0862"/>
    <w:rsid w:val="009B4528"/>
    <w:rsid w:val="009D140B"/>
    <w:rsid w:val="009E1102"/>
    <w:rsid w:val="009E4FC4"/>
    <w:rsid w:val="009E5541"/>
    <w:rsid w:val="009F784E"/>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A569C"/>
    <w:rsid w:val="00BB2734"/>
    <w:rsid w:val="00BC757B"/>
    <w:rsid w:val="00BC7A5C"/>
    <w:rsid w:val="00BD2AED"/>
    <w:rsid w:val="00BD6A49"/>
    <w:rsid w:val="00BD77ED"/>
    <w:rsid w:val="00BE7284"/>
    <w:rsid w:val="00BF3F02"/>
    <w:rsid w:val="00C13584"/>
    <w:rsid w:val="00C1508A"/>
    <w:rsid w:val="00C2322D"/>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2AD6"/>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211D77"/>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DD188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6A726E"/>
    <w:rsid w:val="14983A03"/>
    <w:rsid w:val="14AB1696"/>
    <w:rsid w:val="14B1017B"/>
    <w:rsid w:val="14C30A80"/>
    <w:rsid w:val="14E575B0"/>
    <w:rsid w:val="14F74BCE"/>
    <w:rsid w:val="15202377"/>
    <w:rsid w:val="154F3251"/>
    <w:rsid w:val="156C1118"/>
    <w:rsid w:val="158E72E0"/>
    <w:rsid w:val="159A3ED7"/>
    <w:rsid w:val="15BF772B"/>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532D88"/>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507F90"/>
    <w:rsid w:val="24853FA4"/>
    <w:rsid w:val="249E5066"/>
    <w:rsid w:val="24BC0CFB"/>
    <w:rsid w:val="24BE1264"/>
    <w:rsid w:val="24C534EE"/>
    <w:rsid w:val="24E011DB"/>
    <w:rsid w:val="251F61A7"/>
    <w:rsid w:val="25276E09"/>
    <w:rsid w:val="2540611D"/>
    <w:rsid w:val="25643BBA"/>
    <w:rsid w:val="256B319A"/>
    <w:rsid w:val="25701635"/>
    <w:rsid w:val="258F5EC4"/>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46586C"/>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C259B5"/>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8657D"/>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C4498C"/>
    <w:rsid w:val="37E56DDC"/>
    <w:rsid w:val="380D1E8F"/>
    <w:rsid w:val="382F0057"/>
    <w:rsid w:val="3857597E"/>
    <w:rsid w:val="38795776"/>
    <w:rsid w:val="387D5266"/>
    <w:rsid w:val="38857012"/>
    <w:rsid w:val="388C36FB"/>
    <w:rsid w:val="388E7474"/>
    <w:rsid w:val="38A417F8"/>
    <w:rsid w:val="38AA7519"/>
    <w:rsid w:val="38B713AB"/>
    <w:rsid w:val="38DE382B"/>
    <w:rsid w:val="38E86D70"/>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00EBC"/>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142921"/>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5B23931"/>
    <w:rsid w:val="460E5208"/>
    <w:rsid w:val="46510E5A"/>
    <w:rsid w:val="46623CEE"/>
    <w:rsid w:val="46CB4C0B"/>
    <w:rsid w:val="46E46CF4"/>
    <w:rsid w:val="46E6047B"/>
    <w:rsid w:val="470248DE"/>
    <w:rsid w:val="4702511F"/>
    <w:rsid w:val="470923BB"/>
    <w:rsid w:val="47413903"/>
    <w:rsid w:val="47700ADD"/>
    <w:rsid w:val="477E4B57"/>
    <w:rsid w:val="479C2541"/>
    <w:rsid w:val="480037BE"/>
    <w:rsid w:val="481A6BE8"/>
    <w:rsid w:val="48362D3C"/>
    <w:rsid w:val="48716663"/>
    <w:rsid w:val="48A135EE"/>
    <w:rsid w:val="48F055E1"/>
    <w:rsid w:val="48FB5D34"/>
    <w:rsid w:val="492E7EB7"/>
    <w:rsid w:val="493D00FA"/>
    <w:rsid w:val="494F64C9"/>
    <w:rsid w:val="4957464A"/>
    <w:rsid w:val="49647D7D"/>
    <w:rsid w:val="49861AA1"/>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CE101C0"/>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0731EB"/>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BE5C75"/>
    <w:rsid w:val="58C779E0"/>
    <w:rsid w:val="58F805C3"/>
    <w:rsid w:val="59097FF9"/>
    <w:rsid w:val="59353E76"/>
    <w:rsid w:val="595A3005"/>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361D22"/>
    <w:rsid w:val="5DC34C1A"/>
    <w:rsid w:val="5DE838E7"/>
    <w:rsid w:val="5E1A16ED"/>
    <w:rsid w:val="5E7F4FE5"/>
    <w:rsid w:val="5E916AC6"/>
    <w:rsid w:val="5E9345EC"/>
    <w:rsid w:val="5E935F5A"/>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14E97"/>
    <w:rsid w:val="68E53229"/>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717DEF"/>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22560F"/>
    <w:rsid w:val="78745037"/>
    <w:rsid w:val="787F7564"/>
    <w:rsid w:val="78C07C3D"/>
    <w:rsid w:val="78EE39CC"/>
    <w:rsid w:val="78FA7BB7"/>
    <w:rsid w:val="78FC42EB"/>
    <w:rsid w:val="79075EAB"/>
    <w:rsid w:val="790A599B"/>
    <w:rsid w:val="790E5884"/>
    <w:rsid w:val="79411E6E"/>
    <w:rsid w:val="797057FE"/>
    <w:rsid w:val="7984574E"/>
    <w:rsid w:val="798968C0"/>
    <w:rsid w:val="799B65F3"/>
    <w:rsid w:val="79CE0777"/>
    <w:rsid w:val="7A4B626B"/>
    <w:rsid w:val="7A6F34F2"/>
    <w:rsid w:val="7A725303"/>
    <w:rsid w:val="7AE91D0C"/>
    <w:rsid w:val="7AF07E53"/>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32"/>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6"/>
    <w:link w:val="36"/>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firstLineChars="200"/>
    </w:pPr>
  </w:style>
  <w:style w:type="paragraph" w:styleId="6">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link w:val="54"/>
    <w:autoRedefine/>
    <w:unhideWhenUsed/>
    <w:qFormat/>
    <w:uiPriority w:val="0"/>
  </w:style>
  <w:style w:type="paragraph" w:styleId="9">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autoRedefine/>
    <w:qFormat/>
    <w:uiPriority w:val="0"/>
    <w:pPr>
      <w:spacing w:line="440" w:lineRule="exact"/>
      <w:ind w:firstLine="403" w:firstLineChars="192"/>
    </w:pPr>
    <w:rPr>
      <w:rFonts w:ascii="宋体" w:hAnsi="宋体" w:eastAsia="宋体" w:cs="宋体"/>
      <w:szCs w:val="21"/>
    </w:rPr>
  </w:style>
  <w:style w:type="paragraph" w:styleId="11">
    <w:name w:val="envelope return"/>
    <w:basedOn w:val="1"/>
    <w:autoRedefine/>
    <w:qFormat/>
    <w:uiPriority w:val="0"/>
    <w:rPr>
      <w:rFonts w:ascii="Arial" w:hAnsi="Arial"/>
    </w:rPr>
  </w:style>
  <w:style w:type="paragraph" w:styleId="12">
    <w:name w:val="Block Text"/>
    <w:basedOn w:val="1"/>
    <w:autoRedefine/>
    <w:unhideWhenUsed/>
    <w:qFormat/>
    <w:uiPriority w:val="99"/>
    <w:pPr>
      <w:spacing w:after="120"/>
      <w:ind w:left="1440" w:leftChars="700" w:right="1440" w:rightChars="700"/>
    </w:pPr>
  </w:style>
  <w:style w:type="paragraph" w:styleId="13">
    <w:name w:val="index 4"/>
    <w:basedOn w:val="1"/>
    <w:next w:val="1"/>
    <w:autoRedefine/>
    <w:qFormat/>
    <w:uiPriority w:val="99"/>
    <w:pPr>
      <w:ind w:left="600" w:leftChars="600"/>
    </w:pPr>
    <w:rPr>
      <w:rFonts w:ascii="Calibri" w:hAnsi="Calibri"/>
    </w:rPr>
  </w:style>
  <w:style w:type="paragraph" w:styleId="14">
    <w:name w:val="toc 3"/>
    <w:basedOn w:val="1"/>
    <w:next w:val="1"/>
    <w:autoRedefine/>
    <w:semiHidden/>
    <w:unhideWhenUsed/>
    <w:qFormat/>
    <w:uiPriority w:val="39"/>
    <w:pPr>
      <w:ind w:left="840" w:leftChars="400"/>
    </w:pPr>
  </w:style>
  <w:style w:type="paragraph" w:styleId="15">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6">
    <w:name w:val="Balloon Text"/>
    <w:basedOn w:val="1"/>
    <w:link w:val="51"/>
    <w:autoRedefine/>
    <w:semiHidden/>
    <w:unhideWhenUsed/>
    <w:qFormat/>
    <w:uiPriority w:val="99"/>
    <w:pPr>
      <w:spacing w:after="0"/>
    </w:pPr>
    <w:rPr>
      <w:sz w:val="18"/>
      <w:szCs w:val="18"/>
    </w:rPr>
  </w:style>
  <w:style w:type="paragraph" w:styleId="17">
    <w:name w:val="footer"/>
    <w:basedOn w:val="1"/>
    <w:link w:val="31"/>
    <w:autoRedefine/>
    <w:unhideWhenUsed/>
    <w:qFormat/>
    <w:uiPriority w:val="99"/>
    <w:pPr>
      <w:tabs>
        <w:tab w:val="center" w:pos="4153"/>
        <w:tab w:val="right" w:pos="8306"/>
      </w:tabs>
    </w:pPr>
    <w:rPr>
      <w:sz w:val="18"/>
      <w:szCs w:val="18"/>
    </w:rPr>
  </w:style>
  <w:style w:type="paragraph" w:styleId="18">
    <w:name w:val="header"/>
    <w:basedOn w:val="1"/>
    <w:link w:val="30"/>
    <w:autoRedefine/>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20">
    <w:name w:val="toc 2"/>
    <w:basedOn w:val="1"/>
    <w:next w:val="1"/>
    <w:autoRedefine/>
    <w:semiHidden/>
    <w:unhideWhenUsed/>
    <w:qFormat/>
    <w:uiPriority w:val="39"/>
    <w:pPr>
      <w:ind w:left="420" w:leftChars="200"/>
    </w:pPr>
  </w:style>
  <w:style w:type="paragraph" w:styleId="21">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2">
    <w:name w:val="annotation subject"/>
    <w:basedOn w:val="8"/>
    <w:next w:val="8"/>
    <w:link w:val="55"/>
    <w:autoRedefine/>
    <w:semiHidden/>
    <w:unhideWhenUsed/>
    <w:qFormat/>
    <w:uiPriority w:val="99"/>
    <w:rPr>
      <w:b/>
      <w:bCs/>
    </w:rPr>
  </w:style>
  <w:style w:type="paragraph" w:styleId="23">
    <w:name w:val="Body Text First Indent 2"/>
    <w:basedOn w:val="10"/>
    <w:next w:val="1"/>
    <w:autoRedefine/>
    <w:qFormat/>
    <w:uiPriority w:val="99"/>
    <w:pPr>
      <w:widowControl w:val="0"/>
      <w:ind w:firstLine="420" w:firstLineChars="200"/>
      <w:jc w:val="both"/>
    </w:pPr>
    <w:rPr>
      <w:rFonts w:ascii="Calibri" w:hAnsi="Calibri" w:cs="Calibri"/>
      <w:kern w:val="2"/>
      <w:sz w:val="21"/>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character" w:customStyle="1" w:styleId="30">
    <w:name w:val="页眉 字符"/>
    <w:basedOn w:val="26"/>
    <w:link w:val="18"/>
    <w:autoRedefine/>
    <w:qFormat/>
    <w:uiPriority w:val="99"/>
    <w:rPr>
      <w:rFonts w:ascii="Tahoma" w:hAnsi="Tahoma"/>
      <w:sz w:val="18"/>
      <w:szCs w:val="18"/>
    </w:rPr>
  </w:style>
  <w:style w:type="character" w:customStyle="1" w:styleId="31">
    <w:name w:val="页脚 字符"/>
    <w:basedOn w:val="26"/>
    <w:link w:val="17"/>
    <w:autoRedefine/>
    <w:qFormat/>
    <w:uiPriority w:val="99"/>
    <w:rPr>
      <w:rFonts w:ascii="Tahoma" w:hAnsi="Tahoma"/>
      <w:sz w:val="18"/>
      <w:szCs w:val="18"/>
    </w:rPr>
  </w:style>
  <w:style w:type="character" w:customStyle="1" w:styleId="32">
    <w:name w:val="标题 1 字符"/>
    <w:basedOn w:val="26"/>
    <w:link w:val="3"/>
    <w:autoRedefine/>
    <w:qFormat/>
    <w:uiPriority w:val="9"/>
    <w:rPr>
      <w:rFonts w:ascii="楷体_GB2312" w:hAnsi="Times New Roman" w:eastAsia="楷体_GB2312" w:cs="Times New Roman"/>
      <w:kern w:val="2"/>
      <w:sz w:val="28"/>
      <w:szCs w:val="28"/>
    </w:rPr>
  </w:style>
  <w:style w:type="paragraph" w:customStyle="1" w:styleId="3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字符"/>
    <w:basedOn w:val="26"/>
    <w:link w:val="5"/>
    <w:autoRedefine/>
    <w:qFormat/>
    <w:uiPriority w:val="0"/>
    <w:rPr>
      <w:rFonts w:ascii="Times New Roman" w:hAnsi="Times New Roman" w:eastAsia="宋体" w:cs="Times New Roman"/>
      <w:b/>
      <w:bCs/>
      <w:kern w:val="2"/>
      <w:sz w:val="32"/>
      <w:szCs w:val="32"/>
    </w:rPr>
  </w:style>
  <w:style w:type="character" w:customStyle="1" w:styleId="36">
    <w:name w:val="标题 4 字符"/>
    <w:basedOn w:val="26"/>
    <w:link w:val="7"/>
    <w:autoRedefine/>
    <w:qFormat/>
    <w:uiPriority w:val="9"/>
    <w:rPr>
      <w:rFonts w:ascii="Arial" w:hAnsi="Arial" w:eastAsia="黑体" w:cs="Arial"/>
      <w:b/>
      <w:bCs/>
      <w:kern w:val="2"/>
      <w:sz w:val="28"/>
      <w:szCs w:val="28"/>
    </w:rPr>
  </w:style>
  <w:style w:type="character" w:customStyle="1" w:styleId="37">
    <w:name w:val="标题 Char1"/>
    <w:basedOn w:val="26"/>
    <w:autoRedefine/>
    <w:qFormat/>
    <w:uiPriority w:val="0"/>
    <w:rPr>
      <w:rFonts w:ascii="Cambria" w:hAnsi="Cambria"/>
      <w:b/>
      <w:bCs/>
      <w:kern w:val="2"/>
      <w:sz w:val="32"/>
      <w:szCs w:val="32"/>
    </w:rPr>
  </w:style>
  <w:style w:type="character" w:customStyle="1" w:styleId="38">
    <w:name w:val="标题二 Char"/>
    <w:link w:val="39"/>
    <w:autoRedefine/>
    <w:qFormat/>
    <w:uiPriority w:val="0"/>
    <w:rPr>
      <w:rFonts w:ascii="宋体" w:hAnsi="宋体" w:cs="Calibri"/>
      <w:b/>
      <w:color w:val="000000"/>
      <w:kern w:val="1"/>
      <w:sz w:val="28"/>
      <w:szCs w:val="28"/>
    </w:rPr>
  </w:style>
  <w:style w:type="paragraph" w:customStyle="1" w:styleId="39">
    <w:name w:val="标题二"/>
    <w:basedOn w:val="2"/>
    <w:link w:val="38"/>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character" w:customStyle="1" w:styleId="40">
    <w:name w:val="正文缩进 字符"/>
    <w:link w:val="6"/>
    <w:autoRedefine/>
    <w:qFormat/>
    <w:uiPriority w:val="0"/>
    <w:rPr>
      <w:kern w:val="2"/>
      <w:sz w:val="21"/>
      <w:szCs w:val="21"/>
    </w:rPr>
  </w:style>
  <w:style w:type="character" w:customStyle="1" w:styleId="41">
    <w:name w:val="标题 字符"/>
    <w:basedOn w:val="26"/>
    <w:link w:val="21"/>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字符"/>
    <w:basedOn w:val="26"/>
    <w:link w:val="15"/>
    <w:autoRedefine/>
    <w:semiHidden/>
    <w:qFormat/>
    <w:uiPriority w:val="99"/>
    <w:rPr>
      <w:rFonts w:ascii="宋体" w:hAnsi="Courier New" w:eastAsia="宋体" w:cs="Courier New"/>
      <w:sz w:val="21"/>
      <w:szCs w:val="21"/>
    </w:rPr>
  </w:style>
  <w:style w:type="character" w:customStyle="1" w:styleId="45">
    <w:name w:val="标题 2 字符"/>
    <w:basedOn w:val="26"/>
    <w:link w:val="4"/>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6"/>
    <w:link w:val="9"/>
    <w:autoRedefine/>
    <w:semiHidden/>
    <w:qFormat/>
    <w:uiPriority w:val="99"/>
    <w:rPr>
      <w:rFonts w:ascii="Tahoma" w:hAnsi="Tahoma"/>
    </w:rPr>
  </w:style>
  <w:style w:type="character" w:customStyle="1" w:styleId="51">
    <w:name w:val="批注框文本 字符"/>
    <w:basedOn w:val="26"/>
    <w:link w:val="16"/>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6"/>
    <w:link w:val="8"/>
    <w:autoRedefine/>
    <w:qFormat/>
    <w:uiPriority w:val="0"/>
    <w:rPr>
      <w:rFonts w:ascii="Tahoma" w:hAnsi="Tahoma" w:eastAsia="微软雅黑" w:cstheme="minorBidi"/>
      <w:sz w:val="22"/>
      <w:szCs w:val="22"/>
    </w:rPr>
  </w:style>
  <w:style w:type="character" w:customStyle="1" w:styleId="55">
    <w:name w:val="批注主题 字符"/>
    <w:basedOn w:val="54"/>
    <w:link w:val="22"/>
    <w:semiHidden/>
    <w:qFormat/>
    <w:uiPriority w:val="99"/>
    <w:rPr>
      <w:rFonts w:ascii="Tahoma" w:hAnsi="Tahoma" w:eastAsia="微软雅黑" w:cstheme="minorBidi"/>
      <w:b/>
      <w:bCs/>
      <w:sz w:val="22"/>
      <w:szCs w:val="22"/>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9878</Words>
  <Characters>10917</Characters>
  <Lines>162</Lines>
  <Paragraphs>45</Paragraphs>
  <TotalTime>49</TotalTime>
  <ScaleCrop>false</ScaleCrop>
  <LinksUpToDate>false</LinksUpToDate>
  <CharactersWithSpaces>11196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2024-11-19T01:37:00Z</dcterms:created>
  <dc:creator>admin</dc:creator>
  <cp:lastModifiedBy>审计与法务处</cp:lastModifiedBy>
  <dcterms:modified xsi:type="dcterms:W3CDTF">2024-11-22T09:26:39Z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60617DCC65DD49CC9E27379B3B0EE002_13</vt:lpwstr>
  </property>
</Properties>
</file>