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南京医科大学通风系统过滤器采购项目废标公告</w:t>
      </w:r>
    </w:p>
    <w:p>
      <w:pPr>
        <w:pStyle w:val="3"/>
        <w:widowControl/>
        <w:numPr>
          <w:ilvl w:val="0"/>
          <w:numId w:val="1"/>
        </w:numPr>
        <w:shd w:val="clear" w:color="auto" w:fill="FFFFFF"/>
        <w:snapToGrid w:val="0"/>
        <w:spacing w:beforeAutospacing="0" w:afterAutospacing="0" w:line="520" w:lineRule="exact"/>
        <w:textAlignment w:val="baseline"/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</w:pPr>
      <w:r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  <w:t>项目编号：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color w:val="383838"/>
          <w:shd w:val="clear" w:color="auto" w:fill="FFFFFF"/>
        </w:rPr>
        <w:t>SNZX-20230177</w:t>
      </w:r>
    </w:p>
    <w:p>
      <w:pPr>
        <w:pStyle w:val="3"/>
        <w:widowControl/>
        <w:numPr>
          <w:ilvl w:val="0"/>
          <w:numId w:val="1"/>
        </w:numPr>
        <w:shd w:val="clear" w:color="auto" w:fill="FFFFFF"/>
        <w:snapToGrid w:val="0"/>
        <w:spacing w:beforeAutospacing="0" w:afterAutospacing="0" w:line="520" w:lineRule="exact"/>
        <w:textAlignment w:val="baseline"/>
        <w:rPr>
          <w:rStyle w:val="6"/>
          <w:rFonts w:hint="eastAsia" w:ascii="微软雅黑" w:hAnsi="微软雅黑" w:eastAsia="微软雅黑" w:cs="微软雅黑"/>
          <w:b w:val="0"/>
          <w:bCs w:val="0"/>
          <w:color w:val="383838"/>
          <w:shd w:val="clear" w:color="auto" w:fill="FFFFFF"/>
        </w:rPr>
      </w:pPr>
      <w:r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  <w:t>项目名称：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color w:val="383838"/>
          <w:shd w:val="clear" w:color="auto" w:fill="FFFFFF"/>
        </w:rPr>
        <w:t>南京医科大学通风系统过滤器采购项目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</w:pPr>
      <w:r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  <w:t>三、项目废标的原因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ind w:firstLine="480" w:firstLineChars="200"/>
        <w:textAlignment w:val="baseline"/>
        <w:rPr>
          <w:rFonts w:hint="eastAsia" w:ascii="微软雅黑" w:hAnsi="微软雅黑" w:eastAsia="微软雅黑" w:cs="微软雅黑"/>
          <w:b/>
          <w:bCs/>
          <w:color w:val="383838"/>
          <w:shd w:val="clear" w:color="auto" w:fill="FFFFFF"/>
          <w:lang w:eastAsia="zh-CN"/>
        </w:rPr>
      </w:pPr>
      <w:r>
        <w:rPr>
          <w:rFonts w:hint="eastAsia" w:ascii="微软雅黑" w:hAnsi="微软雅黑" w:eastAsia="微软雅黑"/>
          <w:color w:val="383838"/>
          <w:shd w:val="clear" w:color="auto" w:fill="FFFFFF"/>
          <w:lang w:eastAsia="zh-CN"/>
        </w:rPr>
        <w:t>符合</w:t>
      </w:r>
      <w:r>
        <w:rPr>
          <w:rFonts w:hint="eastAsia" w:ascii="微软雅黑" w:hAnsi="微软雅黑" w:eastAsia="微软雅黑"/>
          <w:color w:val="383838"/>
          <w:shd w:val="clear" w:color="auto" w:fill="FFFFFF"/>
          <w:lang w:val="en-US" w:eastAsia="zh-CN"/>
        </w:rPr>
        <w:t>资格审查要求的</w:t>
      </w:r>
      <w:r>
        <w:rPr>
          <w:rFonts w:hint="eastAsia" w:ascii="微软雅黑" w:hAnsi="微软雅黑" w:eastAsia="微软雅黑"/>
          <w:color w:val="383838"/>
          <w:shd w:val="clear" w:color="auto" w:fill="FFFFFF"/>
        </w:rPr>
        <w:t>供应商不足3家，</w:t>
      </w:r>
      <w:r>
        <w:rPr>
          <w:rFonts w:hint="eastAsia" w:ascii="微软雅黑" w:hAnsi="微软雅黑" w:eastAsia="微软雅黑"/>
          <w:color w:val="383838"/>
          <w:shd w:val="clear" w:color="auto" w:fill="FFFFFF"/>
          <w:lang w:eastAsia="zh-CN"/>
        </w:rPr>
        <w:t>故本项目</w:t>
      </w:r>
      <w:r>
        <w:rPr>
          <w:rFonts w:hint="eastAsia" w:ascii="微软雅黑" w:hAnsi="微软雅黑" w:eastAsia="微软雅黑"/>
          <w:color w:val="383838"/>
          <w:shd w:val="clear" w:color="auto" w:fill="FFFFFF"/>
        </w:rPr>
        <w:t>作废标处理</w:t>
      </w:r>
      <w:r>
        <w:rPr>
          <w:rFonts w:hint="eastAsia" w:ascii="微软雅黑" w:hAnsi="微软雅黑" w:eastAsia="微软雅黑"/>
          <w:color w:val="383838"/>
          <w:shd w:val="clear" w:color="auto" w:fill="FFFFFF"/>
          <w:lang w:eastAsia="zh-CN"/>
        </w:rPr>
        <w:t>。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ascii="微软雅黑" w:hAnsi="微软雅黑" w:eastAsia="微软雅黑" w:cs="微软雅黑"/>
          <w:color w:val="383838"/>
        </w:rPr>
      </w:pPr>
      <w:r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  <w:t>三、其它补充事宜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ascii="微软雅黑" w:hAnsi="微软雅黑" w:eastAsia="微软雅黑" w:cs="微软雅黑"/>
          <w:color w:val="383838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/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ascii="微软雅黑" w:hAnsi="微软雅黑" w:eastAsia="微软雅黑" w:cs="微软雅黑"/>
          <w:color w:val="383838"/>
        </w:rPr>
      </w:pPr>
      <w:r>
        <w:rPr>
          <w:rStyle w:val="6"/>
          <w:rFonts w:hint="eastAsia" w:ascii="微软雅黑" w:hAnsi="微软雅黑" w:eastAsia="微软雅黑" w:cs="微软雅黑"/>
          <w:bCs/>
          <w:color w:val="383838"/>
          <w:shd w:val="clear" w:color="auto" w:fill="FFFFFF"/>
        </w:rPr>
        <w:t>四、凡对本次公告内容提出询问，请按以下方式联系。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1.采购人信息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名称：南京医科大学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地址：南京市江宁区龙眠大道101号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 xml:space="preserve">联系方式：吕老师 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联系电话：025-86868572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2.采购代理机构信息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名称：南京苏宁工程咨询有限公司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地址：南京市鼓楼区中山路99号12楼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联系方式：李工、陈工  025-84207240-6002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项目联系方式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项目联系人：李工、陈工 电话：025-84207240-6002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jc w:val="center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jc w:val="center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南京苏宁工程咨询有限公司</w:t>
      </w:r>
    </w:p>
    <w:p>
      <w:pPr>
        <w:pStyle w:val="3"/>
        <w:widowControl/>
        <w:shd w:val="clear" w:color="auto" w:fill="FFFFFF"/>
        <w:snapToGrid w:val="0"/>
        <w:spacing w:beforeAutospacing="0" w:afterAutospacing="0" w:line="520" w:lineRule="exact"/>
        <w:jc w:val="center"/>
        <w:textAlignment w:val="baseline"/>
        <w:rPr>
          <w:rFonts w:hint="eastAsia" w:ascii="微软雅黑" w:hAnsi="微软雅黑" w:eastAsia="微软雅黑" w:cs="微软雅黑"/>
          <w:color w:val="383838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2023年</w:t>
      </w:r>
      <w:r>
        <w:rPr>
          <w:rFonts w:hint="eastAsia" w:ascii="微软雅黑" w:hAnsi="微软雅黑" w:eastAsia="微软雅黑" w:cs="微软雅黑"/>
          <w:color w:val="383838"/>
          <w:shd w:val="clear" w:color="auto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383838"/>
          <w:shd w:val="clear" w:color="auto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8383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7F3FD"/>
    <w:multiLevelType w:val="singleLevel"/>
    <w:tmpl w:val="A1F7F3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B059E5"/>
    <w:rsid w:val="00167B4C"/>
    <w:rsid w:val="00257756"/>
    <w:rsid w:val="002F1BF6"/>
    <w:rsid w:val="0049704E"/>
    <w:rsid w:val="00617752"/>
    <w:rsid w:val="00774FBC"/>
    <w:rsid w:val="007A0DC6"/>
    <w:rsid w:val="00850A66"/>
    <w:rsid w:val="00963FBA"/>
    <w:rsid w:val="00A97A5D"/>
    <w:rsid w:val="00AA7699"/>
    <w:rsid w:val="00B059E5"/>
    <w:rsid w:val="00B553AB"/>
    <w:rsid w:val="00B67C5B"/>
    <w:rsid w:val="00B73570"/>
    <w:rsid w:val="00CC4C75"/>
    <w:rsid w:val="00D53DBE"/>
    <w:rsid w:val="00DE3C0C"/>
    <w:rsid w:val="00F677EB"/>
    <w:rsid w:val="16814585"/>
    <w:rsid w:val="2A92074A"/>
    <w:rsid w:val="32146859"/>
    <w:rsid w:val="3CFE4782"/>
    <w:rsid w:val="3E91717A"/>
    <w:rsid w:val="40057662"/>
    <w:rsid w:val="6E8C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样式1"/>
    <w:basedOn w:val="2"/>
    <w:next w:val="1"/>
    <w:qFormat/>
    <w:uiPriority w:val="0"/>
    <w:pPr>
      <w:jc w:val="center"/>
    </w:pPr>
    <w:rPr>
      <w:rFonts w:ascii="Times New Roman" w:hAnsi="Times New Roman" w:eastAsia="黑体"/>
      <w:bCs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321</Characters>
  <Lines>3</Lines>
  <Paragraphs>1</Paragraphs>
  <TotalTime>36</TotalTime>
  <ScaleCrop>false</ScaleCrop>
  <LinksUpToDate>false</LinksUpToDate>
  <CharactersWithSpaces>325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2021-03-04T00:28:00Z</dcterms:created>
  <dc:creator>Administrator</dc:creator>
  <cp:lastModifiedBy>华为</cp:lastModifiedBy>
  <dcterms:modified xsi:type="dcterms:W3CDTF">2023-07-03T11:29:22Z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8DDB0A00452244778989E87DA7573878_13</vt:lpwstr>
  </property>
</Properties>
</file>