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35211"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南京医科大学小鼠旋转IVC笼具(一拖二)采购项目</w:t>
      </w:r>
    </w:p>
    <w:p w14:paraId="04917566">
      <w:pPr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中标公告</w:t>
      </w:r>
    </w:p>
    <w:p w14:paraId="33F391DC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一、项目编号：</w:t>
      </w:r>
      <w:r>
        <w:rPr>
          <w:rFonts w:ascii="宋体" w:hAnsi="宋体" w:cs="宋体"/>
          <w:bCs/>
          <w:kern w:val="0"/>
          <w:sz w:val="24"/>
        </w:rPr>
        <w:t>YC2026-GK13962</w:t>
      </w:r>
    </w:p>
    <w:p w14:paraId="0371F916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二、项目名称：</w:t>
      </w:r>
      <w:bookmarkStart w:id="0" w:name="_Hlk204263951"/>
      <w:r>
        <w:rPr>
          <w:rFonts w:hint="eastAsia" w:ascii="宋体" w:hAnsi="宋体" w:eastAsia="宋体"/>
          <w:bCs/>
          <w:sz w:val="24"/>
          <w:szCs w:val="24"/>
        </w:rPr>
        <w:t>南京医科大学小鼠旋转</w:t>
      </w:r>
      <w:r>
        <w:rPr>
          <w:rFonts w:ascii="宋体" w:hAnsi="宋体" w:eastAsia="宋体"/>
          <w:bCs/>
          <w:sz w:val="24"/>
          <w:szCs w:val="24"/>
        </w:rPr>
        <w:t>IVC笼具(一拖二)采购项目</w:t>
      </w:r>
    </w:p>
    <w:bookmarkEnd w:id="0"/>
    <w:p w14:paraId="466D7A89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三、中标信息</w:t>
      </w:r>
    </w:p>
    <w:p w14:paraId="7102C6C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供应商名称：</w:t>
      </w:r>
      <w:r>
        <w:rPr>
          <w:rFonts w:hint="eastAsia" w:ascii="宋体" w:hAnsi="宋体" w:eastAsia="宋体"/>
          <w:sz w:val="24"/>
          <w:szCs w:val="24"/>
        </w:rPr>
        <w:t>苏州猴皇动物实验设备科技有限公司；</w:t>
      </w:r>
    </w:p>
    <w:p w14:paraId="78A44E95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供应商地址：苏州市相城区黄埭镇春旺路30号4号厂房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126A1C26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中标</w:t>
      </w:r>
      <w:r>
        <w:rPr>
          <w:rFonts w:ascii="宋体" w:hAnsi="宋体" w:eastAsia="宋体"/>
          <w:sz w:val="24"/>
          <w:szCs w:val="24"/>
        </w:rPr>
        <w:t>金额：</w:t>
      </w:r>
      <w:r>
        <w:rPr>
          <w:rFonts w:hint="eastAsia" w:ascii="宋体" w:hAnsi="宋体" w:eastAsia="宋体"/>
          <w:sz w:val="24"/>
          <w:szCs w:val="24"/>
        </w:rPr>
        <w:t>人民币陆拾万陆仟元整</w:t>
      </w:r>
      <w:bookmarkStart w:id="3" w:name="_GoBack"/>
      <w:bookmarkEnd w:id="3"/>
      <w:r>
        <w:rPr>
          <w:rFonts w:hint="eastAsia" w:ascii="宋体" w:hAnsi="宋体" w:eastAsia="宋体"/>
          <w:sz w:val="24"/>
          <w:szCs w:val="24"/>
        </w:rPr>
        <w:t>（¥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606000.00</w:t>
      </w:r>
      <w:r>
        <w:rPr>
          <w:rFonts w:hint="eastAsia" w:ascii="宋体" w:hAnsi="宋体" w:eastAsia="宋体"/>
          <w:sz w:val="24"/>
          <w:szCs w:val="24"/>
        </w:rPr>
        <w:t>）；</w:t>
      </w:r>
    </w:p>
    <w:p w14:paraId="2A73155C">
      <w:pPr>
        <w:spacing w:line="360" w:lineRule="auto"/>
        <w:ind w:firstLine="482" w:firstLineChars="200"/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四、主要标的信息</w:t>
      </w:r>
    </w:p>
    <w:p w14:paraId="03B12C6A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名称：</w:t>
      </w:r>
      <w:r>
        <w:rPr>
          <w:rFonts w:hint="eastAsia" w:ascii="宋体" w:hAnsi="宋体" w:eastAsia="宋体"/>
          <w:bCs/>
          <w:sz w:val="24"/>
          <w:szCs w:val="24"/>
        </w:rPr>
        <w:t>小鼠旋转</w:t>
      </w:r>
      <w:r>
        <w:rPr>
          <w:rFonts w:ascii="宋体" w:hAnsi="宋体" w:eastAsia="宋体"/>
          <w:bCs/>
          <w:sz w:val="24"/>
          <w:szCs w:val="24"/>
        </w:rPr>
        <w:t>IVC笼具(一拖二)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2834150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品牌：猴皇；</w:t>
      </w:r>
    </w:p>
    <w:p w14:paraId="0F89B093">
      <w:pPr>
        <w:spacing w:line="30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/>
          <w:sz w:val="24"/>
          <w:szCs w:val="24"/>
          <w:highlight w:val="none"/>
        </w:rPr>
        <w:t>规格型号：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385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zh-CN"/>
        </w:rPr>
        <w:t>*600*1590mm/</w:t>
      </w:r>
      <w:r>
        <w:rPr>
          <w:rFonts w:hint="eastAsia" w:ascii="宋体" w:hAnsi="宋体" w:cs="宋体"/>
          <w:kern w:val="0"/>
          <w:sz w:val="24"/>
          <w:szCs w:val="24"/>
          <w:highlight w:val="none"/>
        </w:rPr>
        <w:t>MK-280B</w:t>
      </w:r>
      <w:r>
        <w:rPr>
          <w:rFonts w:hint="eastAsia" w:ascii="宋体" w:hAnsi="宋体" w:eastAsia="宋体"/>
          <w:sz w:val="24"/>
          <w:szCs w:val="24"/>
          <w:highlight w:val="none"/>
        </w:rPr>
        <w:t>；</w:t>
      </w:r>
    </w:p>
    <w:p w14:paraId="7D54485B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  <w:highlight w:val="none"/>
        </w:rPr>
      </w:pPr>
      <w:r>
        <w:rPr>
          <w:rFonts w:hint="eastAsia" w:ascii="宋体" w:hAnsi="宋体" w:eastAsia="宋体"/>
          <w:sz w:val="24"/>
          <w:szCs w:val="24"/>
          <w:highlight w:val="none"/>
        </w:rPr>
        <w:t>数量：</w:t>
      </w:r>
      <w:r>
        <w:rPr>
          <w:rFonts w:ascii="宋体" w:hAnsi="宋体" w:eastAsia="宋体"/>
          <w:sz w:val="24"/>
          <w:szCs w:val="24"/>
          <w:highlight w:val="none"/>
        </w:rPr>
        <w:t>3</w:t>
      </w:r>
      <w:r>
        <w:rPr>
          <w:rFonts w:hint="eastAsia" w:ascii="宋体" w:hAnsi="宋体" w:eastAsia="宋体"/>
          <w:sz w:val="24"/>
          <w:szCs w:val="24"/>
          <w:highlight w:val="none"/>
        </w:rPr>
        <w:t>组；</w:t>
      </w:r>
    </w:p>
    <w:p w14:paraId="037301DC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总价：人民币陆拾万陆仟元整（¥</w:t>
      </w:r>
      <w:r>
        <w:rPr>
          <w:rFonts w:ascii="宋体" w:hAnsi="宋体" w:eastAsia="宋体"/>
          <w:sz w:val="24"/>
          <w:szCs w:val="24"/>
        </w:rPr>
        <w:t>606000</w:t>
      </w:r>
      <w:r>
        <w:rPr>
          <w:rFonts w:hint="eastAsia" w:ascii="宋体" w:hAnsi="宋体" w:eastAsia="宋体"/>
          <w:sz w:val="24"/>
          <w:szCs w:val="24"/>
        </w:rPr>
        <w:t>.00）；</w:t>
      </w:r>
    </w:p>
    <w:p w14:paraId="7094A616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五、评标委员会名单</w:t>
      </w:r>
    </w:p>
    <w:p w14:paraId="11B47B67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罗红敏、庞宗强、王玮、陈小英、沈阳（采购人代表）</w:t>
      </w:r>
    </w:p>
    <w:p w14:paraId="53EED6FD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六、代理服务收费标准及金额</w:t>
      </w:r>
    </w:p>
    <w:p w14:paraId="412B6D05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bookmarkStart w:id="1" w:name="_Hlk17714408"/>
      <w:r>
        <w:rPr>
          <w:rFonts w:ascii="宋体" w:hAnsi="宋体" w:eastAsia="宋体"/>
          <w:sz w:val="24"/>
          <w:szCs w:val="24"/>
        </w:rPr>
        <w:t>1、收费标准：</w:t>
      </w:r>
      <w:bookmarkEnd w:id="1"/>
      <w:r>
        <w:rPr>
          <w:rFonts w:hint="eastAsia" w:ascii="宋体" w:hAnsi="宋体" w:eastAsia="宋体"/>
          <w:sz w:val="24"/>
          <w:szCs w:val="24"/>
        </w:rPr>
        <w:t>由中标供应商按照采购文件约定支付；</w:t>
      </w:r>
    </w:p>
    <w:p w14:paraId="6ADC8B3D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2、收取金额：人民币</w:t>
      </w:r>
      <w:r>
        <w:rPr>
          <w:rFonts w:hint="eastAsia" w:ascii="宋体" w:hAnsi="宋体" w:eastAsia="宋体"/>
          <w:sz w:val="24"/>
          <w:szCs w:val="24"/>
        </w:rPr>
        <w:t>伍仟零玖拾元肆角零分（¥</w:t>
      </w:r>
      <w:r>
        <w:rPr>
          <w:rFonts w:ascii="宋体" w:hAnsi="宋体" w:eastAsia="宋体"/>
          <w:sz w:val="24"/>
          <w:szCs w:val="24"/>
        </w:rPr>
        <w:t>5090.40</w:t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ascii="宋体" w:hAnsi="宋体" w:eastAsia="宋体"/>
          <w:sz w:val="24"/>
          <w:szCs w:val="24"/>
        </w:rPr>
        <w:t>；</w:t>
      </w:r>
    </w:p>
    <w:p w14:paraId="29D68ADD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七、公告期限</w:t>
      </w:r>
    </w:p>
    <w:p w14:paraId="269A02C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自本公告发布之日起1个工作日。</w:t>
      </w:r>
    </w:p>
    <w:p w14:paraId="7D6837A5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八、其他补充事宜</w:t>
      </w:r>
    </w:p>
    <w:p w14:paraId="0479ABC8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本项目采用综合评分法，总分为100分，中标供应商得分</w:t>
      </w:r>
      <w:r>
        <w:rPr>
          <w:rFonts w:hint="eastAsia" w:ascii="宋体" w:hAnsi="宋体" w:eastAsia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94.87</w:t>
      </w:r>
      <w:r>
        <w:rPr>
          <w:rFonts w:hint="eastAsia" w:ascii="宋体" w:hAnsi="宋体" w:eastAsia="宋体"/>
          <w:sz w:val="24"/>
          <w:szCs w:val="24"/>
        </w:rPr>
        <w:t>分。</w:t>
      </w:r>
    </w:p>
    <w:p w14:paraId="7EF6FF09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九、凡对本次公告提出询问，请按照以下方式联系</w:t>
      </w:r>
    </w:p>
    <w:p w14:paraId="64A2E791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1、采购人信息</w:t>
      </w:r>
    </w:p>
    <w:p w14:paraId="589A83B6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名称：南京医科大学</w:t>
      </w:r>
    </w:p>
    <w:p w14:paraId="3ABBB562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地址：南京市江宁区龙眠大道101号</w:t>
      </w:r>
    </w:p>
    <w:p w14:paraId="5FC8FAAF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联系人：沈老师</w:t>
      </w:r>
    </w:p>
    <w:p w14:paraId="23CA50BE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联系电话：</w:t>
      </w:r>
      <w:r>
        <w:rPr>
          <w:rFonts w:ascii="宋体" w:hAnsi="宋体" w:eastAsia="宋体"/>
          <w:sz w:val="24"/>
          <w:szCs w:val="24"/>
        </w:rPr>
        <w:t>025-86868161</w:t>
      </w:r>
    </w:p>
    <w:p w14:paraId="2573A221">
      <w:pPr>
        <w:spacing w:line="360" w:lineRule="auto"/>
        <w:ind w:firstLine="482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2、采购代理机构信息</w:t>
      </w:r>
    </w:p>
    <w:p w14:paraId="601F94F8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名称：江苏易采招标代理有限公司</w:t>
      </w:r>
    </w:p>
    <w:p w14:paraId="36A2C4C9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地址：</w:t>
      </w:r>
      <w:r>
        <w:rPr>
          <w:rFonts w:hint="eastAsia" w:ascii="宋体" w:hAnsi="宋体" w:eastAsia="宋体"/>
          <w:sz w:val="24"/>
          <w:szCs w:val="24"/>
        </w:rPr>
        <w:t>南京市鼓楼区建宁路37号智慧城市硅巷16楼1601室</w:t>
      </w:r>
    </w:p>
    <w:p w14:paraId="5AA3BA30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联系人：杨华</w:t>
      </w:r>
    </w:p>
    <w:p w14:paraId="0705B2C1">
      <w:pPr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联系电话：</w:t>
      </w:r>
      <w:bookmarkStart w:id="2" w:name="_Hlk8391416"/>
      <w:r>
        <w:rPr>
          <w:rFonts w:hint="eastAsia" w:ascii="宋体" w:hAnsi="宋体" w:eastAsia="宋体" w:cs="宋体"/>
          <w:sz w:val="24"/>
          <w:szCs w:val="24"/>
        </w:rPr>
        <w:t>025-8360</w:t>
      </w:r>
      <w:bookmarkEnd w:id="2"/>
      <w:r>
        <w:rPr>
          <w:rFonts w:hint="eastAsia" w:ascii="宋体" w:hAnsi="宋体" w:eastAsia="宋体" w:cs="宋体"/>
          <w:sz w:val="24"/>
          <w:szCs w:val="24"/>
        </w:rPr>
        <w:t>6760</w:t>
      </w:r>
    </w:p>
    <w:p w14:paraId="6EDA8F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372"/>
    <w:rsid w:val="00005413"/>
    <w:rsid w:val="00006E57"/>
    <w:rsid w:val="00025C1D"/>
    <w:rsid w:val="00027424"/>
    <w:rsid w:val="0003779E"/>
    <w:rsid w:val="0004413B"/>
    <w:rsid w:val="00073A05"/>
    <w:rsid w:val="00075BD6"/>
    <w:rsid w:val="000803D8"/>
    <w:rsid w:val="000861E6"/>
    <w:rsid w:val="000C4412"/>
    <w:rsid w:val="001402FA"/>
    <w:rsid w:val="002265D6"/>
    <w:rsid w:val="002358BC"/>
    <w:rsid w:val="002A72B5"/>
    <w:rsid w:val="002A7EE3"/>
    <w:rsid w:val="002C31B1"/>
    <w:rsid w:val="004272FC"/>
    <w:rsid w:val="00483051"/>
    <w:rsid w:val="00506B1B"/>
    <w:rsid w:val="00612039"/>
    <w:rsid w:val="006D4147"/>
    <w:rsid w:val="006D6A07"/>
    <w:rsid w:val="006F0CDD"/>
    <w:rsid w:val="00730238"/>
    <w:rsid w:val="0085239B"/>
    <w:rsid w:val="00880D01"/>
    <w:rsid w:val="00882233"/>
    <w:rsid w:val="008A0723"/>
    <w:rsid w:val="008D6D7A"/>
    <w:rsid w:val="008E580C"/>
    <w:rsid w:val="008F2CED"/>
    <w:rsid w:val="009012A7"/>
    <w:rsid w:val="00902EF7"/>
    <w:rsid w:val="009209B0"/>
    <w:rsid w:val="009363B7"/>
    <w:rsid w:val="0093705D"/>
    <w:rsid w:val="00987FC0"/>
    <w:rsid w:val="009B6E95"/>
    <w:rsid w:val="009C3943"/>
    <w:rsid w:val="009C66DA"/>
    <w:rsid w:val="009D773C"/>
    <w:rsid w:val="00A00BCF"/>
    <w:rsid w:val="00A93DEB"/>
    <w:rsid w:val="00AD6D11"/>
    <w:rsid w:val="00B05C7A"/>
    <w:rsid w:val="00B267A4"/>
    <w:rsid w:val="00B852F9"/>
    <w:rsid w:val="00BA526B"/>
    <w:rsid w:val="00BB401D"/>
    <w:rsid w:val="00BF19BE"/>
    <w:rsid w:val="00C23372"/>
    <w:rsid w:val="00CD28CB"/>
    <w:rsid w:val="00D4645B"/>
    <w:rsid w:val="00E26EB0"/>
    <w:rsid w:val="00EB3DED"/>
    <w:rsid w:val="00EC0AFD"/>
    <w:rsid w:val="00EE318F"/>
    <w:rsid w:val="00F70A4F"/>
    <w:rsid w:val="00F7232B"/>
    <w:rsid w:val="00FA0C66"/>
    <w:rsid w:val="00FD0131"/>
    <w:rsid w:val="00FD1784"/>
    <w:rsid w:val="073E6F3C"/>
    <w:rsid w:val="0F0534B7"/>
    <w:rsid w:val="146B3162"/>
    <w:rsid w:val="14C278CA"/>
    <w:rsid w:val="150D619F"/>
    <w:rsid w:val="17822E75"/>
    <w:rsid w:val="1AB81383"/>
    <w:rsid w:val="20AD7ABA"/>
    <w:rsid w:val="22BC5DEE"/>
    <w:rsid w:val="232350B8"/>
    <w:rsid w:val="24264FA1"/>
    <w:rsid w:val="2624159B"/>
    <w:rsid w:val="264B4B05"/>
    <w:rsid w:val="26EA739B"/>
    <w:rsid w:val="2BAB7A48"/>
    <w:rsid w:val="2E671647"/>
    <w:rsid w:val="31700AC3"/>
    <w:rsid w:val="333E2EFB"/>
    <w:rsid w:val="36826596"/>
    <w:rsid w:val="3AD2116E"/>
    <w:rsid w:val="3B023801"/>
    <w:rsid w:val="47445EC3"/>
    <w:rsid w:val="4C440A71"/>
    <w:rsid w:val="4EB262B0"/>
    <w:rsid w:val="4FA40ED3"/>
    <w:rsid w:val="4FD572DE"/>
    <w:rsid w:val="505E5526"/>
    <w:rsid w:val="50AA60B8"/>
    <w:rsid w:val="56035D31"/>
    <w:rsid w:val="58367429"/>
    <w:rsid w:val="5D3B4FAE"/>
    <w:rsid w:val="5EE70DDC"/>
    <w:rsid w:val="5FCA3558"/>
    <w:rsid w:val="600D03CE"/>
    <w:rsid w:val="60E03D35"/>
    <w:rsid w:val="66637C4D"/>
    <w:rsid w:val="6765189E"/>
    <w:rsid w:val="6CC12C6C"/>
    <w:rsid w:val="6E140816"/>
    <w:rsid w:val="6FE80E39"/>
    <w:rsid w:val="716A38D3"/>
    <w:rsid w:val="72B73D39"/>
    <w:rsid w:val="74DF0134"/>
    <w:rsid w:val="75622FAA"/>
    <w:rsid w:val="75EE16EF"/>
    <w:rsid w:val="774B7D02"/>
    <w:rsid w:val="7971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448</Words>
  <Characters>543</Characters>
  <Lines>4</Lines>
  <Paragraphs>1</Paragraphs>
  <TotalTime>0</TotalTime>
  <ScaleCrop>false</ScaleCrop>
  <LinksUpToDate>false</LinksUpToDate>
  <CharactersWithSpaces>543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2025-04-07T07:42:00Z</dcterms:created>
  <dc:creator>池爽</dc:creator>
  <cp:lastModifiedBy>易采</cp:lastModifiedBy>
  <dcterms:modified xsi:type="dcterms:W3CDTF">2026-10-12T03:20:59Z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eyJoZGlkIjoiZGJiN2NhMmVjNDc3YzEwY2JiMTViN2I2ODZlYWI3NzkiLCJ1c2VySWQiOiIxMTU2MzU1MzkwIn0=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8AB2051D135E43A1AF5D0E694D02F346_12</vt:lpwstr>
  </property>
</Properties>
</file>