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969" w:rsidRPr="00F22969" w:rsidRDefault="00F22969" w:rsidP="00F22969">
      <w:pPr>
        <w:autoSpaceDE w:val="0"/>
        <w:autoSpaceDN w:val="0"/>
        <w:adjustRightInd w:val="0"/>
        <w:jc w:val="center"/>
        <w:rPr>
          <w:rFonts w:ascii="宋体" w:hAnsi="宋体" w:cs="宋体"/>
          <w:b/>
          <w:sz w:val="36"/>
          <w:szCs w:val="36"/>
        </w:rPr>
      </w:pPr>
      <w:r w:rsidRPr="00F22969">
        <w:rPr>
          <w:rFonts w:ascii="宋体" w:hAnsi="宋体" w:cs="宋体" w:hint="eastAsia"/>
          <w:b/>
          <w:sz w:val="36"/>
          <w:szCs w:val="36"/>
        </w:rPr>
        <w:t>招标公告</w:t>
      </w:r>
    </w:p>
    <w:p w:rsidR="00F22969" w:rsidRDefault="00F22969" w:rsidP="00F22969">
      <w:pPr>
        <w:pBdr>
          <w:top w:val="single" w:sz="4" w:space="0" w:color="auto"/>
          <w:left w:val="single" w:sz="4" w:space="0" w:color="auto"/>
          <w:bottom w:val="single" w:sz="4" w:space="0" w:color="auto"/>
          <w:right w:val="single" w:sz="4" w:space="0" w:color="auto"/>
        </w:pBdr>
        <w:spacing w:line="360" w:lineRule="auto"/>
        <w:ind w:firstLineChars="200" w:firstLine="420"/>
        <w:jc w:val="left"/>
        <w:rPr>
          <w:rFonts w:ascii="宋体" w:hAnsi="宋体" w:cs="宋体"/>
          <w:szCs w:val="21"/>
        </w:rPr>
      </w:pPr>
      <w:r>
        <w:rPr>
          <w:rFonts w:ascii="宋体" w:hAnsi="宋体" w:cs="宋体" w:hint="eastAsia"/>
          <w:szCs w:val="21"/>
        </w:rPr>
        <w:t>项目概况</w:t>
      </w:r>
    </w:p>
    <w:p w:rsidR="00F22969" w:rsidRDefault="00F22969" w:rsidP="00F22969">
      <w:pPr>
        <w:pBdr>
          <w:top w:val="single" w:sz="4" w:space="0" w:color="auto"/>
          <w:left w:val="single" w:sz="4" w:space="0" w:color="auto"/>
          <w:bottom w:val="single" w:sz="4" w:space="0" w:color="auto"/>
          <w:right w:val="single" w:sz="4" w:space="0" w:color="auto"/>
        </w:pBdr>
        <w:spacing w:line="360" w:lineRule="auto"/>
        <w:ind w:firstLineChars="200" w:firstLine="420"/>
        <w:jc w:val="left"/>
        <w:rPr>
          <w:rFonts w:ascii="宋体" w:hAnsi="宋体" w:cs="宋体"/>
          <w:szCs w:val="21"/>
        </w:rPr>
      </w:pPr>
      <w:r>
        <w:rPr>
          <w:rFonts w:ascii="宋体" w:hAnsi="宋体" w:cs="宋体" w:hint="eastAsia"/>
          <w:szCs w:val="21"/>
          <w:u w:val="single"/>
        </w:rPr>
        <w:t>南京医科大学泰州临床医学院细胞超声粉碎仪、PCR仪等设备招标项目</w:t>
      </w:r>
      <w:r>
        <w:rPr>
          <w:rFonts w:ascii="宋体" w:hAnsi="宋体" w:cs="宋体" w:hint="eastAsia"/>
          <w:szCs w:val="21"/>
        </w:rPr>
        <w:t>招标项目的潜在投标人应在</w:t>
      </w:r>
      <w:r>
        <w:rPr>
          <w:rFonts w:ascii="宋体" w:hAnsi="宋体" w:cs="宋体" w:hint="eastAsia"/>
          <w:szCs w:val="21"/>
          <w:u w:val="single"/>
        </w:rPr>
        <w:t>南京市中山路99号12楼</w:t>
      </w:r>
      <w:r>
        <w:rPr>
          <w:rFonts w:ascii="宋体" w:hAnsi="宋体" w:cs="宋体" w:hint="eastAsia"/>
          <w:szCs w:val="21"/>
        </w:rPr>
        <w:t>获取招标文件，并</w:t>
      </w:r>
      <w:r w:rsidRPr="004977D7">
        <w:rPr>
          <w:rFonts w:ascii="宋体" w:hAnsi="宋体" w:cs="宋体" w:hint="eastAsia"/>
          <w:szCs w:val="21"/>
        </w:rPr>
        <w:t>于</w:t>
      </w:r>
      <w:r w:rsidRPr="004977D7">
        <w:rPr>
          <w:rFonts w:ascii="宋体" w:hAnsi="宋体" w:cs="宋体" w:hint="eastAsia"/>
          <w:szCs w:val="21"/>
          <w:u w:val="single"/>
        </w:rPr>
        <w:t>2023年</w:t>
      </w:r>
      <w:r w:rsidRPr="004977D7">
        <w:rPr>
          <w:rFonts w:ascii="宋体" w:hAnsi="宋体" w:cs="宋体"/>
          <w:szCs w:val="21"/>
          <w:u w:val="single"/>
        </w:rPr>
        <w:t>12</w:t>
      </w:r>
      <w:r w:rsidRPr="004977D7">
        <w:rPr>
          <w:rFonts w:ascii="宋体" w:hAnsi="宋体" w:cs="宋体" w:hint="eastAsia"/>
          <w:szCs w:val="21"/>
          <w:u w:val="single"/>
        </w:rPr>
        <w:t>月7日</w:t>
      </w:r>
      <w:r w:rsidRPr="004977D7">
        <w:rPr>
          <w:rFonts w:ascii="宋体" w:hAnsi="宋体" w:cs="宋体"/>
          <w:szCs w:val="21"/>
          <w:u w:val="single"/>
        </w:rPr>
        <w:t>9</w:t>
      </w:r>
      <w:r w:rsidRPr="004977D7">
        <w:rPr>
          <w:rFonts w:ascii="宋体" w:hAnsi="宋体" w:cs="宋体" w:hint="eastAsia"/>
          <w:szCs w:val="21"/>
          <w:u w:val="single"/>
        </w:rPr>
        <w:t>点</w:t>
      </w:r>
      <w:r w:rsidRPr="004977D7">
        <w:rPr>
          <w:rFonts w:ascii="宋体" w:hAnsi="宋体" w:cs="宋体"/>
          <w:szCs w:val="21"/>
          <w:u w:val="single"/>
        </w:rPr>
        <w:t>30</w:t>
      </w:r>
      <w:r w:rsidRPr="004977D7">
        <w:rPr>
          <w:rFonts w:ascii="宋体" w:hAnsi="宋体" w:cs="宋体" w:hint="eastAsia"/>
          <w:szCs w:val="21"/>
          <w:u w:val="single"/>
        </w:rPr>
        <w:t>分</w:t>
      </w:r>
      <w:r w:rsidRPr="004977D7">
        <w:rPr>
          <w:rFonts w:ascii="宋体" w:hAnsi="宋体" w:cs="宋体" w:hint="eastAsia"/>
          <w:szCs w:val="21"/>
        </w:rPr>
        <w:t>（北京</w:t>
      </w:r>
      <w:r>
        <w:rPr>
          <w:rFonts w:ascii="宋体" w:hAnsi="宋体" w:cs="宋体" w:hint="eastAsia"/>
          <w:szCs w:val="21"/>
        </w:rPr>
        <w:t>时间）前递交投标文件。</w:t>
      </w:r>
    </w:p>
    <w:p w:rsidR="00F22969" w:rsidRDefault="00F22969" w:rsidP="00F22969">
      <w:pPr>
        <w:spacing w:line="360" w:lineRule="auto"/>
        <w:jc w:val="left"/>
        <w:rPr>
          <w:rFonts w:ascii="宋体" w:hAnsi="宋体" w:cs="宋体"/>
          <w:szCs w:val="21"/>
        </w:rPr>
      </w:pPr>
      <w:bookmarkStart w:id="0" w:name="_Toc28359002"/>
      <w:bookmarkStart w:id="1" w:name="_Toc35393790"/>
      <w:bookmarkStart w:id="2" w:name="_Toc28359079"/>
      <w:bookmarkStart w:id="3" w:name="_Toc35393621"/>
      <w:bookmarkStart w:id="4" w:name="_Hlk24379207"/>
      <w:r>
        <w:rPr>
          <w:rFonts w:ascii="宋体" w:hAnsi="宋体" w:cs="宋体" w:hint="eastAsia"/>
          <w:szCs w:val="21"/>
        </w:rPr>
        <w:t>一、项目基本情况</w:t>
      </w:r>
      <w:bookmarkEnd w:id="0"/>
      <w:bookmarkEnd w:id="1"/>
      <w:bookmarkEnd w:id="2"/>
      <w:bookmarkEnd w:id="3"/>
    </w:p>
    <w:p w:rsidR="00F22969" w:rsidRDefault="00F22969" w:rsidP="00F22969">
      <w:pPr>
        <w:spacing w:line="360" w:lineRule="auto"/>
        <w:ind w:firstLineChars="200" w:firstLine="420"/>
        <w:jc w:val="left"/>
        <w:rPr>
          <w:rFonts w:ascii="宋体" w:hAnsi="宋体" w:cs="宋体"/>
          <w:szCs w:val="21"/>
        </w:rPr>
      </w:pPr>
      <w:r>
        <w:rPr>
          <w:rFonts w:ascii="宋体" w:hAnsi="宋体" w:cs="宋体" w:hint="eastAsia"/>
          <w:szCs w:val="21"/>
        </w:rPr>
        <w:t>项目编号：SNZX-</w:t>
      </w:r>
      <w:r>
        <w:rPr>
          <w:rFonts w:ascii="宋体" w:hAnsi="宋体" w:cs="宋体"/>
          <w:szCs w:val="21"/>
        </w:rPr>
        <w:t>20230421</w:t>
      </w:r>
    </w:p>
    <w:p w:rsidR="00F22969" w:rsidRDefault="00F22969" w:rsidP="00F22969">
      <w:pPr>
        <w:spacing w:line="360" w:lineRule="auto"/>
        <w:ind w:firstLineChars="200" w:firstLine="420"/>
        <w:jc w:val="left"/>
        <w:rPr>
          <w:rFonts w:ascii="宋体" w:hAnsi="宋体" w:cs="宋体"/>
          <w:szCs w:val="21"/>
        </w:rPr>
      </w:pPr>
      <w:r>
        <w:rPr>
          <w:rFonts w:ascii="宋体" w:hAnsi="宋体" w:cs="宋体" w:hint="eastAsia"/>
          <w:szCs w:val="21"/>
        </w:rPr>
        <w:t>项目名称：</w:t>
      </w:r>
      <w:bookmarkEnd w:id="4"/>
      <w:r>
        <w:rPr>
          <w:rFonts w:ascii="宋体" w:hAnsi="宋体" w:cs="宋体" w:hint="eastAsia"/>
          <w:szCs w:val="21"/>
          <w:u w:val="single"/>
        </w:rPr>
        <w:t>南京医科大学泰州临床医学院细胞超声粉碎仪、PCR仪等设备招标项目</w:t>
      </w:r>
    </w:p>
    <w:p w:rsidR="00F22969" w:rsidRDefault="00F22969" w:rsidP="00F22969">
      <w:pPr>
        <w:spacing w:line="360" w:lineRule="auto"/>
        <w:ind w:firstLineChars="200" w:firstLine="420"/>
        <w:jc w:val="left"/>
        <w:rPr>
          <w:rFonts w:ascii="宋体" w:hAnsi="宋体" w:cs="宋体"/>
          <w:szCs w:val="21"/>
        </w:rPr>
      </w:pPr>
      <w:r>
        <w:rPr>
          <w:rFonts w:ascii="宋体" w:hAnsi="宋体" w:cs="宋体" w:hint="eastAsia"/>
          <w:szCs w:val="21"/>
        </w:rPr>
        <w:t>总预算金额：</w:t>
      </w:r>
      <w:r>
        <w:rPr>
          <w:rFonts w:ascii="宋体" w:hAnsi="宋体" w:cs="宋体"/>
          <w:szCs w:val="21"/>
        </w:rPr>
        <w:t>53.56</w:t>
      </w:r>
      <w:r>
        <w:rPr>
          <w:rFonts w:ascii="宋体" w:hAnsi="宋体" w:cs="宋体" w:hint="eastAsia"/>
          <w:szCs w:val="21"/>
        </w:rPr>
        <w:t>元</w:t>
      </w:r>
    </w:p>
    <w:p w:rsidR="00F22969" w:rsidRDefault="00F22969" w:rsidP="00F22969">
      <w:pPr>
        <w:spacing w:line="360" w:lineRule="auto"/>
        <w:ind w:firstLineChars="200" w:firstLine="420"/>
        <w:jc w:val="left"/>
        <w:rPr>
          <w:rFonts w:ascii="宋体" w:hAnsi="宋体" w:cs="宋体"/>
          <w:szCs w:val="21"/>
        </w:rPr>
      </w:pPr>
      <w:r>
        <w:rPr>
          <w:rFonts w:ascii="宋体" w:hAnsi="宋体" w:cs="宋体" w:hint="eastAsia"/>
          <w:szCs w:val="21"/>
        </w:rPr>
        <w:t>最高总限价：</w:t>
      </w:r>
      <w:r>
        <w:rPr>
          <w:rFonts w:ascii="宋体" w:hAnsi="宋体" w:cs="宋体"/>
          <w:szCs w:val="21"/>
        </w:rPr>
        <w:t>53.56</w:t>
      </w:r>
      <w:r>
        <w:rPr>
          <w:rFonts w:ascii="宋体" w:hAnsi="宋体" w:cs="宋体" w:hint="eastAsia"/>
          <w:szCs w:val="21"/>
        </w:rPr>
        <w:t>万元，投标报价超过最高限价的为无效投标。</w:t>
      </w:r>
    </w:p>
    <w:p w:rsidR="00F22969" w:rsidRDefault="00F22969" w:rsidP="00F22969">
      <w:pPr>
        <w:spacing w:line="360" w:lineRule="auto"/>
        <w:ind w:firstLineChars="200" w:firstLine="420"/>
        <w:jc w:val="left"/>
        <w:rPr>
          <w:rFonts w:ascii="宋体" w:hAnsi="宋体" w:cs="宋体"/>
          <w:szCs w:val="21"/>
        </w:rPr>
      </w:pPr>
      <w:r>
        <w:rPr>
          <w:rFonts w:ascii="宋体" w:hAnsi="宋体" w:cs="宋体" w:hint="eastAsia"/>
          <w:szCs w:val="21"/>
        </w:rPr>
        <w:t>采购需求：</w:t>
      </w:r>
      <w:r>
        <w:rPr>
          <w:rFonts w:ascii="宋体" w:hAnsi="宋体" w:cs="宋体" w:hint="eastAsia"/>
          <w:szCs w:val="21"/>
          <w:u w:val="single"/>
        </w:rPr>
        <w:t>南京医科大学泰州临床医学院细胞超声粉碎仪、PCR仪等设备招标项目</w:t>
      </w:r>
      <w:r>
        <w:rPr>
          <w:rFonts w:ascii="宋体" w:hAnsi="宋体" w:cs="宋体" w:hint="eastAsia"/>
          <w:szCs w:val="21"/>
        </w:rPr>
        <w:t>，具体详见招标文件。采购清单及标包限价如下：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
        <w:gridCol w:w="2510"/>
        <w:gridCol w:w="1121"/>
        <w:gridCol w:w="1037"/>
        <w:gridCol w:w="1388"/>
        <w:gridCol w:w="1465"/>
      </w:tblGrid>
      <w:tr w:rsidR="00F22969" w:rsidTr="00922F5F">
        <w:trPr>
          <w:trHeight w:val="511"/>
          <w:tblHeader/>
          <w:jc w:val="center"/>
        </w:trPr>
        <w:tc>
          <w:tcPr>
            <w:tcW w:w="864" w:type="dxa"/>
            <w:vAlign w:val="center"/>
          </w:tcPr>
          <w:p w:rsidR="00F22969" w:rsidRDefault="00F22969" w:rsidP="00922F5F">
            <w:pPr>
              <w:spacing w:line="360" w:lineRule="auto"/>
              <w:jc w:val="center"/>
              <w:rPr>
                <w:b/>
                <w:bCs/>
                <w:szCs w:val="21"/>
              </w:rPr>
            </w:pPr>
            <w:r>
              <w:rPr>
                <w:rFonts w:hint="eastAsia"/>
                <w:b/>
                <w:bCs/>
                <w:szCs w:val="21"/>
              </w:rPr>
              <w:t>标包号</w:t>
            </w:r>
          </w:p>
        </w:tc>
        <w:tc>
          <w:tcPr>
            <w:tcW w:w="3002" w:type="dxa"/>
            <w:vAlign w:val="center"/>
          </w:tcPr>
          <w:p w:rsidR="00F22969" w:rsidRDefault="00F22969" w:rsidP="00922F5F">
            <w:pPr>
              <w:spacing w:line="360" w:lineRule="auto"/>
              <w:jc w:val="center"/>
              <w:rPr>
                <w:b/>
                <w:bCs/>
                <w:szCs w:val="21"/>
              </w:rPr>
            </w:pPr>
            <w:r>
              <w:rPr>
                <w:rFonts w:hint="eastAsia"/>
                <w:b/>
                <w:bCs/>
                <w:szCs w:val="21"/>
              </w:rPr>
              <w:t>标包名称</w:t>
            </w:r>
          </w:p>
        </w:tc>
        <w:tc>
          <w:tcPr>
            <w:tcW w:w="1305" w:type="dxa"/>
            <w:vAlign w:val="center"/>
          </w:tcPr>
          <w:p w:rsidR="00F22969" w:rsidRDefault="00F22969" w:rsidP="00922F5F">
            <w:pPr>
              <w:spacing w:line="360" w:lineRule="auto"/>
              <w:jc w:val="center"/>
              <w:rPr>
                <w:b/>
                <w:bCs/>
                <w:szCs w:val="21"/>
              </w:rPr>
            </w:pPr>
            <w:r>
              <w:rPr>
                <w:rFonts w:hint="eastAsia"/>
                <w:b/>
                <w:bCs/>
                <w:szCs w:val="21"/>
              </w:rPr>
              <w:t>数量</w:t>
            </w:r>
          </w:p>
        </w:tc>
        <w:tc>
          <w:tcPr>
            <w:tcW w:w="1196" w:type="dxa"/>
            <w:vAlign w:val="center"/>
          </w:tcPr>
          <w:p w:rsidR="00F22969" w:rsidRPr="00F11A97" w:rsidRDefault="00F22969" w:rsidP="00922F5F">
            <w:pPr>
              <w:spacing w:line="360" w:lineRule="auto"/>
              <w:jc w:val="center"/>
              <w:rPr>
                <w:b/>
                <w:bCs/>
                <w:szCs w:val="21"/>
              </w:rPr>
            </w:pPr>
            <w:r w:rsidRPr="00F11A97">
              <w:rPr>
                <w:rFonts w:hint="eastAsia"/>
                <w:b/>
                <w:bCs/>
                <w:szCs w:val="21"/>
              </w:rPr>
              <w:t>单位</w:t>
            </w:r>
          </w:p>
        </w:tc>
        <w:tc>
          <w:tcPr>
            <w:tcW w:w="1582" w:type="dxa"/>
            <w:vAlign w:val="center"/>
          </w:tcPr>
          <w:p w:rsidR="00F22969" w:rsidRPr="00F11A97" w:rsidRDefault="00F22969" w:rsidP="00922F5F">
            <w:pPr>
              <w:spacing w:line="360" w:lineRule="auto"/>
              <w:jc w:val="center"/>
              <w:rPr>
                <w:b/>
                <w:bCs/>
                <w:szCs w:val="21"/>
              </w:rPr>
            </w:pPr>
            <w:r w:rsidRPr="00F11A97">
              <w:rPr>
                <w:rFonts w:hint="eastAsia"/>
                <w:b/>
                <w:bCs/>
                <w:szCs w:val="21"/>
              </w:rPr>
              <w:t>单项限价</w:t>
            </w:r>
          </w:p>
          <w:p w:rsidR="00F22969" w:rsidRPr="00F11A97" w:rsidRDefault="00F22969" w:rsidP="00922F5F">
            <w:pPr>
              <w:spacing w:line="360" w:lineRule="auto"/>
              <w:jc w:val="center"/>
              <w:rPr>
                <w:b/>
                <w:bCs/>
                <w:szCs w:val="21"/>
              </w:rPr>
            </w:pPr>
            <w:r w:rsidRPr="00F11A97">
              <w:rPr>
                <w:rFonts w:hint="eastAsia"/>
                <w:b/>
                <w:bCs/>
                <w:szCs w:val="21"/>
              </w:rPr>
              <w:t>（万元）</w:t>
            </w:r>
          </w:p>
        </w:tc>
        <w:tc>
          <w:tcPr>
            <w:tcW w:w="1680" w:type="dxa"/>
            <w:vAlign w:val="center"/>
          </w:tcPr>
          <w:p w:rsidR="00F22969" w:rsidRDefault="00F22969" w:rsidP="00922F5F">
            <w:pPr>
              <w:spacing w:line="360" w:lineRule="auto"/>
              <w:jc w:val="center"/>
              <w:rPr>
                <w:b/>
                <w:bCs/>
                <w:szCs w:val="21"/>
              </w:rPr>
            </w:pPr>
            <w:r>
              <w:rPr>
                <w:rFonts w:hint="eastAsia"/>
                <w:b/>
                <w:bCs/>
                <w:szCs w:val="21"/>
              </w:rPr>
              <w:t>标包限价</w:t>
            </w:r>
          </w:p>
          <w:p w:rsidR="00F22969" w:rsidRDefault="00F22969" w:rsidP="00922F5F">
            <w:pPr>
              <w:spacing w:line="360" w:lineRule="auto"/>
              <w:jc w:val="center"/>
              <w:rPr>
                <w:b/>
                <w:bCs/>
                <w:szCs w:val="21"/>
              </w:rPr>
            </w:pPr>
            <w:r>
              <w:rPr>
                <w:rFonts w:hint="eastAsia"/>
                <w:b/>
                <w:bCs/>
                <w:szCs w:val="21"/>
              </w:rPr>
              <w:t>（万元）</w:t>
            </w:r>
          </w:p>
        </w:tc>
      </w:tr>
      <w:tr w:rsidR="00F22969" w:rsidTr="00922F5F">
        <w:trPr>
          <w:trHeight w:val="634"/>
          <w:jc w:val="center"/>
        </w:trPr>
        <w:tc>
          <w:tcPr>
            <w:tcW w:w="864" w:type="dxa"/>
            <w:vAlign w:val="center"/>
          </w:tcPr>
          <w:p w:rsidR="00F22969" w:rsidRDefault="00F22969" w:rsidP="00922F5F">
            <w:pPr>
              <w:widowControl/>
              <w:jc w:val="center"/>
              <w:textAlignment w:val="center"/>
              <w:rPr>
                <w:rFonts w:ascii="宋体" w:hAnsi="宋体" w:cs="宋体"/>
                <w:kern w:val="0"/>
                <w:sz w:val="22"/>
                <w:szCs w:val="22"/>
                <w:lang w:bidi="ar"/>
              </w:rPr>
            </w:pPr>
            <w:r>
              <w:rPr>
                <w:rFonts w:ascii="宋体" w:hAnsi="宋体" w:cs="宋体" w:hint="eastAsia"/>
                <w:kern w:val="0"/>
                <w:sz w:val="22"/>
                <w:szCs w:val="22"/>
                <w:lang w:bidi="ar"/>
              </w:rPr>
              <w:t>标包1</w:t>
            </w:r>
          </w:p>
        </w:tc>
        <w:tc>
          <w:tcPr>
            <w:tcW w:w="3002" w:type="dxa"/>
            <w:vAlign w:val="center"/>
          </w:tcPr>
          <w:p w:rsidR="00F22969" w:rsidRDefault="00F22969" w:rsidP="00922F5F">
            <w:pPr>
              <w:widowControl/>
              <w:jc w:val="center"/>
              <w:textAlignment w:val="center"/>
              <w:rPr>
                <w:rFonts w:ascii="宋体" w:hAnsi="宋体" w:cs="宋体"/>
                <w:kern w:val="0"/>
                <w:sz w:val="22"/>
                <w:szCs w:val="22"/>
                <w:lang w:bidi="ar"/>
              </w:rPr>
            </w:pPr>
            <w:r>
              <w:rPr>
                <w:rFonts w:ascii="宋体" w:hAnsi="宋体" w:cs="宋体" w:hint="eastAsia"/>
                <w:kern w:val="0"/>
                <w:sz w:val="22"/>
                <w:szCs w:val="22"/>
                <w:lang w:bidi="ar"/>
              </w:rPr>
              <w:t>细胞超声粉碎仪</w:t>
            </w:r>
          </w:p>
        </w:tc>
        <w:tc>
          <w:tcPr>
            <w:tcW w:w="1305" w:type="dxa"/>
            <w:vAlign w:val="center"/>
          </w:tcPr>
          <w:p w:rsidR="00F22969" w:rsidRDefault="00F22969" w:rsidP="00922F5F">
            <w:pPr>
              <w:widowControl/>
              <w:jc w:val="center"/>
              <w:textAlignment w:val="center"/>
              <w:rPr>
                <w:rFonts w:ascii="宋体" w:hAnsi="宋体" w:cs="宋体"/>
                <w:kern w:val="0"/>
                <w:sz w:val="22"/>
                <w:szCs w:val="22"/>
                <w:lang w:bidi="ar"/>
              </w:rPr>
            </w:pPr>
            <w:r>
              <w:rPr>
                <w:rFonts w:ascii="宋体" w:hAnsi="宋体" w:cs="宋体"/>
                <w:kern w:val="0"/>
                <w:sz w:val="22"/>
                <w:szCs w:val="22"/>
                <w:lang w:bidi="ar"/>
              </w:rPr>
              <w:t>1</w:t>
            </w:r>
          </w:p>
        </w:tc>
        <w:tc>
          <w:tcPr>
            <w:tcW w:w="1196" w:type="dxa"/>
            <w:vAlign w:val="center"/>
          </w:tcPr>
          <w:p w:rsidR="00F22969" w:rsidRPr="00F11A97" w:rsidRDefault="00F22969" w:rsidP="00922F5F">
            <w:pPr>
              <w:widowControl/>
              <w:jc w:val="center"/>
              <w:textAlignment w:val="center"/>
              <w:rPr>
                <w:rFonts w:ascii="宋体" w:hAnsi="宋体" w:cs="宋体"/>
                <w:kern w:val="0"/>
                <w:sz w:val="22"/>
                <w:szCs w:val="22"/>
                <w:lang w:bidi="ar"/>
              </w:rPr>
            </w:pPr>
            <w:r w:rsidRPr="00F11A97">
              <w:rPr>
                <w:rFonts w:ascii="宋体" w:hAnsi="宋体" w:cs="宋体" w:hint="eastAsia"/>
                <w:kern w:val="0"/>
                <w:sz w:val="22"/>
                <w:szCs w:val="22"/>
                <w:lang w:bidi="ar"/>
              </w:rPr>
              <w:t>台</w:t>
            </w:r>
          </w:p>
        </w:tc>
        <w:tc>
          <w:tcPr>
            <w:tcW w:w="1582" w:type="dxa"/>
            <w:vAlign w:val="center"/>
          </w:tcPr>
          <w:p w:rsidR="00F22969" w:rsidRPr="00F11A97" w:rsidRDefault="00F22969" w:rsidP="00922F5F">
            <w:pPr>
              <w:widowControl/>
              <w:jc w:val="center"/>
              <w:textAlignment w:val="center"/>
              <w:rPr>
                <w:rFonts w:ascii="宋体" w:hAnsi="宋体" w:cs="宋体"/>
                <w:kern w:val="0"/>
                <w:sz w:val="22"/>
                <w:szCs w:val="22"/>
                <w:lang w:bidi="ar"/>
              </w:rPr>
            </w:pPr>
            <w:r w:rsidRPr="00F11A97">
              <w:rPr>
                <w:rFonts w:ascii="宋体" w:hAnsi="宋体" w:cs="宋体"/>
                <w:kern w:val="0"/>
                <w:sz w:val="22"/>
                <w:szCs w:val="22"/>
                <w:lang w:bidi="ar"/>
              </w:rPr>
              <w:t>4.62</w:t>
            </w:r>
          </w:p>
        </w:tc>
        <w:tc>
          <w:tcPr>
            <w:tcW w:w="1680" w:type="dxa"/>
            <w:vAlign w:val="center"/>
          </w:tcPr>
          <w:p w:rsidR="00F22969" w:rsidRDefault="00F22969" w:rsidP="00922F5F">
            <w:pPr>
              <w:widowControl/>
              <w:jc w:val="center"/>
              <w:textAlignment w:val="center"/>
              <w:rPr>
                <w:rFonts w:ascii="宋体" w:hAnsi="宋体" w:cs="宋体"/>
                <w:kern w:val="0"/>
                <w:sz w:val="22"/>
                <w:szCs w:val="22"/>
                <w:lang w:bidi="ar"/>
              </w:rPr>
            </w:pPr>
            <w:r>
              <w:rPr>
                <w:rFonts w:ascii="宋体" w:hAnsi="宋体" w:cs="宋体"/>
                <w:kern w:val="0"/>
                <w:sz w:val="22"/>
                <w:szCs w:val="22"/>
                <w:lang w:bidi="ar"/>
              </w:rPr>
              <w:t>4.62</w:t>
            </w:r>
          </w:p>
        </w:tc>
      </w:tr>
      <w:tr w:rsidR="00F22969" w:rsidTr="00922F5F">
        <w:trPr>
          <w:trHeight w:val="617"/>
          <w:jc w:val="center"/>
        </w:trPr>
        <w:tc>
          <w:tcPr>
            <w:tcW w:w="864" w:type="dxa"/>
            <w:vMerge w:val="restart"/>
            <w:vAlign w:val="center"/>
          </w:tcPr>
          <w:p w:rsidR="00F22969" w:rsidRDefault="00F22969" w:rsidP="00922F5F">
            <w:pPr>
              <w:widowControl/>
              <w:jc w:val="center"/>
              <w:textAlignment w:val="center"/>
              <w:rPr>
                <w:rFonts w:ascii="宋体" w:hAnsi="宋体" w:cs="宋体"/>
                <w:kern w:val="0"/>
                <w:sz w:val="22"/>
                <w:szCs w:val="22"/>
                <w:lang w:bidi="ar"/>
              </w:rPr>
            </w:pPr>
            <w:r>
              <w:rPr>
                <w:rFonts w:ascii="宋体" w:hAnsi="宋体" w:cs="宋体" w:hint="eastAsia"/>
                <w:kern w:val="0"/>
                <w:sz w:val="22"/>
                <w:szCs w:val="22"/>
                <w:lang w:bidi="ar"/>
              </w:rPr>
              <w:t>标包2</w:t>
            </w:r>
          </w:p>
        </w:tc>
        <w:tc>
          <w:tcPr>
            <w:tcW w:w="3002" w:type="dxa"/>
            <w:vAlign w:val="center"/>
          </w:tcPr>
          <w:p w:rsidR="00F22969" w:rsidRDefault="00F22969" w:rsidP="00922F5F">
            <w:pPr>
              <w:widowControl/>
              <w:jc w:val="center"/>
              <w:textAlignment w:val="center"/>
              <w:rPr>
                <w:rFonts w:ascii="宋体" w:hAnsi="宋体" w:cs="宋体"/>
                <w:kern w:val="0"/>
                <w:sz w:val="22"/>
                <w:szCs w:val="22"/>
                <w:lang w:bidi="ar"/>
              </w:rPr>
            </w:pPr>
            <w:r>
              <w:rPr>
                <w:rFonts w:ascii="宋体" w:hAnsi="宋体" w:cs="宋体" w:hint="eastAsia"/>
                <w:kern w:val="0"/>
                <w:sz w:val="22"/>
                <w:szCs w:val="22"/>
                <w:lang w:bidi="ar"/>
              </w:rPr>
              <w:t>梯度pcr仪</w:t>
            </w:r>
          </w:p>
        </w:tc>
        <w:tc>
          <w:tcPr>
            <w:tcW w:w="1305" w:type="dxa"/>
            <w:vAlign w:val="center"/>
          </w:tcPr>
          <w:p w:rsidR="00F22969" w:rsidRDefault="00F22969" w:rsidP="00922F5F">
            <w:pPr>
              <w:widowControl/>
              <w:jc w:val="center"/>
              <w:textAlignment w:val="center"/>
              <w:rPr>
                <w:rFonts w:ascii="宋体" w:hAnsi="宋体" w:cs="宋体"/>
                <w:kern w:val="0"/>
                <w:sz w:val="22"/>
                <w:szCs w:val="22"/>
                <w:lang w:bidi="ar"/>
              </w:rPr>
            </w:pPr>
            <w:r>
              <w:rPr>
                <w:rFonts w:ascii="宋体" w:hAnsi="宋体" w:cs="宋体"/>
                <w:kern w:val="0"/>
                <w:sz w:val="22"/>
                <w:szCs w:val="22"/>
                <w:lang w:bidi="ar"/>
              </w:rPr>
              <w:t>2</w:t>
            </w:r>
          </w:p>
        </w:tc>
        <w:tc>
          <w:tcPr>
            <w:tcW w:w="1196" w:type="dxa"/>
            <w:vAlign w:val="center"/>
          </w:tcPr>
          <w:p w:rsidR="00F22969" w:rsidRPr="00F11A97" w:rsidRDefault="00F22969" w:rsidP="00922F5F">
            <w:pPr>
              <w:widowControl/>
              <w:jc w:val="center"/>
              <w:textAlignment w:val="center"/>
              <w:rPr>
                <w:rFonts w:ascii="宋体" w:hAnsi="宋体" w:cs="宋体"/>
                <w:kern w:val="0"/>
                <w:sz w:val="22"/>
                <w:szCs w:val="22"/>
                <w:lang w:bidi="ar"/>
              </w:rPr>
            </w:pPr>
            <w:r w:rsidRPr="00F11A97">
              <w:rPr>
                <w:rFonts w:ascii="宋体" w:hAnsi="宋体" w:cs="宋体" w:hint="eastAsia"/>
                <w:kern w:val="0"/>
                <w:sz w:val="22"/>
                <w:szCs w:val="22"/>
                <w:lang w:bidi="ar"/>
              </w:rPr>
              <w:t>台</w:t>
            </w:r>
          </w:p>
        </w:tc>
        <w:tc>
          <w:tcPr>
            <w:tcW w:w="1582" w:type="dxa"/>
            <w:vAlign w:val="center"/>
          </w:tcPr>
          <w:p w:rsidR="00F22969" w:rsidRPr="00F11A97" w:rsidRDefault="00F22969" w:rsidP="00922F5F">
            <w:pPr>
              <w:widowControl/>
              <w:jc w:val="center"/>
              <w:textAlignment w:val="center"/>
              <w:rPr>
                <w:rFonts w:ascii="宋体" w:hAnsi="宋体" w:cs="宋体"/>
                <w:kern w:val="0"/>
                <w:sz w:val="22"/>
                <w:szCs w:val="22"/>
                <w:lang w:bidi="ar"/>
              </w:rPr>
            </w:pPr>
            <w:r w:rsidRPr="00F11A97">
              <w:rPr>
                <w:rFonts w:ascii="宋体" w:hAnsi="宋体" w:cs="宋体"/>
                <w:kern w:val="0"/>
                <w:sz w:val="22"/>
                <w:szCs w:val="22"/>
                <w:lang w:bidi="ar"/>
              </w:rPr>
              <w:t>11.2</w:t>
            </w:r>
          </w:p>
        </w:tc>
        <w:tc>
          <w:tcPr>
            <w:tcW w:w="1680" w:type="dxa"/>
            <w:vMerge w:val="restart"/>
            <w:vAlign w:val="center"/>
          </w:tcPr>
          <w:p w:rsidR="00F22969" w:rsidRDefault="00F22969" w:rsidP="00922F5F">
            <w:pPr>
              <w:jc w:val="center"/>
              <w:textAlignment w:val="center"/>
              <w:rPr>
                <w:rFonts w:ascii="宋体" w:hAnsi="宋体" w:cs="宋体"/>
                <w:kern w:val="0"/>
                <w:sz w:val="22"/>
                <w:szCs w:val="22"/>
                <w:lang w:bidi="ar"/>
              </w:rPr>
            </w:pPr>
            <w:r>
              <w:rPr>
                <w:rFonts w:ascii="宋体" w:hAnsi="宋体" w:cs="宋体"/>
                <w:kern w:val="0"/>
                <w:sz w:val="22"/>
                <w:szCs w:val="22"/>
                <w:lang w:bidi="ar"/>
              </w:rPr>
              <w:t>15.2</w:t>
            </w:r>
          </w:p>
        </w:tc>
      </w:tr>
      <w:tr w:rsidR="00F22969" w:rsidTr="00922F5F">
        <w:trPr>
          <w:trHeight w:val="617"/>
          <w:jc w:val="center"/>
        </w:trPr>
        <w:tc>
          <w:tcPr>
            <w:tcW w:w="864" w:type="dxa"/>
            <w:vMerge/>
            <w:vAlign w:val="center"/>
          </w:tcPr>
          <w:p w:rsidR="00F22969" w:rsidRDefault="00F22969" w:rsidP="00922F5F">
            <w:pPr>
              <w:widowControl/>
              <w:jc w:val="center"/>
              <w:textAlignment w:val="center"/>
              <w:rPr>
                <w:rFonts w:ascii="宋体" w:hAnsi="宋体" w:cs="宋体"/>
                <w:kern w:val="0"/>
                <w:sz w:val="22"/>
                <w:szCs w:val="22"/>
                <w:lang w:bidi="ar"/>
              </w:rPr>
            </w:pPr>
          </w:p>
        </w:tc>
        <w:tc>
          <w:tcPr>
            <w:tcW w:w="3002" w:type="dxa"/>
            <w:vAlign w:val="center"/>
          </w:tcPr>
          <w:p w:rsidR="00F22969" w:rsidRDefault="00F22969" w:rsidP="00922F5F">
            <w:pPr>
              <w:widowControl/>
              <w:jc w:val="center"/>
              <w:textAlignment w:val="center"/>
              <w:rPr>
                <w:rFonts w:ascii="宋体" w:hAnsi="宋体" w:cs="宋体"/>
                <w:kern w:val="0"/>
                <w:sz w:val="22"/>
                <w:szCs w:val="22"/>
                <w:lang w:bidi="ar"/>
              </w:rPr>
            </w:pPr>
            <w:r>
              <w:rPr>
                <w:rFonts w:ascii="宋体" w:hAnsi="宋体" w:cs="宋体" w:hint="eastAsia"/>
                <w:kern w:val="0"/>
                <w:sz w:val="22"/>
                <w:szCs w:val="22"/>
                <w:lang w:bidi="ar"/>
              </w:rPr>
              <w:t>精巧型恒温混匀器</w:t>
            </w:r>
          </w:p>
        </w:tc>
        <w:tc>
          <w:tcPr>
            <w:tcW w:w="1305" w:type="dxa"/>
            <w:vAlign w:val="center"/>
          </w:tcPr>
          <w:p w:rsidR="00F22969" w:rsidRDefault="00F22969" w:rsidP="00922F5F">
            <w:pPr>
              <w:widowControl/>
              <w:jc w:val="center"/>
              <w:textAlignment w:val="center"/>
              <w:rPr>
                <w:rFonts w:ascii="宋体" w:hAnsi="宋体" w:cs="宋体"/>
                <w:kern w:val="0"/>
                <w:sz w:val="22"/>
                <w:szCs w:val="22"/>
                <w:lang w:bidi="ar"/>
              </w:rPr>
            </w:pPr>
            <w:r>
              <w:rPr>
                <w:rFonts w:ascii="宋体" w:hAnsi="宋体" w:cs="宋体" w:hint="eastAsia"/>
                <w:kern w:val="0"/>
                <w:sz w:val="22"/>
                <w:szCs w:val="22"/>
                <w:lang w:bidi="ar"/>
              </w:rPr>
              <w:t>1</w:t>
            </w:r>
          </w:p>
        </w:tc>
        <w:tc>
          <w:tcPr>
            <w:tcW w:w="1196" w:type="dxa"/>
            <w:vAlign w:val="center"/>
          </w:tcPr>
          <w:p w:rsidR="00F22969" w:rsidRPr="00F11A97" w:rsidRDefault="00F22969" w:rsidP="00922F5F">
            <w:pPr>
              <w:widowControl/>
              <w:jc w:val="center"/>
              <w:textAlignment w:val="center"/>
              <w:rPr>
                <w:rFonts w:ascii="宋体" w:hAnsi="宋体" w:cs="宋体"/>
                <w:kern w:val="0"/>
                <w:sz w:val="22"/>
                <w:szCs w:val="22"/>
                <w:lang w:bidi="ar"/>
              </w:rPr>
            </w:pPr>
            <w:r w:rsidRPr="00F11A97">
              <w:rPr>
                <w:rFonts w:ascii="宋体" w:hAnsi="宋体" w:cs="宋体" w:hint="eastAsia"/>
                <w:kern w:val="0"/>
                <w:sz w:val="22"/>
                <w:szCs w:val="22"/>
                <w:lang w:bidi="ar"/>
              </w:rPr>
              <w:t>台</w:t>
            </w:r>
          </w:p>
        </w:tc>
        <w:tc>
          <w:tcPr>
            <w:tcW w:w="1582" w:type="dxa"/>
            <w:vAlign w:val="center"/>
          </w:tcPr>
          <w:p w:rsidR="00F22969" w:rsidRPr="00F11A97" w:rsidRDefault="00F22969" w:rsidP="00922F5F">
            <w:pPr>
              <w:widowControl/>
              <w:jc w:val="center"/>
              <w:textAlignment w:val="center"/>
              <w:rPr>
                <w:rFonts w:ascii="宋体" w:hAnsi="宋体" w:cs="宋体"/>
                <w:kern w:val="0"/>
                <w:sz w:val="22"/>
                <w:szCs w:val="22"/>
                <w:lang w:bidi="ar"/>
              </w:rPr>
            </w:pPr>
            <w:r w:rsidRPr="00F11A97">
              <w:rPr>
                <w:rFonts w:ascii="宋体" w:hAnsi="宋体" w:cs="宋体"/>
                <w:kern w:val="0"/>
                <w:sz w:val="22"/>
                <w:szCs w:val="22"/>
                <w:lang w:bidi="ar"/>
              </w:rPr>
              <w:t>4</w:t>
            </w:r>
          </w:p>
        </w:tc>
        <w:tc>
          <w:tcPr>
            <w:tcW w:w="1680" w:type="dxa"/>
            <w:vMerge/>
            <w:vAlign w:val="center"/>
          </w:tcPr>
          <w:p w:rsidR="00F22969" w:rsidRDefault="00F22969" w:rsidP="00922F5F">
            <w:pPr>
              <w:widowControl/>
              <w:jc w:val="center"/>
              <w:textAlignment w:val="center"/>
              <w:rPr>
                <w:rFonts w:ascii="宋体" w:hAnsi="宋体" w:cs="宋体"/>
                <w:kern w:val="0"/>
                <w:sz w:val="22"/>
                <w:szCs w:val="22"/>
                <w:lang w:bidi="ar"/>
              </w:rPr>
            </w:pPr>
          </w:p>
        </w:tc>
      </w:tr>
      <w:tr w:rsidR="00F22969" w:rsidTr="00922F5F">
        <w:trPr>
          <w:trHeight w:val="617"/>
          <w:jc w:val="center"/>
        </w:trPr>
        <w:tc>
          <w:tcPr>
            <w:tcW w:w="864" w:type="dxa"/>
            <w:vAlign w:val="center"/>
          </w:tcPr>
          <w:p w:rsidR="00F22969" w:rsidRDefault="00F22969" w:rsidP="00922F5F">
            <w:pPr>
              <w:widowControl/>
              <w:jc w:val="center"/>
              <w:textAlignment w:val="center"/>
              <w:rPr>
                <w:rFonts w:ascii="宋体" w:hAnsi="宋体" w:cs="宋体"/>
                <w:kern w:val="0"/>
                <w:sz w:val="22"/>
                <w:szCs w:val="22"/>
                <w:lang w:bidi="ar"/>
              </w:rPr>
            </w:pPr>
            <w:r>
              <w:rPr>
                <w:rFonts w:ascii="宋体" w:hAnsi="宋体" w:cs="宋体" w:hint="eastAsia"/>
                <w:kern w:val="0"/>
                <w:sz w:val="22"/>
                <w:szCs w:val="22"/>
                <w:lang w:bidi="ar"/>
              </w:rPr>
              <w:t>标包3</w:t>
            </w:r>
          </w:p>
        </w:tc>
        <w:tc>
          <w:tcPr>
            <w:tcW w:w="3002" w:type="dxa"/>
            <w:vAlign w:val="center"/>
          </w:tcPr>
          <w:p w:rsidR="00F22969" w:rsidRDefault="00F22969" w:rsidP="00922F5F">
            <w:pPr>
              <w:widowControl/>
              <w:jc w:val="center"/>
              <w:textAlignment w:val="center"/>
              <w:rPr>
                <w:rFonts w:ascii="宋体" w:hAnsi="宋体" w:cs="宋体"/>
                <w:kern w:val="0"/>
                <w:sz w:val="22"/>
                <w:szCs w:val="22"/>
                <w:lang w:bidi="ar"/>
              </w:rPr>
            </w:pPr>
            <w:r>
              <w:rPr>
                <w:rFonts w:ascii="宋体" w:hAnsi="宋体" w:cs="宋体" w:hint="eastAsia"/>
                <w:kern w:val="0"/>
                <w:sz w:val="22"/>
                <w:szCs w:val="22"/>
                <w:lang w:bidi="ar"/>
              </w:rPr>
              <w:t>pcr仪</w:t>
            </w:r>
          </w:p>
        </w:tc>
        <w:tc>
          <w:tcPr>
            <w:tcW w:w="1305" w:type="dxa"/>
            <w:vAlign w:val="center"/>
          </w:tcPr>
          <w:p w:rsidR="00F22969" w:rsidRDefault="00F22969" w:rsidP="00922F5F">
            <w:pPr>
              <w:widowControl/>
              <w:jc w:val="center"/>
              <w:textAlignment w:val="center"/>
              <w:rPr>
                <w:rFonts w:ascii="宋体" w:hAnsi="宋体" w:cs="宋体"/>
                <w:kern w:val="0"/>
                <w:sz w:val="22"/>
                <w:szCs w:val="22"/>
                <w:lang w:bidi="ar"/>
              </w:rPr>
            </w:pPr>
            <w:r>
              <w:rPr>
                <w:rFonts w:ascii="宋体" w:hAnsi="宋体" w:cs="宋体"/>
                <w:kern w:val="0"/>
                <w:sz w:val="22"/>
                <w:szCs w:val="22"/>
                <w:lang w:bidi="ar"/>
              </w:rPr>
              <w:t>2</w:t>
            </w:r>
          </w:p>
        </w:tc>
        <w:tc>
          <w:tcPr>
            <w:tcW w:w="1196" w:type="dxa"/>
            <w:vAlign w:val="center"/>
          </w:tcPr>
          <w:p w:rsidR="00F22969" w:rsidRPr="00F11A97" w:rsidRDefault="00F22969" w:rsidP="00922F5F">
            <w:pPr>
              <w:widowControl/>
              <w:jc w:val="center"/>
              <w:textAlignment w:val="center"/>
              <w:rPr>
                <w:rFonts w:ascii="宋体" w:hAnsi="宋体" w:cs="宋体"/>
                <w:kern w:val="0"/>
                <w:sz w:val="22"/>
                <w:szCs w:val="22"/>
                <w:lang w:bidi="ar"/>
              </w:rPr>
            </w:pPr>
            <w:r w:rsidRPr="00F11A97">
              <w:rPr>
                <w:rFonts w:ascii="宋体" w:hAnsi="宋体" w:cs="宋体" w:hint="eastAsia"/>
                <w:kern w:val="0"/>
                <w:sz w:val="22"/>
                <w:szCs w:val="22"/>
                <w:lang w:bidi="ar"/>
              </w:rPr>
              <w:t>台</w:t>
            </w:r>
          </w:p>
        </w:tc>
        <w:tc>
          <w:tcPr>
            <w:tcW w:w="1582" w:type="dxa"/>
            <w:vAlign w:val="center"/>
          </w:tcPr>
          <w:p w:rsidR="00F22969" w:rsidRPr="00F11A97" w:rsidRDefault="00F22969" w:rsidP="00922F5F">
            <w:pPr>
              <w:widowControl/>
              <w:jc w:val="center"/>
              <w:textAlignment w:val="center"/>
              <w:rPr>
                <w:rFonts w:ascii="宋体" w:hAnsi="宋体" w:cs="宋体"/>
                <w:kern w:val="0"/>
                <w:sz w:val="22"/>
                <w:szCs w:val="22"/>
                <w:lang w:bidi="ar"/>
              </w:rPr>
            </w:pPr>
            <w:r w:rsidRPr="00F11A97">
              <w:rPr>
                <w:rFonts w:ascii="宋体" w:hAnsi="宋体" w:cs="宋体"/>
                <w:kern w:val="0"/>
                <w:sz w:val="22"/>
                <w:szCs w:val="22"/>
                <w:lang w:bidi="ar"/>
              </w:rPr>
              <w:t>7.14</w:t>
            </w:r>
          </w:p>
        </w:tc>
        <w:tc>
          <w:tcPr>
            <w:tcW w:w="1680" w:type="dxa"/>
            <w:vAlign w:val="center"/>
          </w:tcPr>
          <w:p w:rsidR="00F22969" w:rsidRDefault="00F22969" w:rsidP="00922F5F">
            <w:pPr>
              <w:widowControl/>
              <w:jc w:val="center"/>
              <w:textAlignment w:val="center"/>
              <w:rPr>
                <w:rFonts w:ascii="宋体" w:hAnsi="宋体" w:cs="宋体"/>
                <w:kern w:val="0"/>
                <w:sz w:val="22"/>
                <w:szCs w:val="22"/>
                <w:lang w:bidi="ar"/>
              </w:rPr>
            </w:pPr>
            <w:r>
              <w:rPr>
                <w:rFonts w:ascii="宋体" w:hAnsi="宋体" w:cs="宋体"/>
                <w:kern w:val="0"/>
                <w:sz w:val="22"/>
                <w:szCs w:val="22"/>
                <w:lang w:bidi="ar"/>
              </w:rPr>
              <w:t>7.14</w:t>
            </w:r>
          </w:p>
        </w:tc>
      </w:tr>
      <w:tr w:rsidR="00F22969" w:rsidTr="00922F5F">
        <w:trPr>
          <w:trHeight w:val="617"/>
          <w:jc w:val="center"/>
        </w:trPr>
        <w:tc>
          <w:tcPr>
            <w:tcW w:w="864" w:type="dxa"/>
            <w:vMerge w:val="restart"/>
            <w:vAlign w:val="center"/>
          </w:tcPr>
          <w:p w:rsidR="00F22969" w:rsidRDefault="00F22969" w:rsidP="00922F5F">
            <w:pPr>
              <w:widowControl/>
              <w:jc w:val="center"/>
              <w:textAlignment w:val="center"/>
              <w:rPr>
                <w:rFonts w:ascii="宋体" w:hAnsi="宋体" w:cs="宋体"/>
                <w:kern w:val="0"/>
                <w:sz w:val="22"/>
                <w:szCs w:val="22"/>
                <w:lang w:bidi="ar"/>
              </w:rPr>
            </w:pPr>
            <w:r>
              <w:rPr>
                <w:rFonts w:ascii="宋体" w:hAnsi="宋体" w:cs="宋体" w:hint="eastAsia"/>
                <w:kern w:val="0"/>
                <w:sz w:val="22"/>
                <w:szCs w:val="22"/>
                <w:lang w:bidi="ar"/>
              </w:rPr>
              <w:t>标包4</w:t>
            </w:r>
          </w:p>
        </w:tc>
        <w:tc>
          <w:tcPr>
            <w:tcW w:w="3002" w:type="dxa"/>
            <w:vAlign w:val="center"/>
          </w:tcPr>
          <w:p w:rsidR="00F22969" w:rsidRDefault="00F22969" w:rsidP="00922F5F">
            <w:pPr>
              <w:widowControl/>
              <w:jc w:val="center"/>
              <w:textAlignment w:val="center"/>
              <w:rPr>
                <w:rFonts w:ascii="宋体" w:hAnsi="宋体" w:cs="宋体"/>
                <w:kern w:val="0"/>
                <w:sz w:val="22"/>
                <w:szCs w:val="22"/>
                <w:lang w:bidi="ar"/>
              </w:rPr>
            </w:pPr>
            <w:r>
              <w:rPr>
                <w:rFonts w:ascii="宋体" w:hAnsi="宋体" w:cs="宋体" w:hint="eastAsia"/>
                <w:kern w:val="0"/>
                <w:sz w:val="22"/>
                <w:szCs w:val="22"/>
                <w:lang w:bidi="ar"/>
              </w:rPr>
              <w:t>通用电泳仪电源</w:t>
            </w:r>
          </w:p>
        </w:tc>
        <w:tc>
          <w:tcPr>
            <w:tcW w:w="1305" w:type="dxa"/>
            <w:vAlign w:val="center"/>
          </w:tcPr>
          <w:p w:rsidR="00F22969" w:rsidRDefault="00F22969" w:rsidP="00922F5F">
            <w:pPr>
              <w:widowControl/>
              <w:jc w:val="center"/>
              <w:textAlignment w:val="center"/>
              <w:rPr>
                <w:rFonts w:ascii="宋体" w:hAnsi="宋体" w:cs="宋体"/>
                <w:kern w:val="0"/>
                <w:sz w:val="22"/>
                <w:szCs w:val="22"/>
                <w:lang w:bidi="ar"/>
              </w:rPr>
            </w:pPr>
            <w:r>
              <w:rPr>
                <w:rFonts w:ascii="宋体" w:hAnsi="宋体" w:cs="宋体"/>
                <w:kern w:val="0"/>
                <w:sz w:val="22"/>
                <w:szCs w:val="22"/>
                <w:lang w:bidi="ar"/>
              </w:rPr>
              <w:t>5</w:t>
            </w:r>
          </w:p>
        </w:tc>
        <w:tc>
          <w:tcPr>
            <w:tcW w:w="1196" w:type="dxa"/>
            <w:vAlign w:val="center"/>
          </w:tcPr>
          <w:p w:rsidR="00F22969" w:rsidRPr="00F11A97" w:rsidRDefault="00F22969" w:rsidP="00922F5F">
            <w:pPr>
              <w:widowControl/>
              <w:jc w:val="center"/>
              <w:textAlignment w:val="center"/>
              <w:rPr>
                <w:rFonts w:ascii="宋体" w:hAnsi="宋体" w:cs="宋体"/>
                <w:kern w:val="0"/>
                <w:sz w:val="22"/>
                <w:szCs w:val="22"/>
                <w:lang w:bidi="ar"/>
              </w:rPr>
            </w:pPr>
            <w:r w:rsidRPr="00F11A97">
              <w:rPr>
                <w:rFonts w:ascii="宋体" w:hAnsi="宋体" w:cs="宋体" w:hint="eastAsia"/>
                <w:kern w:val="0"/>
                <w:sz w:val="22"/>
                <w:szCs w:val="22"/>
                <w:lang w:bidi="ar"/>
              </w:rPr>
              <w:t>件</w:t>
            </w:r>
          </w:p>
        </w:tc>
        <w:tc>
          <w:tcPr>
            <w:tcW w:w="1582" w:type="dxa"/>
            <w:vAlign w:val="center"/>
          </w:tcPr>
          <w:p w:rsidR="00F22969" w:rsidRPr="00F11A97" w:rsidRDefault="00F22969" w:rsidP="00922F5F">
            <w:pPr>
              <w:widowControl/>
              <w:jc w:val="center"/>
              <w:textAlignment w:val="center"/>
              <w:rPr>
                <w:rFonts w:ascii="宋体" w:hAnsi="宋体" w:cs="宋体"/>
                <w:kern w:val="0"/>
                <w:sz w:val="22"/>
                <w:szCs w:val="22"/>
                <w:lang w:bidi="ar"/>
              </w:rPr>
            </w:pPr>
            <w:r w:rsidRPr="00F11A97">
              <w:rPr>
                <w:rFonts w:ascii="宋体" w:hAnsi="宋体" w:cs="宋体"/>
                <w:kern w:val="0"/>
                <w:sz w:val="22"/>
                <w:szCs w:val="22"/>
                <w:lang w:bidi="ar"/>
              </w:rPr>
              <w:t>5</w:t>
            </w:r>
          </w:p>
        </w:tc>
        <w:tc>
          <w:tcPr>
            <w:tcW w:w="1680" w:type="dxa"/>
            <w:vMerge w:val="restart"/>
            <w:vAlign w:val="center"/>
          </w:tcPr>
          <w:p w:rsidR="00F22969" w:rsidRDefault="00F22969" w:rsidP="00922F5F">
            <w:pPr>
              <w:jc w:val="center"/>
              <w:textAlignment w:val="center"/>
              <w:rPr>
                <w:rFonts w:ascii="宋体" w:hAnsi="宋体" w:cs="宋体"/>
                <w:kern w:val="0"/>
                <w:sz w:val="22"/>
                <w:szCs w:val="22"/>
                <w:lang w:bidi="ar"/>
              </w:rPr>
            </w:pPr>
            <w:r>
              <w:rPr>
                <w:rFonts w:ascii="宋体" w:hAnsi="宋体" w:cs="宋体"/>
                <w:kern w:val="0"/>
                <w:sz w:val="22"/>
                <w:szCs w:val="22"/>
                <w:lang w:bidi="ar"/>
              </w:rPr>
              <w:t>9.2</w:t>
            </w:r>
          </w:p>
        </w:tc>
      </w:tr>
      <w:tr w:rsidR="00F22969" w:rsidTr="00922F5F">
        <w:trPr>
          <w:trHeight w:val="617"/>
          <w:jc w:val="center"/>
        </w:trPr>
        <w:tc>
          <w:tcPr>
            <w:tcW w:w="864" w:type="dxa"/>
            <w:vMerge/>
            <w:vAlign w:val="center"/>
          </w:tcPr>
          <w:p w:rsidR="00F22969" w:rsidRDefault="00F22969" w:rsidP="00922F5F">
            <w:pPr>
              <w:widowControl/>
              <w:jc w:val="center"/>
              <w:textAlignment w:val="center"/>
              <w:rPr>
                <w:rFonts w:ascii="宋体" w:hAnsi="宋体" w:cs="宋体"/>
                <w:kern w:val="0"/>
                <w:sz w:val="22"/>
                <w:szCs w:val="22"/>
                <w:lang w:bidi="ar"/>
              </w:rPr>
            </w:pPr>
          </w:p>
        </w:tc>
        <w:tc>
          <w:tcPr>
            <w:tcW w:w="3002" w:type="dxa"/>
            <w:vAlign w:val="center"/>
          </w:tcPr>
          <w:p w:rsidR="00F22969" w:rsidRDefault="00F22969" w:rsidP="00922F5F">
            <w:pPr>
              <w:widowControl/>
              <w:jc w:val="center"/>
              <w:textAlignment w:val="center"/>
              <w:rPr>
                <w:rFonts w:ascii="宋体" w:hAnsi="宋体" w:cs="宋体"/>
                <w:kern w:val="0"/>
                <w:sz w:val="22"/>
                <w:szCs w:val="22"/>
                <w:lang w:bidi="ar"/>
              </w:rPr>
            </w:pPr>
            <w:r>
              <w:rPr>
                <w:rFonts w:ascii="宋体" w:hAnsi="宋体" w:cs="宋体" w:hint="eastAsia"/>
                <w:kern w:val="0"/>
                <w:sz w:val="22"/>
                <w:szCs w:val="22"/>
                <w:lang w:bidi="ar"/>
              </w:rPr>
              <w:t>垂直电泳槽及组分</w:t>
            </w:r>
          </w:p>
        </w:tc>
        <w:tc>
          <w:tcPr>
            <w:tcW w:w="1305" w:type="dxa"/>
            <w:vAlign w:val="center"/>
          </w:tcPr>
          <w:p w:rsidR="00F22969" w:rsidRDefault="00F22969" w:rsidP="00922F5F">
            <w:pPr>
              <w:widowControl/>
              <w:jc w:val="center"/>
              <w:textAlignment w:val="center"/>
              <w:rPr>
                <w:rFonts w:ascii="宋体" w:hAnsi="宋体" w:cs="宋体"/>
                <w:kern w:val="0"/>
                <w:sz w:val="22"/>
                <w:szCs w:val="22"/>
                <w:lang w:bidi="ar"/>
              </w:rPr>
            </w:pPr>
            <w:r>
              <w:rPr>
                <w:rFonts w:ascii="宋体" w:hAnsi="宋体" w:cs="宋体" w:hint="eastAsia"/>
                <w:kern w:val="0"/>
                <w:sz w:val="22"/>
                <w:szCs w:val="22"/>
                <w:lang w:bidi="ar"/>
              </w:rPr>
              <w:t>5</w:t>
            </w:r>
          </w:p>
        </w:tc>
        <w:tc>
          <w:tcPr>
            <w:tcW w:w="1196" w:type="dxa"/>
            <w:vAlign w:val="center"/>
          </w:tcPr>
          <w:p w:rsidR="00F22969" w:rsidRPr="00F11A97" w:rsidRDefault="00F22969" w:rsidP="00922F5F">
            <w:pPr>
              <w:widowControl/>
              <w:jc w:val="center"/>
              <w:textAlignment w:val="center"/>
              <w:rPr>
                <w:rFonts w:ascii="宋体" w:hAnsi="宋体" w:cs="宋体"/>
                <w:kern w:val="0"/>
                <w:sz w:val="22"/>
                <w:szCs w:val="22"/>
                <w:lang w:bidi="ar"/>
              </w:rPr>
            </w:pPr>
            <w:r w:rsidRPr="00F11A97">
              <w:rPr>
                <w:rFonts w:ascii="宋体" w:hAnsi="宋体" w:cs="宋体" w:hint="eastAsia"/>
                <w:kern w:val="0"/>
                <w:sz w:val="22"/>
                <w:szCs w:val="22"/>
                <w:lang w:bidi="ar"/>
              </w:rPr>
              <w:t>件</w:t>
            </w:r>
          </w:p>
        </w:tc>
        <w:tc>
          <w:tcPr>
            <w:tcW w:w="1582" w:type="dxa"/>
            <w:vAlign w:val="center"/>
          </w:tcPr>
          <w:p w:rsidR="00F22969" w:rsidRPr="00F11A97" w:rsidRDefault="00F22969" w:rsidP="00922F5F">
            <w:pPr>
              <w:widowControl/>
              <w:jc w:val="center"/>
              <w:textAlignment w:val="center"/>
              <w:rPr>
                <w:rFonts w:ascii="宋体" w:hAnsi="宋体" w:cs="宋体"/>
                <w:kern w:val="0"/>
                <w:sz w:val="22"/>
                <w:szCs w:val="22"/>
                <w:lang w:bidi="ar"/>
              </w:rPr>
            </w:pPr>
            <w:r w:rsidRPr="00F11A97">
              <w:rPr>
                <w:rFonts w:ascii="宋体" w:hAnsi="宋体" w:cs="宋体"/>
                <w:kern w:val="0"/>
                <w:sz w:val="22"/>
                <w:szCs w:val="22"/>
                <w:lang w:bidi="ar"/>
              </w:rPr>
              <w:t>4.2</w:t>
            </w:r>
          </w:p>
        </w:tc>
        <w:tc>
          <w:tcPr>
            <w:tcW w:w="1680" w:type="dxa"/>
            <w:vMerge/>
            <w:vAlign w:val="center"/>
          </w:tcPr>
          <w:p w:rsidR="00F22969" w:rsidRDefault="00F22969" w:rsidP="00922F5F">
            <w:pPr>
              <w:widowControl/>
              <w:jc w:val="center"/>
              <w:textAlignment w:val="center"/>
              <w:rPr>
                <w:rFonts w:ascii="宋体" w:hAnsi="宋体" w:cs="宋体"/>
                <w:kern w:val="0"/>
                <w:sz w:val="22"/>
                <w:szCs w:val="22"/>
                <w:lang w:bidi="ar"/>
              </w:rPr>
            </w:pPr>
          </w:p>
        </w:tc>
      </w:tr>
      <w:tr w:rsidR="00F22969" w:rsidTr="00922F5F">
        <w:trPr>
          <w:trHeight w:val="617"/>
          <w:jc w:val="center"/>
        </w:trPr>
        <w:tc>
          <w:tcPr>
            <w:tcW w:w="864" w:type="dxa"/>
            <w:vMerge w:val="restart"/>
            <w:vAlign w:val="center"/>
          </w:tcPr>
          <w:p w:rsidR="00F22969" w:rsidRDefault="00F22969" w:rsidP="00922F5F">
            <w:pPr>
              <w:widowControl/>
              <w:jc w:val="center"/>
              <w:textAlignment w:val="center"/>
              <w:rPr>
                <w:rFonts w:ascii="宋体" w:hAnsi="宋体" w:cs="宋体"/>
                <w:kern w:val="0"/>
                <w:sz w:val="22"/>
                <w:szCs w:val="22"/>
                <w:lang w:bidi="ar"/>
              </w:rPr>
            </w:pPr>
            <w:r>
              <w:rPr>
                <w:rFonts w:ascii="宋体" w:hAnsi="宋体" w:cs="宋体" w:hint="eastAsia"/>
                <w:kern w:val="0"/>
                <w:sz w:val="22"/>
                <w:szCs w:val="22"/>
                <w:lang w:bidi="ar"/>
              </w:rPr>
              <w:t>标包5</w:t>
            </w:r>
          </w:p>
        </w:tc>
        <w:tc>
          <w:tcPr>
            <w:tcW w:w="3002" w:type="dxa"/>
            <w:vAlign w:val="center"/>
          </w:tcPr>
          <w:p w:rsidR="00F22969" w:rsidRDefault="00F22969" w:rsidP="00922F5F">
            <w:pPr>
              <w:widowControl/>
              <w:jc w:val="center"/>
              <w:textAlignment w:val="center"/>
              <w:rPr>
                <w:rFonts w:ascii="宋体" w:hAnsi="宋体" w:cs="宋体"/>
                <w:kern w:val="0"/>
                <w:sz w:val="22"/>
                <w:szCs w:val="22"/>
                <w:lang w:bidi="ar"/>
              </w:rPr>
            </w:pPr>
            <w:r>
              <w:rPr>
                <w:rFonts w:ascii="宋体" w:hAnsi="宋体" w:cs="宋体" w:hint="eastAsia"/>
                <w:kern w:val="0"/>
                <w:sz w:val="22"/>
                <w:szCs w:val="22"/>
                <w:lang w:bidi="ar"/>
              </w:rPr>
              <w:t>液氮罐</w:t>
            </w:r>
            <w:r>
              <w:rPr>
                <w:rFonts w:ascii="宋体" w:hAnsi="宋体" w:cs="宋体"/>
                <w:kern w:val="0"/>
                <w:sz w:val="22"/>
                <w:szCs w:val="22"/>
                <w:lang w:bidi="ar"/>
              </w:rPr>
              <w:t>120L</w:t>
            </w:r>
          </w:p>
        </w:tc>
        <w:tc>
          <w:tcPr>
            <w:tcW w:w="1305" w:type="dxa"/>
            <w:vAlign w:val="center"/>
          </w:tcPr>
          <w:p w:rsidR="00F22969" w:rsidRDefault="00F22969" w:rsidP="00922F5F">
            <w:pPr>
              <w:widowControl/>
              <w:jc w:val="center"/>
              <w:textAlignment w:val="center"/>
              <w:rPr>
                <w:rFonts w:ascii="宋体" w:hAnsi="宋体" w:cs="宋体"/>
                <w:kern w:val="0"/>
                <w:sz w:val="22"/>
                <w:szCs w:val="22"/>
                <w:lang w:bidi="ar"/>
              </w:rPr>
            </w:pPr>
            <w:r>
              <w:rPr>
                <w:rFonts w:ascii="宋体" w:hAnsi="宋体" w:cs="宋体" w:hint="eastAsia"/>
                <w:kern w:val="0"/>
                <w:sz w:val="22"/>
                <w:szCs w:val="22"/>
                <w:lang w:bidi="ar"/>
              </w:rPr>
              <w:t>2</w:t>
            </w:r>
          </w:p>
        </w:tc>
        <w:tc>
          <w:tcPr>
            <w:tcW w:w="1196" w:type="dxa"/>
            <w:vAlign w:val="center"/>
          </w:tcPr>
          <w:p w:rsidR="00F22969" w:rsidRPr="00F11A97" w:rsidRDefault="00F22969" w:rsidP="00922F5F">
            <w:pPr>
              <w:widowControl/>
              <w:jc w:val="center"/>
              <w:textAlignment w:val="center"/>
              <w:rPr>
                <w:rFonts w:ascii="宋体" w:hAnsi="宋体" w:cs="宋体"/>
                <w:kern w:val="0"/>
                <w:sz w:val="22"/>
                <w:szCs w:val="22"/>
                <w:lang w:bidi="ar"/>
              </w:rPr>
            </w:pPr>
            <w:r w:rsidRPr="00F11A97">
              <w:rPr>
                <w:rFonts w:ascii="宋体" w:hAnsi="宋体" w:cs="宋体" w:hint="eastAsia"/>
                <w:kern w:val="0"/>
                <w:sz w:val="22"/>
                <w:szCs w:val="22"/>
                <w:lang w:bidi="ar"/>
              </w:rPr>
              <w:t>件</w:t>
            </w:r>
          </w:p>
        </w:tc>
        <w:tc>
          <w:tcPr>
            <w:tcW w:w="1582" w:type="dxa"/>
            <w:vAlign w:val="center"/>
          </w:tcPr>
          <w:p w:rsidR="00F22969" w:rsidRPr="00F11A97" w:rsidRDefault="00F22969" w:rsidP="00922F5F">
            <w:pPr>
              <w:widowControl/>
              <w:jc w:val="center"/>
              <w:textAlignment w:val="center"/>
              <w:rPr>
                <w:rFonts w:ascii="宋体" w:hAnsi="宋体" w:cs="宋体"/>
                <w:kern w:val="0"/>
                <w:sz w:val="22"/>
                <w:szCs w:val="22"/>
                <w:lang w:bidi="ar"/>
              </w:rPr>
            </w:pPr>
            <w:r w:rsidRPr="00F11A97">
              <w:rPr>
                <w:rFonts w:ascii="宋体" w:hAnsi="宋体" w:cs="宋体"/>
                <w:kern w:val="0"/>
                <w:sz w:val="22"/>
                <w:szCs w:val="22"/>
                <w:lang w:bidi="ar"/>
              </w:rPr>
              <w:t>9</w:t>
            </w:r>
          </w:p>
        </w:tc>
        <w:tc>
          <w:tcPr>
            <w:tcW w:w="1680" w:type="dxa"/>
            <w:vMerge w:val="restart"/>
            <w:vAlign w:val="center"/>
          </w:tcPr>
          <w:p w:rsidR="00F22969" w:rsidRDefault="00F22969" w:rsidP="00922F5F">
            <w:pPr>
              <w:jc w:val="center"/>
              <w:textAlignment w:val="center"/>
              <w:rPr>
                <w:rFonts w:ascii="宋体" w:hAnsi="宋体" w:cs="宋体"/>
                <w:kern w:val="0"/>
                <w:sz w:val="22"/>
                <w:szCs w:val="22"/>
                <w:lang w:bidi="ar"/>
              </w:rPr>
            </w:pPr>
            <w:r>
              <w:rPr>
                <w:rFonts w:ascii="宋体" w:hAnsi="宋体" w:cs="宋体"/>
                <w:kern w:val="0"/>
                <w:sz w:val="22"/>
                <w:szCs w:val="22"/>
                <w:lang w:bidi="ar"/>
              </w:rPr>
              <w:t>17.4</w:t>
            </w:r>
          </w:p>
        </w:tc>
      </w:tr>
      <w:tr w:rsidR="00F22969" w:rsidTr="00922F5F">
        <w:trPr>
          <w:trHeight w:val="617"/>
          <w:jc w:val="center"/>
        </w:trPr>
        <w:tc>
          <w:tcPr>
            <w:tcW w:w="864" w:type="dxa"/>
            <w:vMerge/>
            <w:vAlign w:val="center"/>
          </w:tcPr>
          <w:p w:rsidR="00F22969" w:rsidRDefault="00F22969" w:rsidP="00922F5F">
            <w:pPr>
              <w:widowControl/>
              <w:jc w:val="center"/>
              <w:textAlignment w:val="center"/>
              <w:rPr>
                <w:rFonts w:ascii="宋体" w:hAnsi="宋体" w:cs="宋体"/>
                <w:kern w:val="0"/>
                <w:sz w:val="22"/>
                <w:szCs w:val="22"/>
                <w:lang w:bidi="ar"/>
              </w:rPr>
            </w:pPr>
          </w:p>
        </w:tc>
        <w:tc>
          <w:tcPr>
            <w:tcW w:w="3002" w:type="dxa"/>
            <w:vAlign w:val="center"/>
          </w:tcPr>
          <w:p w:rsidR="00F22969" w:rsidRDefault="00F22969" w:rsidP="00922F5F">
            <w:pPr>
              <w:widowControl/>
              <w:jc w:val="center"/>
              <w:textAlignment w:val="center"/>
              <w:rPr>
                <w:rFonts w:ascii="宋体" w:hAnsi="宋体" w:cs="宋体"/>
                <w:kern w:val="0"/>
                <w:sz w:val="22"/>
                <w:szCs w:val="22"/>
                <w:lang w:bidi="ar"/>
              </w:rPr>
            </w:pPr>
            <w:r>
              <w:rPr>
                <w:rFonts w:ascii="宋体" w:hAnsi="宋体" w:cs="宋体" w:hint="eastAsia"/>
                <w:kern w:val="0"/>
                <w:sz w:val="22"/>
                <w:szCs w:val="22"/>
                <w:lang w:bidi="ar"/>
              </w:rPr>
              <w:t>液氮罐</w:t>
            </w:r>
            <w:r>
              <w:rPr>
                <w:rFonts w:ascii="宋体" w:hAnsi="宋体" w:cs="宋体"/>
                <w:kern w:val="0"/>
                <w:sz w:val="22"/>
                <w:szCs w:val="22"/>
                <w:lang w:bidi="ar"/>
              </w:rPr>
              <w:t>60L</w:t>
            </w:r>
          </w:p>
        </w:tc>
        <w:tc>
          <w:tcPr>
            <w:tcW w:w="1305" w:type="dxa"/>
            <w:vAlign w:val="center"/>
          </w:tcPr>
          <w:p w:rsidR="00F22969" w:rsidRDefault="00F22969" w:rsidP="00922F5F">
            <w:pPr>
              <w:widowControl/>
              <w:jc w:val="center"/>
              <w:textAlignment w:val="center"/>
              <w:rPr>
                <w:rFonts w:ascii="宋体" w:hAnsi="宋体" w:cs="宋体"/>
                <w:kern w:val="0"/>
                <w:sz w:val="22"/>
                <w:szCs w:val="22"/>
                <w:lang w:bidi="ar"/>
              </w:rPr>
            </w:pPr>
            <w:r>
              <w:rPr>
                <w:rFonts w:ascii="宋体" w:hAnsi="宋体" w:cs="宋体" w:hint="eastAsia"/>
                <w:kern w:val="0"/>
                <w:sz w:val="22"/>
                <w:szCs w:val="22"/>
                <w:lang w:bidi="ar"/>
              </w:rPr>
              <w:t>2</w:t>
            </w:r>
          </w:p>
        </w:tc>
        <w:tc>
          <w:tcPr>
            <w:tcW w:w="1196" w:type="dxa"/>
            <w:vAlign w:val="center"/>
          </w:tcPr>
          <w:p w:rsidR="00F22969" w:rsidRPr="00F11A97" w:rsidRDefault="00F22969" w:rsidP="00922F5F">
            <w:pPr>
              <w:widowControl/>
              <w:jc w:val="center"/>
              <w:textAlignment w:val="center"/>
              <w:rPr>
                <w:rFonts w:ascii="宋体" w:hAnsi="宋体" w:cs="宋体"/>
                <w:kern w:val="0"/>
                <w:sz w:val="22"/>
                <w:szCs w:val="22"/>
                <w:lang w:bidi="ar"/>
              </w:rPr>
            </w:pPr>
            <w:r w:rsidRPr="00F11A97">
              <w:rPr>
                <w:rFonts w:ascii="宋体" w:hAnsi="宋体" w:cs="宋体" w:hint="eastAsia"/>
                <w:kern w:val="0"/>
                <w:sz w:val="22"/>
                <w:szCs w:val="22"/>
                <w:lang w:bidi="ar"/>
              </w:rPr>
              <w:t>件</w:t>
            </w:r>
          </w:p>
        </w:tc>
        <w:tc>
          <w:tcPr>
            <w:tcW w:w="1582" w:type="dxa"/>
            <w:vAlign w:val="center"/>
          </w:tcPr>
          <w:p w:rsidR="00F22969" w:rsidRPr="00F11A97" w:rsidRDefault="00F22969" w:rsidP="00922F5F">
            <w:pPr>
              <w:widowControl/>
              <w:jc w:val="center"/>
              <w:textAlignment w:val="center"/>
              <w:rPr>
                <w:rFonts w:ascii="宋体" w:hAnsi="宋体" w:cs="宋体"/>
                <w:kern w:val="0"/>
                <w:sz w:val="22"/>
                <w:szCs w:val="22"/>
                <w:lang w:bidi="ar"/>
              </w:rPr>
            </w:pPr>
            <w:r w:rsidRPr="00F11A97">
              <w:rPr>
                <w:rFonts w:ascii="宋体" w:hAnsi="宋体" w:cs="宋体"/>
                <w:kern w:val="0"/>
                <w:sz w:val="22"/>
                <w:szCs w:val="22"/>
                <w:lang w:bidi="ar"/>
              </w:rPr>
              <w:t>8.4</w:t>
            </w:r>
          </w:p>
        </w:tc>
        <w:tc>
          <w:tcPr>
            <w:tcW w:w="1680" w:type="dxa"/>
            <w:vMerge/>
            <w:vAlign w:val="center"/>
          </w:tcPr>
          <w:p w:rsidR="00F22969" w:rsidRDefault="00F22969" w:rsidP="00922F5F">
            <w:pPr>
              <w:widowControl/>
              <w:jc w:val="center"/>
              <w:textAlignment w:val="center"/>
              <w:rPr>
                <w:rFonts w:ascii="宋体" w:hAnsi="宋体" w:cs="宋体"/>
                <w:kern w:val="0"/>
                <w:sz w:val="22"/>
                <w:szCs w:val="22"/>
                <w:lang w:bidi="ar"/>
              </w:rPr>
            </w:pPr>
          </w:p>
        </w:tc>
      </w:tr>
    </w:tbl>
    <w:p w:rsidR="00F22969" w:rsidRDefault="00F22969" w:rsidP="00F22969">
      <w:pPr>
        <w:spacing w:line="360" w:lineRule="auto"/>
        <w:rPr>
          <w:b/>
          <w:szCs w:val="21"/>
        </w:rPr>
      </w:pPr>
      <w:r>
        <w:rPr>
          <w:rFonts w:hint="eastAsia"/>
          <w:b/>
          <w:szCs w:val="21"/>
        </w:rPr>
        <w:t>注：</w:t>
      </w:r>
      <w:r>
        <w:rPr>
          <w:rFonts w:hint="eastAsia"/>
          <w:b/>
          <w:szCs w:val="21"/>
        </w:rPr>
        <w:t>1</w:t>
      </w:r>
      <w:r>
        <w:rPr>
          <w:rFonts w:hint="eastAsia"/>
          <w:b/>
          <w:szCs w:val="21"/>
        </w:rPr>
        <w:t>、投标报价超过最高限价或标包限价为无效投标。</w:t>
      </w:r>
    </w:p>
    <w:p w:rsidR="00F22969" w:rsidRDefault="00F22969" w:rsidP="00F22969">
      <w:pPr>
        <w:widowControl/>
        <w:spacing w:line="360" w:lineRule="auto"/>
        <w:ind w:firstLineChars="200" w:firstLine="422"/>
        <w:rPr>
          <w:b/>
          <w:bCs/>
          <w:szCs w:val="21"/>
          <w:shd w:val="clear" w:color="auto" w:fill="FFFFFF"/>
          <w:lang w:bidi="ar"/>
        </w:rPr>
      </w:pPr>
      <w:r>
        <w:rPr>
          <w:rFonts w:hint="eastAsia"/>
          <w:b/>
          <w:bCs/>
          <w:szCs w:val="21"/>
          <w:shd w:val="clear" w:color="auto" w:fill="FFFFFF"/>
          <w:lang w:bidi="ar"/>
        </w:rPr>
        <w:t>2.</w:t>
      </w:r>
      <w:r>
        <w:rPr>
          <w:rFonts w:hint="eastAsia"/>
          <w:b/>
          <w:bCs/>
          <w:szCs w:val="21"/>
          <w:shd w:val="clear" w:color="auto" w:fill="FFFFFF"/>
          <w:lang w:bidi="ar"/>
        </w:rPr>
        <w:t>本项目共有</w:t>
      </w:r>
      <w:r>
        <w:rPr>
          <w:b/>
          <w:bCs/>
          <w:szCs w:val="21"/>
          <w:shd w:val="clear" w:color="auto" w:fill="FFFFFF"/>
          <w:lang w:bidi="ar"/>
        </w:rPr>
        <w:t>5</w:t>
      </w:r>
      <w:r>
        <w:rPr>
          <w:rFonts w:hint="eastAsia"/>
          <w:b/>
          <w:bCs/>
          <w:szCs w:val="21"/>
          <w:shd w:val="clear" w:color="auto" w:fill="FFFFFF"/>
          <w:lang w:bidi="ar"/>
        </w:rPr>
        <w:t>个标包，本次招标为①标包</w:t>
      </w:r>
      <w:r>
        <w:rPr>
          <w:rFonts w:hint="eastAsia"/>
          <w:b/>
          <w:bCs/>
          <w:szCs w:val="21"/>
          <w:shd w:val="clear" w:color="auto" w:fill="FFFFFF"/>
          <w:lang w:bidi="ar"/>
        </w:rPr>
        <w:t>1</w:t>
      </w:r>
      <w:r>
        <w:rPr>
          <w:rFonts w:hint="eastAsia"/>
          <w:b/>
          <w:bCs/>
          <w:szCs w:val="21"/>
          <w:shd w:val="clear" w:color="auto" w:fill="FFFFFF"/>
          <w:lang w:bidi="ar"/>
        </w:rPr>
        <w:t>、②标包</w:t>
      </w:r>
      <w:r>
        <w:rPr>
          <w:rFonts w:hint="eastAsia"/>
          <w:b/>
          <w:bCs/>
          <w:szCs w:val="21"/>
          <w:shd w:val="clear" w:color="auto" w:fill="FFFFFF"/>
          <w:lang w:bidi="ar"/>
        </w:rPr>
        <w:t>2</w:t>
      </w:r>
      <w:r>
        <w:rPr>
          <w:rFonts w:hint="eastAsia"/>
          <w:b/>
          <w:bCs/>
          <w:szCs w:val="21"/>
          <w:shd w:val="clear" w:color="auto" w:fill="FFFFFF"/>
          <w:lang w:bidi="ar"/>
        </w:rPr>
        <w:t>、</w:t>
      </w:r>
      <w:r>
        <w:rPr>
          <w:rFonts w:ascii="Calibri" w:hAnsi="Calibri" w:cs="Calibri"/>
          <w:b/>
          <w:bCs/>
          <w:szCs w:val="21"/>
          <w:shd w:val="clear" w:color="auto" w:fill="FFFFFF"/>
          <w:lang w:bidi="ar"/>
        </w:rPr>
        <w:t>③</w:t>
      </w:r>
      <w:r>
        <w:rPr>
          <w:rFonts w:hint="eastAsia"/>
          <w:b/>
          <w:bCs/>
          <w:szCs w:val="21"/>
          <w:shd w:val="clear" w:color="auto" w:fill="FFFFFF"/>
          <w:lang w:bidi="ar"/>
        </w:rPr>
        <w:t>标包</w:t>
      </w:r>
      <w:r>
        <w:rPr>
          <w:rFonts w:hint="eastAsia"/>
          <w:b/>
          <w:bCs/>
          <w:szCs w:val="21"/>
          <w:shd w:val="clear" w:color="auto" w:fill="FFFFFF"/>
          <w:lang w:bidi="ar"/>
        </w:rPr>
        <w:t>3</w:t>
      </w:r>
      <w:r>
        <w:rPr>
          <w:rFonts w:hint="eastAsia"/>
          <w:b/>
          <w:bCs/>
          <w:szCs w:val="21"/>
          <w:shd w:val="clear" w:color="auto" w:fill="FFFFFF"/>
          <w:lang w:bidi="ar"/>
        </w:rPr>
        <w:t>、④标包</w:t>
      </w:r>
      <w:r>
        <w:rPr>
          <w:rFonts w:hint="eastAsia"/>
          <w:b/>
          <w:bCs/>
          <w:szCs w:val="21"/>
          <w:shd w:val="clear" w:color="auto" w:fill="FFFFFF"/>
          <w:lang w:bidi="ar"/>
        </w:rPr>
        <w:t>4</w:t>
      </w:r>
      <w:r>
        <w:rPr>
          <w:rFonts w:hint="eastAsia"/>
          <w:b/>
          <w:bCs/>
          <w:szCs w:val="21"/>
          <w:shd w:val="clear" w:color="auto" w:fill="FFFFFF"/>
          <w:lang w:bidi="ar"/>
        </w:rPr>
        <w:t>、⑤标包</w:t>
      </w:r>
      <w:r>
        <w:rPr>
          <w:rFonts w:hint="eastAsia"/>
          <w:b/>
          <w:bCs/>
          <w:szCs w:val="21"/>
          <w:shd w:val="clear" w:color="auto" w:fill="FFFFFF"/>
          <w:lang w:bidi="ar"/>
        </w:rPr>
        <w:t>5</w:t>
      </w:r>
      <w:r>
        <w:rPr>
          <w:rFonts w:hint="eastAsia"/>
          <w:b/>
          <w:bCs/>
          <w:szCs w:val="21"/>
          <w:shd w:val="clear" w:color="auto" w:fill="FFFFFF"/>
          <w:lang w:bidi="ar"/>
        </w:rPr>
        <w:t>，</w:t>
      </w:r>
      <w:r>
        <w:rPr>
          <w:b/>
          <w:bCs/>
          <w:szCs w:val="21"/>
          <w:shd w:val="clear" w:color="auto" w:fill="FFFFFF"/>
          <w:lang w:bidi="ar"/>
        </w:rPr>
        <w:t xml:space="preserve"> 5</w:t>
      </w:r>
      <w:r>
        <w:rPr>
          <w:rFonts w:hint="eastAsia"/>
          <w:b/>
          <w:bCs/>
          <w:szCs w:val="21"/>
          <w:shd w:val="clear" w:color="auto" w:fill="FFFFFF"/>
          <w:lang w:bidi="ar"/>
        </w:rPr>
        <w:t>个标包同时进行招标，同一投标人可以同时参加</w:t>
      </w:r>
      <w:r>
        <w:rPr>
          <w:b/>
          <w:bCs/>
          <w:szCs w:val="21"/>
          <w:shd w:val="clear" w:color="auto" w:fill="FFFFFF"/>
          <w:lang w:bidi="ar"/>
        </w:rPr>
        <w:t>5</w:t>
      </w:r>
      <w:r>
        <w:rPr>
          <w:rFonts w:hint="eastAsia"/>
          <w:b/>
          <w:bCs/>
          <w:szCs w:val="21"/>
          <w:shd w:val="clear" w:color="auto" w:fill="FFFFFF"/>
          <w:lang w:bidi="ar"/>
        </w:rPr>
        <w:t>个标包招标，兼投兼中，投标人需按标包分别制作投标文件。</w:t>
      </w:r>
    </w:p>
    <w:p w:rsidR="00F22969" w:rsidRDefault="00F22969" w:rsidP="00F22969">
      <w:pPr>
        <w:spacing w:line="360" w:lineRule="auto"/>
        <w:ind w:firstLineChars="200" w:firstLine="420"/>
        <w:jc w:val="left"/>
        <w:rPr>
          <w:rFonts w:ascii="宋体" w:hAnsi="宋体" w:cs="宋体"/>
          <w:szCs w:val="21"/>
        </w:rPr>
      </w:pPr>
      <w:r>
        <w:rPr>
          <w:rFonts w:ascii="宋体" w:hAnsi="宋体" w:cs="宋体" w:hint="eastAsia"/>
          <w:szCs w:val="21"/>
        </w:rPr>
        <w:lastRenderedPageBreak/>
        <w:t>合同履行期限（交货期）：</w:t>
      </w:r>
      <w:bookmarkStart w:id="5" w:name="_Toc28359003"/>
      <w:bookmarkStart w:id="6" w:name="_Toc28359080"/>
      <w:bookmarkStart w:id="7" w:name="_Toc35393791"/>
      <w:bookmarkStart w:id="8" w:name="_Toc35393622"/>
      <w:r>
        <w:rPr>
          <w:rFonts w:ascii="宋体" w:hAnsi="宋体" w:cs="宋体" w:hint="eastAsia"/>
          <w:szCs w:val="21"/>
        </w:rPr>
        <w:t>合同签订生效后，进口设备（免税）三个月内、国产设备及进口设备（非免税）一个月内全部设备、材料运抵现场，并安装、调试结束，验收合格，交付买方使用。</w:t>
      </w:r>
    </w:p>
    <w:p w:rsidR="00F22969" w:rsidRDefault="00F22969" w:rsidP="00F22969">
      <w:pPr>
        <w:spacing w:line="360" w:lineRule="auto"/>
        <w:ind w:firstLineChars="200" w:firstLine="420"/>
        <w:jc w:val="left"/>
        <w:rPr>
          <w:szCs w:val="21"/>
        </w:rPr>
      </w:pPr>
      <w:r>
        <w:rPr>
          <w:rFonts w:ascii="宋体" w:hAnsi="宋体" w:cs="宋体" w:hint="eastAsia"/>
          <w:szCs w:val="21"/>
        </w:rPr>
        <w:t>本项目不接受联合体投标。</w:t>
      </w:r>
    </w:p>
    <w:p w:rsidR="00F22969" w:rsidRDefault="00F22969" w:rsidP="00F22969">
      <w:pPr>
        <w:spacing w:line="360" w:lineRule="auto"/>
        <w:jc w:val="left"/>
        <w:rPr>
          <w:rFonts w:ascii="宋体" w:hAnsi="宋体" w:cs="宋体"/>
          <w:szCs w:val="21"/>
        </w:rPr>
      </w:pPr>
      <w:r>
        <w:rPr>
          <w:rFonts w:ascii="宋体" w:hAnsi="宋体" w:cs="宋体" w:hint="eastAsia"/>
          <w:szCs w:val="21"/>
        </w:rPr>
        <w:t>二、申请人的资格要求：</w:t>
      </w:r>
      <w:bookmarkEnd w:id="5"/>
      <w:bookmarkEnd w:id="6"/>
      <w:bookmarkEnd w:id="7"/>
      <w:bookmarkEnd w:id="8"/>
    </w:p>
    <w:p w:rsidR="00F22969" w:rsidRDefault="00F22969" w:rsidP="00F22969">
      <w:pPr>
        <w:spacing w:line="360" w:lineRule="auto"/>
        <w:ind w:firstLineChars="200" w:firstLine="420"/>
        <w:jc w:val="left"/>
        <w:rPr>
          <w:rFonts w:ascii="宋体" w:hAnsi="宋体" w:cs="宋体"/>
          <w:szCs w:val="21"/>
        </w:rPr>
      </w:pPr>
      <w:r>
        <w:rPr>
          <w:rFonts w:ascii="宋体" w:hAnsi="宋体" w:cs="宋体" w:hint="eastAsia"/>
          <w:szCs w:val="21"/>
        </w:rPr>
        <w:t>1.满足《中华人民共和国政府采购法》第二十二条规定；</w:t>
      </w:r>
    </w:p>
    <w:p w:rsidR="00F22969" w:rsidRDefault="00F22969" w:rsidP="00F22969">
      <w:pPr>
        <w:spacing w:line="360" w:lineRule="auto"/>
        <w:ind w:firstLineChars="200" w:firstLine="420"/>
        <w:jc w:val="left"/>
        <w:rPr>
          <w:rFonts w:ascii="宋体" w:hAnsi="宋体" w:cs="宋体"/>
          <w:szCs w:val="21"/>
        </w:rPr>
      </w:pPr>
      <w:bookmarkStart w:id="9" w:name="_Toc28359004"/>
      <w:bookmarkStart w:id="10" w:name="_Toc28359081"/>
      <w:r>
        <w:rPr>
          <w:rFonts w:ascii="宋体" w:hAnsi="宋体" w:cs="宋体"/>
          <w:szCs w:val="21"/>
        </w:rPr>
        <w:t>（1）具有独立承担民事责任的能力（提供法人或者其他组织的营业执照；供应商为自然人的提供其身份证，提供相关证明材料复印件并加盖公章）；</w:t>
      </w:r>
    </w:p>
    <w:p w:rsidR="00F22969" w:rsidRDefault="00F22969" w:rsidP="00F22969">
      <w:pPr>
        <w:spacing w:line="360" w:lineRule="auto"/>
        <w:ind w:firstLineChars="200" w:firstLine="420"/>
        <w:jc w:val="left"/>
        <w:rPr>
          <w:rFonts w:ascii="宋体" w:hAnsi="宋体" w:cs="宋体"/>
          <w:szCs w:val="21"/>
        </w:rPr>
      </w:pPr>
      <w:r>
        <w:rPr>
          <w:rFonts w:ascii="宋体" w:hAnsi="宋体" w:cs="宋体"/>
          <w:szCs w:val="21"/>
        </w:rPr>
        <w:t>（2）具有良好的商业信誉和健全的财务会计制度（提供</w:t>
      </w:r>
      <w:r>
        <w:rPr>
          <w:rFonts w:ascii="宋体" w:hAnsi="宋体" w:cs="宋体" w:hint="eastAsia"/>
          <w:szCs w:val="21"/>
        </w:rPr>
        <w:t>2022年</w:t>
      </w:r>
      <w:r>
        <w:rPr>
          <w:rFonts w:ascii="宋体" w:hAnsi="宋体" w:cs="宋体"/>
          <w:szCs w:val="21"/>
        </w:rPr>
        <w:t>度财务报表，或招标截止时间前六个月内银行出具的资信证明，或财政部门认可的政府采购专业担保机构出具的投标担保函，提供相关证明材料复印件并加盖公章）</w:t>
      </w:r>
      <w:r>
        <w:rPr>
          <w:rFonts w:ascii="宋体" w:hAnsi="宋体" w:cs="宋体" w:hint="eastAsia"/>
          <w:szCs w:val="21"/>
        </w:rPr>
        <w:t>（成立不满一年不需提供）</w:t>
      </w:r>
      <w:r>
        <w:rPr>
          <w:rFonts w:ascii="宋体" w:hAnsi="宋体" w:cs="宋体"/>
          <w:szCs w:val="21"/>
        </w:rPr>
        <w:t>；</w:t>
      </w:r>
    </w:p>
    <w:p w:rsidR="00F22969" w:rsidRDefault="00F22969" w:rsidP="00F22969">
      <w:pPr>
        <w:spacing w:line="360" w:lineRule="auto"/>
        <w:ind w:firstLineChars="200" w:firstLine="420"/>
        <w:jc w:val="left"/>
        <w:rPr>
          <w:rFonts w:ascii="宋体" w:hAnsi="宋体" w:cs="宋体"/>
          <w:szCs w:val="21"/>
        </w:rPr>
      </w:pPr>
      <w:r>
        <w:rPr>
          <w:rFonts w:ascii="宋体" w:hAnsi="宋体" w:cs="宋体"/>
          <w:szCs w:val="21"/>
        </w:rPr>
        <w:t>（3）具有履行合同所必需的设备和专业技术能力（投标人根据履行采购项目合同需要，提供履行合同所必需的设备和专业技术能力的证明材料，提供相关证明材料复印件并加盖公章或承诺书原件）；</w:t>
      </w:r>
    </w:p>
    <w:p w:rsidR="00F22969" w:rsidRDefault="00F22969" w:rsidP="00F22969">
      <w:pPr>
        <w:spacing w:line="360" w:lineRule="auto"/>
        <w:ind w:firstLineChars="200" w:firstLine="420"/>
        <w:jc w:val="left"/>
        <w:rPr>
          <w:rFonts w:ascii="宋体" w:hAnsi="宋体" w:cs="宋体"/>
          <w:szCs w:val="21"/>
        </w:rPr>
      </w:pPr>
      <w:r>
        <w:rPr>
          <w:rFonts w:ascii="宋体" w:hAnsi="宋体" w:cs="宋体"/>
          <w:szCs w:val="21"/>
        </w:rPr>
        <w:t>（4）有依法缴纳税收和社会保障资金的良好记录（提供参加本次政府采购活动前至少一个月缴纳增</w:t>
      </w:r>
      <w:r>
        <w:rPr>
          <w:rFonts w:ascii="宋体" w:hAnsi="宋体" w:cs="宋体" w:hint="eastAsia"/>
          <w:szCs w:val="21"/>
        </w:rPr>
        <w:t>5</w:t>
      </w:r>
      <w:r>
        <w:rPr>
          <w:rFonts w:ascii="宋体" w:hAnsi="宋体" w:cs="宋体"/>
          <w:szCs w:val="21"/>
        </w:rPr>
        <w:t>值税，或营业税，或企业所得税的凭据；并提供缴纳社会保险的凭据（专用收据，或社会保险缴纳清单），提供相关证明材料复印件并加盖公章）；</w:t>
      </w:r>
    </w:p>
    <w:p w:rsidR="00F22969" w:rsidRDefault="00F22969" w:rsidP="00F22969">
      <w:pPr>
        <w:spacing w:line="360" w:lineRule="auto"/>
        <w:ind w:firstLineChars="200" w:firstLine="420"/>
        <w:jc w:val="left"/>
        <w:rPr>
          <w:rFonts w:ascii="宋体" w:hAnsi="宋体" w:cs="宋体"/>
          <w:szCs w:val="21"/>
        </w:rPr>
      </w:pPr>
      <w:r>
        <w:rPr>
          <w:rFonts w:ascii="宋体" w:hAnsi="宋体" w:cs="宋体"/>
          <w:szCs w:val="21"/>
        </w:rPr>
        <w:t>（5）参加政府采购活动前三年内，在经营活动中没有重大违法记录（提供承诺书原件）；</w:t>
      </w:r>
    </w:p>
    <w:p w:rsidR="00F22969" w:rsidRDefault="00F22969" w:rsidP="00F22969">
      <w:pPr>
        <w:spacing w:line="360" w:lineRule="auto"/>
        <w:ind w:firstLineChars="200" w:firstLine="420"/>
        <w:jc w:val="left"/>
        <w:rPr>
          <w:rFonts w:ascii="宋体" w:hAnsi="宋体" w:cs="宋体"/>
          <w:szCs w:val="21"/>
        </w:rPr>
      </w:pPr>
      <w:r>
        <w:rPr>
          <w:rFonts w:ascii="宋体" w:hAnsi="宋体" w:cs="宋体"/>
          <w:szCs w:val="21"/>
        </w:rPr>
        <w:t>（6）法律、行政法规规定的其他条件，提供相关证明材料：无。</w:t>
      </w:r>
    </w:p>
    <w:p w:rsidR="00F22969" w:rsidRDefault="00F22969" w:rsidP="00F22969">
      <w:pPr>
        <w:spacing w:line="360" w:lineRule="auto"/>
        <w:ind w:firstLineChars="200" w:firstLine="420"/>
        <w:jc w:val="left"/>
        <w:rPr>
          <w:rFonts w:ascii="宋体" w:hAnsi="宋体" w:cs="宋体"/>
          <w:szCs w:val="21"/>
        </w:rPr>
      </w:pPr>
      <w:r>
        <w:rPr>
          <w:rFonts w:ascii="宋体" w:hAnsi="宋体" w:cs="宋体" w:hint="eastAsia"/>
          <w:szCs w:val="21"/>
        </w:rPr>
        <w:t>2. 落实政府采购政策需满足的资格要求：供应商如为小微型企业、监狱企业、残疾人福利性单位，提供的产品为国家认定的节能产品和环保产品的须按要求提供相关材料。</w:t>
      </w:r>
    </w:p>
    <w:p w:rsidR="00F22969" w:rsidRDefault="00F22969" w:rsidP="00F22969">
      <w:pPr>
        <w:spacing w:line="360" w:lineRule="auto"/>
        <w:ind w:firstLineChars="200" w:firstLine="420"/>
        <w:jc w:val="left"/>
        <w:rPr>
          <w:rFonts w:ascii="宋体" w:hAnsi="宋体" w:cs="宋体"/>
          <w:szCs w:val="21"/>
        </w:rPr>
      </w:pPr>
      <w:r>
        <w:rPr>
          <w:rFonts w:ascii="宋体" w:hAnsi="宋体" w:cs="宋体" w:hint="eastAsia"/>
          <w:szCs w:val="21"/>
        </w:rPr>
        <w:t>3.本项目的特定资格要求：无</w:t>
      </w:r>
    </w:p>
    <w:p w:rsidR="00F22969" w:rsidRDefault="00F22969" w:rsidP="00F22969">
      <w:pPr>
        <w:spacing w:line="360" w:lineRule="auto"/>
        <w:ind w:firstLineChars="200" w:firstLine="420"/>
        <w:jc w:val="left"/>
        <w:rPr>
          <w:rFonts w:ascii="宋体" w:hAnsi="宋体" w:cs="宋体"/>
          <w:szCs w:val="21"/>
        </w:rPr>
      </w:pPr>
      <w:r>
        <w:rPr>
          <w:rFonts w:ascii="宋体" w:hAnsi="宋体" w:cs="宋体" w:hint="eastAsia"/>
          <w:szCs w:val="21"/>
        </w:rPr>
        <w:t>4.本项目不接受转包、分包。</w:t>
      </w:r>
    </w:p>
    <w:p w:rsidR="00F22969" w:rsidRDefault="00F22969" w:rsidP="00F22969">
      <w:pPr>
        <w:spacing w:line="360" w:lineRule="auto"/>
        <w:ind w:firstLineChars="200" w:firstLine="420"/>
        <w:jc w:val="left"/>
        <w:rPr>
          <w:rFonts w:ascii="宋体" w:hAnsi="宋体" w:cs="宋体"/>
          <w:szCs w:val="21"/>
        </w:rPr>
      </w:pPr>
      <w:r>
        <w:rPr>
          <w:rFonts w:ascii="宋体" w:hAnsi="宋体" w:cs="宋体" w:hint="eastAsia"/>
          <w:szCs w:val="21"/>
        </w:rPr>
        <w:t>5.拒绝下述供应商参加本次采购活动：</w:t>
      </w:r>
    </w:p>
    <w:p w:rsidR="00F22969" w:rsidRDefault="00F22969" w:rsidP="00F22969">
      <w:pPr>
        <w:spacing w:line="360" w:lineRule="auto"/>
        <w:ind w:firstLineChars="200" w:firstLine="420"/>
        <w:jc w:val="left"/>
        <w:rPr>
          <w:rFonts w:ascii="宋体" w:hAnsi="宋体" w:cs="宋体"/>
          <w:szCs w:val="21"/>
        </w:rPr>
      </w:pPr>
      <w:r>
        <w:rPr>
          <w:rFonts w:ascii="宋体" w:hAnsi="宋体" w:cs="宋体" w:hint="eastAsia"/>
          <w:szCs w:val="21"/>
        </w:rPr>
        <w:t>（1）供应商单位负责人为同一人或者存在直接控股、管理关系的不同供应商，不得参加同一合同项下的采购活动。</w:t>
      </w:r>
    </w:p>
    <w:p w:rsidR="00F22969" w:rsidRDefault="00F22969" w:rsidP="00F22969">
      <w:pPr>
        <w:spacing w:line="360" w:lineRule="auto"/>
        <w:ind w:firstLineChars="200" w:firstLine="420"/>
        <w:jc w:val="left"/>
        <w:rPr>
          <w:rFonts w:ascii="宋体" w:hAnsi="宋体" w:cs="宋体"/>
          <w:szCs w:val="21"/>
        </w:rPr>
      </w:pPr>
      <w:r>
        <w:rPr>
          <w:rFonts w:ascii="宋体" w:hAnsi="宋体" w:cs="宋体" w:hint="eastAsia"/>
          <w:szCs w:val="21"/>
        </w:rPr>
        <w:t>（2）凡为采购项目提供整体设计、规范编制或者项目管理、监理、检测等服务的供应商，不得再参加本项目的采购活动。</w:t>
      </w:r>
    </w:p>
    <w:p w:rsidR="00F22969" w:rsidRDefault="00F22969" w:rsidP="00F22969">
      <w:pPr>
        <w:spacing w:line="360" w:lineRule="auto"/>
        <w:ind w:firstLineChars="200" w:firstLine="420"/>
        <w:jc w:val="left"/>
        <w:rPr>
          <w:rFonts w:ascii="宋体" w:hAnsi="宋体" w:cs="宋体"/>
          <w:szCs w:val="21"/>
        </w:rPr>
      </w:pPr>
      <w:r>
        <w:rPr>
          <w:rFonts w:ascii="宋体" w:hAnsi="宋体" w:cs="宋体" w:hint="eastAsia"/>
          <w:szCs w:val="21"/>
        </w:rPr>
        <w:t>（3）拒绝列入失信被执行人、重大税收违法失信主体、政府采购严重违法失信行为记</w:t>
      </w:r>
      <w:r>
        <w:rPr>
          <w:rFonts w:ascii="宋体" w:hAnsi="宋体" w:cs="宋体" w:hint="eastAsia"/>
          <w:szCs w:val="21"/>
        </w:rPr>
        <w:lastRenderedPageBreak/>
        <w:t>录名单中的供应商参加本项目的采购活动。采购人或代理机构通过 “信用中国”网站（www.creditchina.gov.cn）、“中国政府采购网”网站（www.ccgp.gov.cn）等渠道查询供应商信用记录并保存。</w:t>
      </w:r>
    </w:p>
    <w:p w:rsidR="00F22969" w:rsidRDefault="00F22969" w:rsidP="00F22969">
      <w:pPr>
        <w:spacing w:line="360" w:lineRule="auto"/>
        <w:ind w:firstLineChars="200" w:firstLine="420"/>
        <w:jc w:val="left"/>
        <w:rPr>
          <w:rFonts w:ascii="宋体" w:hAnsi="宋体" w:cs="宋体"/>
          <w:szCs w:val="21"/>
        </w:rPr>
      </w:pPr>
      <w:r>
        <w:rPr>
          <w:rFonts w:ascii="宋体" w:hAnsi="宋体" w:cs="宋体" w:hint="eastAsia"/>
          <w:szCs w:val="21"/>
        </w:rPr>
        <w:t>6.本项目接受进口产品投标。（注：本文件所称进口产品是指通过中国海关报关验放进入中国境内且产自关境外的产品）</w:t>
      </w:r>
    </w:p>
    <w:p w:rsidR="00F22969" w:rsidRDefault="00F22969" w:rsidP="00F22969">
      <w:pPr>
        <w:spacing w:line="360" w:lineRule="auto"/>
        <w:jc w:val="left"/>
        <w:rPr>
          <w:rFonts w:ascii="宋体" w:hAnsi="宋体" w:cs="宋体"/>
          <w:szCs w:val="21"/>
        </w:rPr>
      </w:pPr>
      <w:bookmarkStart w:id="11" w:name="_Toc35393792"/>
      <w:bookmarkStart w:id="12" w:name="_Toc35393623"/>
      <w:bookmarkStart w:id="13" w:name="_Toc28359005"/>
      <w:bookmarkStart w:id="14" w:name="_Toc28359082"/>
      <w:bookmarkStart w:id="15" w:name="_Toc35393624"/>
      <w:bookmarkStart w:id="16" w:name="_Toc35393793"/>
      <w:bookmarkEnd w:id="9"/>
      <w:bookmarkEnd w:id="10"/>
      <w:r>
        <w:rPr>
          <w:rFonts w:ascii="宋体" w:hAnsi="宋体" w:cs="宋体" w:hint="eastAsia"/>
          <w:szCs w:val="21"/>
        </w:rPr>
        <w:t>三、获取纸质招标文件</w:t>
      </w:r>
      <w:bookmarkEnd w:id="11"/>
      <w:bookmarkEnd w:id="12"/>
    </w:p>
    <w:p w:rsidR="00F22969" w:rsidRDefault="00F22969" w:rsidP="00F22969">
      <w:pPr>
        <w:spacing w:line="360" w:lineRule="auto"/>
        <w:ind w:firstLineChars="200" w:firstLine="420"/>
        <w:jc w:val="left"/>
        <w:rPr>
          <w:rFonts w:ascii="宋体" w:hAnsi="宋体" w:cs="宋体"/>
          <w:szCs w:val="21"/>
        </w:rPr>
      </w:pPr>
      <w:r>
        <w:rPr>
          <w:rFonts w:ascii="宋体" w:hAnsi="宋体" w:cs="宋体" w:hint="eastAsia"/>
          <w:szCs w:val="21"/>
        </w:rPr>
        <w:t>时间：</w:t>
      </w:r>
      <w:r w:rsidRPr="00B63F0A">
        <w:rPr>
          <w:rFonts w:ascii="宋体" w:hAnsi="宋体" w:cs="宋体" w:hint="eastAsia"/>
          <w:szCs w:val="21"/>
          <w:u w:val="single"/>
        </w:rPr>
        <w:t>2023年</w:t>
      </w:r>
      <w:r w:rsidRPr="00B63F0A">
        <w:rPr>
          <w:rFonts w:ascii="宋体" w:hAnsi="宋体" w:cs="宋体"/>
          <w:szCs w:val="21"/>
          <w:u w:val="single"/>
        </w:rPr>
        <w:t>11</w:t>
      </w:r>
      <w:r w:rsidRPr="00B63F0A">
        <w:rPr>
          <w:rFonts w:ascii="宋体" w:hAnsi="宋体" w:cs="宋体" w:hint="eastAsia"/>
          <w:szCs w:val="21"/>
          <w:u w:val="single"/>
        </w:rPr>
        <w:t>月1</w:t>
      </w:r>
      <w:r w:rsidRPr="00B63F0A">
        <w:rPr>
          <w:rFonts w:ascii="宋体" w:hAnsi="宋体" w:cs="宋体"/>
          <w:szCs w:val="21"/>
          <w:u w:val="single"/>
        </w:rPr>
        <w:t>6</w:t>
      </w:r>
      <w:r w:rsidRPr="00B63F0A">
        <w:rPr>
          <w:rFonts w:ascii="宋体" w:hAnsi="宋体" w:cs="宋体" w:hint="eastAsia"/>
          <w:szCs w:val="21"/>
          <w:u w:val="single"/>
        </w:rPr>
        <w:t>日至2023年</w:t>
      </w:r>
      <w:r w:rsidRPr="00B63F0A">
        <w:rPr>
          <w:rFonts w:ascii="宋体" w:hAnsi="宋体" w:cs="宋体"/>
          <w:szCs w:val="21"/>
          <w:u w:val="single"/>
        </w:rPr>
        <w:t>11</w:t>
      </w:r>
      <w:r w:rsidRPr="00B63F0A">
        <w:rPr>
          <w:rFonts w:ascii="宋体" w:hAnsi="宋体" w:cs="宋体" w:hint="eastAsia"/>
          <w:szCs w:val="21"/>
          <w:u w:val="single"/>
        </w:rPr>
        <w:t>月</w:t>
      </w:r>
      <w:r w:rsidRPr="00B63F0A">
        <w:rPr>
          <w:rFonts w:ascii="宋体" w:hAnsi="宋体" w:cs="宋体"/>
          <w:szCs w:val="21"/>
          <w:u w:val="single"/>
        </w:rPr>
        <w:t>22</w:t>
      </w:r>
      <w:r w:rsidRPr="004977D7">
        <w:rPr>
          <w:rFonts w:ascii="宋体" w:hAnsi="宋体" w:cs="宋体" w:hint="eastAsia"/>
          <w:szCs w:val="21"/>
          <w:u w:val="single"/>
        </w:rPr>
        <w:t>日</w:t>
      </w:r>
      <w:r w:rsidRPr="004977D7">
        <w:rPr>
          <w:rFonts w:ascii="宋体" w:hAnsi="宋体" w:cs="宋体" w:hint="eastAsia"/>
          <w:szCs w:val="21"/>
        </w:rPr>
        <w:t>，</w:t>
      </w:r>
      <w:r>
        <w:rPr>
          <w:rFonts w:ascii="宋体" w:hAnsi="宋体" w:cs="宋体" w:hint="eastAsia"/>
          <w:szCs w:val="21"/>
        </w:rPr>
        <w:t>每天上午9：00至11：00，下午14：00至17：00（北京时间，法定节假日除外）</w:t>
      </w:r>
    </w:p>
    <w:p w:rsidR="00F22969" w:rsidRDefault="00F22969" w:rsidP="00F22969">
      <w:pPr>
        <w:spacing w:line="360" w:lineRule="auto"/>
        <w:ind w:firstLineChars="200" w:firstLine="420"/>
        <w:jc w:val="left"/>
        <w:rPr>
          <w:rFonts w:ascii="宋体" w:hAnsi="宋体" w:cs="宋体"/>
          <w:szCs w:val="21"/>
        </w:rPr>
      </w:pPr>
      <w:r>
        <w:rPr>
          <w:rFonts w:ascii="宋体" w:hAnsi="宋体" w:cs="宋体" w:hint="eastAsia"/>
          <w:szCs w:val="21"/>
        </w:rPr>
        <w:t>地点：</w:t>
      </w:r>
      <w:r>
        <w:rPr>
          <w:rFonts w:ascii="宋体" w:hAnsi="宋体" w:cs="宋体" w:hint="eastAsia"/>
          <w:szCs w:val="21"/>
          <w:u w:val="single"/>
        </w:rPr>
        <w:t>南京市中山路99号12楼1212室</w:t>
      </w:r>
    </w:p>
    <w:p w:rsidR="00F22969" w:rsidRDefault="00F22969" w:rsidP="00F22969">
      <w:pPr>
        <w:spacing w:line="360" w:lineRule="auto"/>
        <w:ind w:firstLineChars="200" w:firstLine="420"/>
        <w:jc w:val="left"/>
        <w:rPr>
          <w:rFonts w:ascii="宋体" w:hAnsi="宋体" w:cs="宋体"/>
          <w:szCs w:val="21"/>
        </w:rPr>
      </w:pPr>
      <w:r>
        <w:rPr>
          <w:rFonts w:ascii="宋体" w:hAnsi="宋体" w:cs="宋体" w:hint="eastAsia"/>
          <w:szCs w:val="21"/>
        </w:rPr>
        <w:t>方式：欢迎符合条件的投标供应商前来获取采购文件。请供应商提供以下要求的证明文件的复印件，且须加盖供应商公章后方为有效，审核通过后获取纸质采购文件。</w:t>
      </w:r>
    </w:p>
    <w:p w:rsidR="00F22969" w:rsidRDefault="00F22969" w:rsidP="00F22969">
      <w:pPr>
        <w:spacing w:line="360" w:lineRule="auto"/>
        <w:ind w:firstLineChars="200" w:firstLine="420"/>
        <w:jc w:val="left"/>
        <w:rPr>
          <w:rFonts w:ascii="宋体" w:hAnsi="宋体" w:cs="宋体"/>
          <w:szCs w:val="21"/>
        </w:rPr>
      </w:pPr>
      <w:r>
        <w:rPr>
          <w:rFonts w:ascii="宋体" w:hAnsi="宋体" w:cs="宋体" w:hint="eastAsia"/>
          <w:szCs w:val="21"/>
        </w:rPr>
        <w:t>（1）投标供应商营业执照副本复印件；</w:t>
      </w:r>
    </w:p>
    <w:p w:rsidR="00F22969" w:rsidRDefault="00F22969" w:rsidP="00F22969">
      <w:pPr>
        <w:spacing w:line="360" w:lineRule="auto"/>
        <w:ind w:firstLineChars="200" w:firstLine="420"/>
        <w:jc w:val="left"/>
        <w:rPr>
          <w:rFonts w:ascii="宋体" w:hAnsi="宋体" w:cs="宋体"/>
          <w:szCs w:val="21"/>
        </w:rPr>
      </w:pPr>
      <w:r>
        <w:rPr>
          <w:rFonts w:ascii="宋体" w:hAnsi="宋体" w:cs="宋体" w:hint="eastAsia"/>
          <w:szCs w:val="21"/>
        </w:rPr>
        <w:t>（2）投标供应商授权委托书原件和委托代理人的身份证复印件。</w:t>
      </w:r>
    </w:p>
    <w:p w:rsidR="00F22969" w:rsidRDefault="00F22969" w:rsidP="00F22969">
      <w:pPr>
        <w:spacing w:line="360" w:lineRule="auto"/>
        <w:ind w:firstLineChars="200" w:firstLine="420"/>
        <w:jc w:val="left"/>
        <w:rPr>
          <w:rFonts w:ascii="宋体" w:hAnsi="宋体" w:cs="宋体"/>
          <w:szCs w:val="21"/>
        </w:rPr>
      </w:pPr>
      <w:r>
        <w:rPr>
          <w:rFonts w:ascii="宋体" w:hAnsi="宋体" w:cs="宋体" w:hint="eastAsia"/>
          <w:szCs w:val="21"/>
        </w:rPr>
        <w:t>招标文件工本费：人民币500元/套，售后不退。</w:t>
      </w:r>
    </w:p>
    <w:p w:rsidR="00F22969" w:rsidRDefault="00F22969" w:rsidP="00F22969">
      <w:pPr>
        <w:spacing w:line="360" w:lineRule="auto"/>
        <w:jc w:val="left"/>
        <w:rPr>
          <w:rFonts w:ascii="宋体" w:hAnsi="宋体" w:cs="宋体"/>
          <w:szCs w:val="21"/>
        </w:rPr>
      </w:pPr>
      <w:r>
        <w:rPr>
          <w:rFonts w:ascii="宋体" w:hAnsi="宋体" w:cs="宋体" w:hint="eastAsia"/>
          <w:szCs w:val="21"/>
        </w:rPr>
        <w:t>四、提交投标文件</w:t>
      </w:r>
      <w:bookmarkEnd w:id="13"/>
      <w:bookmarkEnd w:id="14"/>
      <w:r>
        <w:rPr>
          <w:rFonts w:ascii="宋体" w:hAnsi="宋体" w:cs="宋体" w:hint="eastAsia"/>
          <w:szCs w:val="21"/>
        </w:rPr>
        <w:t>截止时间、开标时间和地点</w:t>
      </w:r>
      <w:bookmarkEnd w:id="15"/>
      <w:bookmarkEnd w:id="16"/>
    </w:p>
    <w:p w:rsidR="00F22969" w:rsidRDefault="00F22969" w:rsidP="00F22969">
      <w:pPr>
        <w:spacing w:line="360" w:lineRule="auto"/>
        <w:ind w:firstLineChars="200" w:firstLine="420"/>
        <w:jc w:val="left"/>
        <w:rPr>
          <w:rFonts w:ascii="宋体" w:hAnsi="宋体" w:cs="宋体"/>
          <w:szCs w:val="21"/>
          <w:u w:val="single"/>
        </w:rPr>
      </w:pPr>
      <w:r>
        <w:rPr>
          <w:rFonts w:ascii="宋体" w:hAnsi="宋体" w:cs="宋体" w:hint="eastAsia"/>
          <w:szCs w:val="21"/>
        </w:rPr>
        <w:t>截止时间及开标时间：</w:t>
      </w:r>
      <w:r w:rsidRPr="004977D7">
        <w:rPr>
          <w:rFonts w:ascii="宋体" w:hAnsi="宋体" w:cs="宋体" w:hint="eastAsia"/>
          <w:szCs w:val="21"/>
          <w:u w:val="single"/>
        </w:rPr>
        <w:t>2023年</w:t>
      </w:r>
      <w:r w:rsidRPr="004977D7">
        <w:rPr>
          <w:rFonts w:ascii="宋体" w:hAnsi="宋体" w:cs="宋体"/>
          <w:szCs w:val="21"/>
          <w:u w:val="single"/>
        </w:rPr>
        <w:t>12</w:t>
      </w:r>
      <w:r w:rsidRPr="004977D7">
        <w:rPr>
          <w:rFonts w:ascii="宋体" w:hAnsi="宋体" w:cs="宋体" w:hint="eastAsia"/>
          <w:szCs w:val="21"/>
          <w:u w:val="single"/>
        </w:rPr>
        <w:t>月7日</w:t>
      </w:r>
      <w:r w:rsidRPr="004977D7">
        <w:rPr>
          <w:rFonts w:ascii="宋体" w:hAnsi="宋体" w:cs="宋体"/>
          <w:szCs w:val="21"/>
          <w:u w:val="single"/>
        </w:rPr>
        <w:t>9</w:t>
      </w:r>
      <w:r w:rsidRPr="004977D7">
        <w:rPr>
          <w:rFonts w:ascii="宋体" w:hAnsi="宋体" w:cs="宋体" w:hint="eastAsia"/>
          <w:szCs w:val="21"/>
          <w:u w:val="single"/>
        </w:rPr>
        <w:t>点</w:t>
      </w:r>
      <w:r w:rsidRPr="004977D7">
        <w:rPr>
          <w:rFonts w:ascii="宋体" w:hAnsi="宋体" w:cs="宋体"/>
          <w:szCs w:val="21"/>
          <w:u w:val="single"/>
        </w:rPr>
        <w:t>30</w:t>
      </w:r>
      <w:r w:rsidRPr="004977D7">
        <w:rPr>
          <w:rFonts w:ascii="宋体" w:hAnsi="宋体" w:cs="宋体" w:hint="eastAsia"/>
          <w:szCs w:val="21"/>
          <w:u w:val="single"/>
        </w:rPr>
        <w:t>分（北京时间）</w:t>
      </w:r>
    </w:p>
    <w:p w:rsidR="00F22969" w:rsidRDefault="00F22969" w:rsidP="00F22969">
      <w:pPr>
        <w:spacing w:line="360" w:lineRule="auto"/>
        <w:ind w:firstLineChars="200" w:firstLine="420"/>
        <w:jc w:val="left"/>
        <w:rPr>
          <w:rFonts w:ascii="宋体" w:hAnsi="宋体" w:cs="宋体"/>
          <w:szCs w:val="21"/>
        </w:rPr>
      </w:pPr>
      <w:r>
        <w:rPr>
          <w:rFonts w:ascii="宋体" w:hAnsi="宋体" w:cs="宋体" w:hint="eastAsia"/>
          <w:szCs w:val="21"/>
        </w:rPr>
        <w:t>地点：</w:t>
      </w:r>
      <w:r>
        <w:rPr>
          <w:rFonts w:ascii="宋体" w:hAnsi="宋体" w:cs="宋体" w:hint="eastAsia"/>
          <w:szCs w:val="21"/>
          <w:u w:val="single"/>
        </w:rPr>
        <w:t>南京市中山路99号12楼1212室</w:t>
      </w:r>
    </w:p>
    <w:p w:rsidR="00F22969" w:rsidRDefault="00F22969" w:rsidP="00F22969">
      <w:pPr>
        <w:spacing w:line="360" w:lineRule="auto"/>
        <w:jc w:val="left"/>
        <w:rPr>
          <w:rFonts w:ascii="宋体" w:hAnsi="宋体" w:cs="宋体"/>
          <w:szCs w:val="21"/>
        </w:rPr>
      </w:pPr>
      <w:bookmarkStart w:id="17" w:name="_Toc35393625"/>
      <w:bookmarkStart w:id="18" w:name="_Toc28359007"/>
      <w:bookmarkStart w:id="19" w:name="_Toc28359084"/>
      <w:bookmarkStart w:id="20" w:name="_Toc35393794"/>
      <w:r>
        <w:rPr>
          <w:rFonts w:ascii="宋体" w:hAnsi="宋体" w:cs="宋体" w:hint="eastAsia"/>
          <w:szCs w:val="21"/>
        </w:rPr>
        <w:t>五、公告期限</w:t>
      </w:r>
      <w:bookmarkEnd w:id="17"/>
      <w:bookmarkEnd w:id="18"/>
      <w:bookmarkEnd w:id="19"/>
      <w:bookmarkEnd w:id="20"/>
    </w:p>
    <w:p w:rsidR="00F22969" w:rsidRDefault="00F22969" w:rsidP="00F22969">
      <w:pPr>
        <w:spacing w:line="360" w:lineRule="auto"/>
        <w:ind w:firstLineChars="200" w:firstLine="420"/>
        <w:jc w:val="left"/>
        <w:rPr>
          <w:rFonts w:ascii="宋体" w:hAnsi="宋体" w:cs="宋体"/>
          <w:szCs w:val="21"/>
        </w:rPr>
      </w:pPr>
      <w:r>
        <w:rPr>
          <w:rFonts w:ascii="宋体" w:hAnsi="宋体" w:cs="宋体" w:hint="eastAsia"/>
          <w:szCs w:val="21"/>
        </w:rPr>
        <w:t>自本公告发布之日起5个工作日。</w:t>
      </w:r>
    </w:p>
    <w:p w:rsidR="00F22969" w:rsidRDefault="00F22969" w:rsidP="00F22969">
      <w:pPr>
        <w:spacing w:line="360" w:lineRule="auto"/>
        <w:jc w:val="left"/>
        <w:rPr>
          <w:rFonts w:ascii="宋体" w:hAnsi="宋体" w:cs="宋体"/>
          <w:szCs w:val="21"/>
        </w:rPr>
      </w:pPr>
      <w:bookmarkStart w:id="21" w:name="_Toc35393626"/>
      <w:bookmarkStart w:id="22" w:name="_Toc35393795"/>
      <w:r>
        <w:rPr>
          <w:rFonts w:ascii="宋体" w:hAnsi="宋体" w:cs="宋体" w:hint="eastAsia"/>
          <w:szCs w:val="21"/>
        </w:rPr>
        <w:t>六、其他补充事宜</w:t>
      </w:r>
      <w:bookmarkEnd w:id="21"/>
      <w:bookmarkEnd w:id="22"/>
    </w:p>
    <w:p w:rsidR="00F22969" w:rsidRDefault="00F22969" w:rsidP="00F22969">
      <w:pPr>
        <w:spacing w:line="360" w:lineRule="auto"/>
        <w:ind w:firstLineChars="200" w:firstLine="420"/>
        <w:jc w:val="left"/>
        <w:rPr>
          <w:rFonts w:ascii="宋体" w:hAnsi="宋体" w:cs="宋体"/>
          <w:szCs w:val="21"/>
        </w:rPr>
      </w:pPr>
      <w:r>
        <w:rPr>
          <w:rFonts w:ascii="宋体" w:hAnsi="宋体" w:cs="宋体" w:hint="eastAsia"/>
          <w:szCs w:val="21"/>
        </w:rPr>
        <w:t>1.集中勘察或答疑：</w:t>
      </w:r>
    </w:p>
    <w:p w:rsidR="00F22969" w:rsidRDefault="00F22969" w:rsidP="00F22969">
      <w:pPr>
        <w:spacing w:line="360" w:lineRule="auto"/>
        <w:ind w:firstLineChars="200" w:firstLine="420"/>
        <w:jc w:val="left"/>
        <w:rPr>
          <w:rFonts w:ascii="宋体" w:hAnsi="宋体" w:cs="宋体"/>
          <w:szCs w:val="21"/>
        </w:rPr>
      </w:pPr>
      <w:r>
        <w:rPr>
          <w:rFonts w:ascii="宋体" w:hAnsi="宋体" w:cs="宋体" w:hint="eastAsia"/>
          <w:szCs w:val="21"/>
        </w:rPr>
        <w:t>采购人不组织，供应商可自行联系采购人。未踏勘现场或踏勘工作不详细的供应商中标后，不得以不完全了解现场情况为理由而向采购人提出任何索赔或其他要求，对此采购人不承担任何责任并将不作任何答复。</w:t>
      </w:r>
    </w:p>
    <w:p w:rsidR="00F22969" w:rsidRDefault="00F22969" w:rsidP="00F22969">
      <w:pPr>
        <w:spacing w:line="360" w:lineRule="auto"/>
        <w:ind w:firstLineChars="200" w:firstLine="420"/>
        <w:jc w:val="left"/>
        <w:rPr>
          <w:rFonts w:ascii="宋体" w:hAnsi="宋体" w:cs="宋体"/>
          <w:szCs w:val="21"/>
        </w:rPr>
      </w:pPr>
      <w:r>
        <w:rPr>
          <w:rFonts w:ascii="宋体" w:hAnsi="宋体" w:cs="宋体" w:hint="eastAsia"/>
          <w:szCs w:val="21"/>
        </w:rPr>
        <w:t>2.响应文件份数：一式伍份（壹份正本、肆份副本），电子版响应文件壹份（一般应为PDF格式、U盘形式，随纸质正本文件一并提交）。当纸质正本文件和电子版文件不一致时，以纸质正本文件为准。电子版文件用于存档，投标供应商需承担前述不一致造成的不利后果。每份纸质文件须清楚标明“正本”或“副本”字样。一旦正本和副本不符，以正本为准。</w:t>
      </w:r>
    </w:p>
    <w:p w:rsidR="00F22969" w:rsidRDefault="00F22969" w:rsidP="00F22969">
      <w:pPr>
        <w:spacing w:line="360" w:lineRule="auto"/>
        <w:ind w:firstLineChars="200" w:firstLine="420"/>
        <w:jc w:val="left"/>
        <w:rPr>
          <w:rFonts w:ascii="宋体" w:hAnsi="宋体" w:cs="宋体"/>
          <w:szCs w:val="21"/>
        </w:rPr>
      </w:pPr>
      <w:bookmarkStart w:id="23" w:name="_Toc35393796"/>
      <w:bookmarkStart w:id="24" w:name="_Toc35393627"/>
      <w:bookmarkStart w:id="25" w:name="_Toc28359085"/>
      <w:bookmarkStart w:id="26" w:name="_Toc28359008"/>
      <w:r>
        <w:rPr>
          <w:rFonts w:ascii="宋体" w:hAnsi="宋体" w:cs="宋体" w:hint="eastAsia"/>
          <w:szCs w:val="21"/>
        </w:rPr>
        <w:t>3.公告媒体</w:t>
      </w:r>
    </w:p>
    <w:p w:rsidR="00F22969" w:rsidRDefault="00F22969" w:rsidP="00F22969">
      <w:pPr>
        <w:spacing w:line="360" w:lineRule="auto"/>
        <w:ind w:firstLineChars="200" w:firstLine="420"/>
        <w:jc w:val="left"/>
        <w:rPr>
          <w:rFonts w:ascii="宋体" w:hAnsi="宋体" w:cs="宋体"/>
          <w:szCs w:val="21"/>
        </w:rPr>
      </w:pPr>
      <w:r>
        <w:rPr>
          <w:rFonts w:ascii="宋体" w:hAnsi="宋体" w:cs="宋体" w:hint="eastAsia"/>
          <w:szCs w:val="21"/>
        </w:rPr>
        <w:lastRenderedPageBreak/>
        <w:t>（1）本采购公告在南京医科大学（https://www.njmu.edu.cn/668/list.htm/）公示发布，敬请各投标人关注；</w:t>
      </w:r>
    </w:p>
    <w:p w:rsidR="00F22969" w:rsidRDefault="00F22969" w:rsidP="00F22969">
      <w:pPr>
        <w:spacing w:line="360" w:lineRule="auto"/>
        <w:ind w:firstLineChars="200" w:firstLine="420"/>
        <w:jc w:val="left"/>
        <w:rPr>
          <w:rFonts w:ascii="宋体" w:hAnsi="宋体" w:cs="宋体"/>
          <w:szCs w:val="21"/>
        </w:rPr>
      </w:pPr>
      <w:r>
        <w:rPr>
          <w:rFonts w:ascii="宋体" w:hAnsi="宋体" w:cs="宋体" w:hint="eastAsia"/>
          <w:szCs w:val="21"/>
        </w:rPr>
        <w:t>（2）若有关本次采购存在变动或修改，敬请各投标人及时关注南京医科大学（https://www.njmu.edu.cn/668/list.htm/）发布的关于本项目的信息更正公告。</w:t>
      </w:r>
    </w:p>
    <w:p w:rsidR="00F22969" w:rsidRDefault="00F22969" w:rsidP="00F22969">
      <w:pPr>
        <w:spacing w:line="360" w:lineRule="auto"/>
        <w:ind w:firstLineChars="200" w:firstLine="420"/>
        <w:jc w:val="left"/>
        <w:rPr>
          <w:rFonts w:ascii="宋体" w:hAnsi="宋体" w:cs="宋体"/>
          <w:szCs w:val="21"/>
        </w:rPr>
      </w:pPr>
      <w:r>
        <w:rPr>
          <w:rFonts w:ascii="宋体" w:hAnsi="宋体" w:cs="宋体" w:hint="eastAsia"/>
          <w:szCs w:val="21"/>
        </w:rPr>
        <w:t>4.采购项目需要落实的政府采购政策：</w:t>
      </w:r>
    </w:p>
    <w:p w:rsidR="00F22969" w:rsidRDefault="00F22969" w:rsidP="00F22969">
      <w:pPr>
        <w:spacing w:line="360" w:lineRule="auto"/>
        <w:ind w:firstLineChars="200" w:firstLine="420"/>
        <w:jc w:val="left"/>
        <w:rPr>
          <w:rFonts w:ascii="宋体" w:hAnsi="宋体" w:cs="宋体"/>
          <w:szCs w:val="21"/>
        </w:rPr>
      </w:pPr>
      <w:r>
        <w:rPr>
          <w:rFonts w:ascii="宋体" w:hAnsi="宋体" w:cs="宋体" w:hint="eastAsia"/>
          <w:szCs w:val="21"/>
        </w:rPr>
        <w:t>（1）政府采购促进中小企业发展</w:t>
      </w:r>
    </w:p>
    <w:p w:rsidR="00F22969" w:rsidRDefault="00F22969" w:rsidP="00F22969">
      <w:pPr>
        <w:spacing w:line="360" w:lineRule="auto"/>
        <w:ind w:firstLineChars="200" w:firstLine="420"/>
        <w:jc w:val="left"/>
        <w:rPr>
          <w:rFonts w:ascii="宋体" w:hAnsi="宋体" w:cs="宋体"/>
          <w:szCs w:val="21"/>
        </w:rPr>
      </w:pPr>
      <w:r>
        <w:rPr>
          <w:rFonts w:ascii="宋体" w:hAnsi="宋体" w:cs="宋体" w:hint="eastAsia"/>
          <w:szCs w:val="21"/>
        </w:rPr>
        <w:t>（2）政府采购支持监狱企业发展</w:t>
      </w:r>
    </w:p>
    <w:p w:rsidR="00F22969" w:rsidRDefault="00F22969" w:rsidP="00F22969">
      <w:pPr>
        <w:spacing w:line="360" w:lineRule="auto"/>
        <w:ind w:firstLineChars="200" w:firstLine="420"/>
        <w:jc w:val="left"/>
        <w:rPr>
          <w:rFonts w:ascii="宋体" w:hAnsi="宋体" w:cs="宋体"/>
          <w:szCs w:val="21"/>
        </w:rPr>
      </w:pPr>
      <w:r>
        <w:rPr>
          <w:rFonts w:ascii="宋体" w:hAnsi="宋体" w:cs="宋体" w:hint="eastAsia"/>
          <w:szCs w:val="21"/>
        </w:rPr>
        <w:t>（3）政府采购促进残疾人就业</w:t>
      </w:r>
    </w:p>
    <w:p w:rsidR="00F22969" w:rsidRDefault="00F22969" w:rsidP="00F22969">
      <w:pPr>
        <w:spacing w:line="360" w:lineRule="auto"/>
        <w:ind w:firstLineChars="200" w:firstLine="420"/>
        <w:jc w:val="left"/>
        <w:rPr>
          <w:rFonts w:ascii="宋体" w:hAnsi="宋体" w:cs="宋体"/>
          <w:szCs w:val="21"/>
        </w:rPr>
      </w:pPr>
      <w:r>
        <w:rPr>
          <w:rFonts w:ascii="宋体" w:hAnsi="宋体" w:cs="宋体" w:hint="eastAsia"/>
          <w:szCs w:val="21"/>
        </w:rPr>
        <w:t>（4）政府采购鼓励采购节能环保产品</w:t>
      </w:r>
    </w:p>
    <w:p w:rsidR="00F22969" w:rsidRDefault="00F22969" w:rsidP="00F22969">
      <w:pPr>
        <w:spacing w:line="360" w:lineRule="auto"/>
        <w:jc w:val="left"/>
        <w:rPr>
          <w:rFonts w:ascii="宋体" w:hAnsi="宋体" w:cs="宋体"/>
          <w:szCs w:val="21"/>
        </w:rPr>
      </w:pPr>
      <w:r>
        <w:rPr>
          <w:rFonts w:ascii="宋体" w:hAnsi="宋体" w:cs="宋体" w:hint="eastAsia"/>
          <w:szCs w:val="21"/>
        </w:rPr>
        <w:t>七、对本次招标提出询问，请按以下方式联系。</w:t>
      </w:r>
      <w:bookmarkEnd w:id="23"/>
      <w:bookmarkEnd w:id="24"/>
      <w:bookmarkEnd w:id="25"/>
      <w:bookmarkEnd w:id="26"/>
    </w:p>
    <w:p w:rsidR="00F22969" w:rsidRDefault="00F22969" w:rsidP="00F22969">
      <w:pPr>
        <w:spacing w:line="360" w:lineRule="auto"/>
        <w:ind w:firstLineChars="200" w:firstLine="420"/>
        <w:jc w:val="left"/>
        <w:rPr>
          <w:rFonts w:ascii="宋体" w:hAnsi="宋体" w:cs="宋体"/>
          <w:szCs w:val="21"/>
        </w:rPr>
      </w:pPr>
      <w:r>
        <w:rPr>
          <w:rFonts w:ascii="宋体" w:hAnsi="宋体" w:cs="宋体" w:hint="eastAsia"/>
          <w:szCs w:val="21"/>
        </w:rPr>
        <w:t>1.采购人信息</w:t>
      </w:r>
    </w:p>
    <w:p w:rsidR="00F22969" w:rsidRPr="004977D7" w:rsidRDefault="00F22969" w:rsidP="00F22969">
      <w:pPr>
        <w:spacing w:line="360" w:lineRule="auto"/>
        <w:ind w:firstLineChars="200" w:firstLine="420"/>
        <w:jc w:val="left"/>
        <w:rPr>
          <w:rFonts w:ascii="宋体" w:hAnsi="宋体" w:cs="宋体"/>
          <w:szCs w:val="21"/>
        </w:rPr>
      </w:pPr>
      <w:bookmarkStart w:id="27" w:name="_Toc28359086"/>
      <w:bookmarkStart w:id="28" w:name="_Toc28359009"/>
      <w:r w:rsidRPr="004977D7">
        <w:rPr>
          <w:rFonts w:ascii="宋体" w:hAnsi="宋体" w:cs="宋体" w:hint="eastAsia"/>
          <w:szCs w:val="21"/>
        </w:rPr>
        <w:t>名称：南京医科大学</w:t>
      </w:r>
    </w:p>
    <w:p w:rsidR="00F22969" w:rsidRPr="004977D7" w:rsidRDefault="00F22969" w:rsidP="00F22969">
      <w:pPr>
        <w:widowControl/>
        <w:shd w:val="clear" w:color="auto" w:fill="FFFFFF"/>
        <w:spacing w:line="360" w:lineRule="auto"/>
        <w:ind w:firstLineChars="200" w:firstLine="452"/>
        <w:jc w:val="left"/>
        <w:rPr>
          <w:rFonts w:ascii="宋体" w:hAnsi="宋体" w:cs="宋体"/>
          <w:spacing w:val="8"/>
          <w:kern w:val="0"/>
          <w:szCs w:val="21"/>
        </w:rPr>
      </w:pPr>
      <w:r w:rsidRPr="004977D7">
        <w:rPr>
          <w:rFonts w:ascii="宋体" w:hAnsi="宋体" w:cs="宋体" w:hint="eastAsia"/>
          <w:spacing w:val="8"/>
          <w:kern w:val="0"/>
          <w:szCs w:val="21"/>
        </w:rPr>
        <w:t>地址：</w:t>
      </w:r>
      <w:r w:rsidRPr="004977D7">
        <w:rPr>
          <w:rFonts w:ascii="宋体" w:hAnsi="宋体" w:cs="宋体" w:hint="eastAsia"/>
          <w:spacing w:val="8"/>
          <w:kern w:val="0"/>
          <w:szCs w:val="21"/>
          <w:shd w:val="clear" w:color="auto" w:fill="FFFFFF"/>
          <w:lang w:bidi="ar"/>
        </w:rPr>
        <w:t>南京市江宁区龙眠大道101号</w:t>
      </w:r>
    </w:p>
    <w:p w:rsidR="00F22969" w:rsidRPr="004977D7" w:rsidRDefault="00F22969" w:rsidP="00F22969">
      <w:pPr>
        <w:widowControl/>
        <w:shd w:val="clear" w:color="auto" w:fill="FFFFFF"/>
        <w:spacing w:line="360" w:lineRule="auto"/>
        <w:ind w:firstLineChars="200" w:firstLine="452"/>
        <w:jc w:val="left"/>
        <w:rPr>
          <w:rFonts w:ascii="宋体" w:hAnsi="宋体" w:cs="宋体"/>
          <w:spacing w:val="8"/>
          <w:kern w:val="0"/>
          <w:szCs w:val="21"/>
          <w:shd w:val="clear" w:color="auto" w:fill="FFFFFF"/>
          <w:lang w:bidi="ar"/>
        </w:rPr>
      </w:pPr>
      <w:r w:rsidRPr="004977D7">
        <w:rPr>
          <w:rFonts w:ascii="宋体" w:hAnsi="宋体" w:cs="宋体" w:hint="eastAsia"/>
          <w:spacing w:val="8"/>
          <w:kern w:val="0"/>
          <w:szCs w:val="21"/>
        </w:rPr>
        <w:t>联系方式：</w:t>
      </w:r>
      <w:r w:rsidRPr="004977D7">
        <w:rPr>
          <w:rFonts w:ascii="宋体" w:hAnsi="宋体" w:cs="宋体" w:hint="eastAsia"/>
          <w:spacing w:val="8"/>
          <w:kern w:val="0"/>
          <w:szCs w:val="21"/>
          <w:shd w:val="clear" w:color="auto" w:fill="FFFFFF"/>
          <w:lang w:bidi="ar"/>
        </w:rPr>
        <w:t xml:space="preserve">吕老师 </w:t>
      </w:r>
    </w:p>
    <w:p w:rsidR="00F22969" w:rsidRPr="004977D7" w:rsidRDefault="00F22969" w:rsidP="00F22969">
      <w:pPr>
        <w:widowControl/>
        <w:shd w:val="clear" w:color="auto" w:fill="FFFFFF"/>
        <w:spacing w:line="360" w:lineRule="auto"/>
        <w:ind w:firstLineChars="200" w:firstLine="452"/>
        <w:jc w:val="left"/>
        <w:rPr>
          <w:rFonts w:ascii="宋体" w:hAnsi="宋体" w:cs="宋体"/>
          <w:spacing w:val="8"/>
          <w:kern w:val="0"/>
          <w:szCs w:val="21"/>
        </w:rPr>
      </w:pPr>
      <w:r w:rsidRPr="004977D7">
        <w:rPr>
          <w:rFonts w:ascii="宋体" w:hAnsi="宋体" w:cs="宋体" w:hint="eastAsia"/>
          <w:spacing w:val="8"/>
          <w:kern w:val="0"/>
          <w:szCs w:val="21"/>
          <w:shd w:val="clear" w:color="auto" w:fill="FFFFFF"/>
          <w:lang w:bidi="ar"/>
        </w:rPr>
        <w:t>联系电话：025-86868572</w:t>
      </w:r>
    </w:p>
    <w:p w:rsidR="00F22969" w:rsidRDefault="00F22969" w:rsidP="00F22969">
      <w:pPr>
        <w:spacing w:line="360" w:lineRule="auto"/>
        <w:ind w:firstLineChars="200" w:firstLine="420"/>
        <w:jc w:val="left"/>
        <w:rPr>
          <w:rFonts w:ascii="宋体" w:hAnsi="宋体" w:cs="宋体"/>
          <w:szCs w:val="21"/>
        </w:rPr>
      </w:pPr>
      <w:r w:rsidRPr="004977D7">
        <w:rPr>
          <w:rFonts w:ascii="宋体" w:hAnsi="宋体" w:cs="宋体" w:hint="eastAsia"/>
          <w:szCs w:val="21"/>
        </w:rPr>
        <w:t>2.采购代理机构信息</w:t>
      </w:r>
      <w:bookmarkEnd w:id="27"/>
      <w:bookmarkEnd w:id="28"/>
    </w:p>
    <w:p w:rsidR="00F22969" w:rsidRDefault="00F22969" w:rsidP="00F22969">
      <w:pPr>
        <w:spacing w:line="360" w:lineRule="auto"/>
        <w:ind w:firstLineChars="200" w:firstLine="420"/>
        <w:jc w:val="left"/>
        <w:rPr>
          <w:rFonts w:ascii="宋体" w:hAnsi="宋体" w:cs="宋体"/>
          <w:szCs w:val="21"/>
        </w:rPr>
      </w:pPr>
      <w:r>
        <w:rPr>
          <w:rFonts w:ascii="宋体" w:hAnsi="宋体" w:cs="宋体" w:hint="eastAsia"/>
          <w:szCs w:val="21"/>
        </w:rPr>
        <w:t>名称：南京苏宁工程咨询</w:t>
      </w:r>
      <w:bookmarkStart w:id="29" w:name="_GoBack"/>
      <w:bookmarkEnd w:id="29"/>
      <w:r>
        <w:rPr>
          <w:rFonts w:ascii="宋体" w:hAnsi="宋体" w:cs="宋体" w:hint="eastAsia"/>
          <w:szCs w:val="21"/>
        </w:rPr>
        <w:t>有限公司</w:t>
      </w:r>
    </w:p>
    <w:p w:rsidR="00F22969" w:rsidRDefault="00F22969" w:rsidP="00F22969">
      <w:pPr>
        <w:spacing w:line="360" w:lineRule="auto"/>
        <w:ind w:firstLineChars="200" w:firstLine="420"/>
        <w:jc w:val="left"/>
        <w:rPr>
          <w:rFonts w:ascii="宋体" w:hAnsi="宋体" w:cs="宋体"/>
          <w:szCs w:val="21"/>
        </w:rPr>
      </w:pPr>
      <w:r>
        <w:rPr>
          <w:rFonts w:ascii="宋体" w:hAnsi="宋体" w:cs="宋体" w:hint="eastAsia"/>
          <w:szCs w:val="21"/>
        </w:rPr>
        <w:t>地址：南京市鼓楼区中山路99号12楼</w:t>
      </w:r>
    </w:p>
    <w:p w:rsidR="00F22969" w:rsidRDefault="00F22969" w:rsidP="00F22969">
      <w:pPr>
        <w:spacing w:line="360" w:lineRule="auto"/>
        <w:ind w:firstLineChars="200" w:firstLine="420"/>
        <w:jc w:val="left"/>
        <w:rPr>
          <w:rFonts w:ascii="宋体" w:hAnsi="宋体" w:cs="宋体"/>
          <w:szCs w:val="21"/>
        </w:rPr>
      </w:pPr>
      <w:r>
        <w:rPr>
          <w:rFonts w:ascii="宋体" w:hAnsi="宋体" w:cs="宋体" w:hint="eastAsia"/>
          <w:szCs w:val="21"/>
        </w:rPr>
        <w:t>联系方式：</w:t>
      </w:r>
      <w:bookmarkStart w:id="30" w:name="_Toc28359010"/>
      <w:bookmarkStart w:id="31" w:name="_Toc28359087"/>
      <w:r>
        <w:rPr>
          <w:rFonts w:ascii="宋体" w:hAnsi="宋体" w:cs="宋体" w:hint="eastAsia"/>
          <w:szCs w:val="21"/>
        </w:rPr>
        <w:t xml:space="preserve">李工 </w:t>
      </w:r>
      <w:r>
        <w:rPr>
          <w:rFonts w:ascii="宋体" w:hAnsi="宋体" w:cs="宋体"/>
          <w:szCs w:val="21"/>
        </w:rPr>
        <w:t xml:space="preserve"> </w:t>
      </w:r>
      <w:r>
        <w:rPr>
          <w:rFonts w:ascii="宋体" w:hAnsi="宋体" w:cs="宋体" w:hint="eastAsia"/>
          <w:szCs w:val="21"/>
        </w:rPr>
        <w:t>025-84207240-6002</w:t>
      </w:r>
    </w:p>
    <w:p w:rsidR="00F22969" w:rsidRDefault="00F22969" w:rsidP="00F22969">
      <w:pPr>
        <w:spacing w:line="360" w:lineRule="auto"/>
        <w:ind w:firstLineChars="200" w:firstLine="420"/>
        <w:jc w:val="left"/>
        <w:rPr>
          <w:rFonts w:ascii="宋体" w:hAnsi="宋体" w:cs="宋体"/>
          <w:szCs w:val="21"/>
        </w:rPr>
      </w:pPr>
      <w:r>
        <w:rPr>
          <w:rFonts w:ascii="宋体" w:hAnsi="宋体" w:cs="宋体" w:hint="eastAsia"/>
          <w:szCs w:val="21"/>
        </w:rPr>
        <w:t>项目联系方式</w:t>
      </w:r>
      <w:bookmarkEnd w:id="30"/>
      <w:bookmarkEnd w:id="31"/>
    </w:p>
    <w:p w:rsidR="00F22969" w:rsidRDefault="00F22969" w:rsidP="00F22969">
      <w:pPr>
        <w:spacing w:line="360" w:lineRule="auto"/>
        <w:ind w:firstLineChars="200" w:firstLine="420"/>
        <w:jc w:val="left"/>
        <w:rPr>
          <w:rFonts w:ascii="宋体" w:hAnsi="宋体" w:cs="宋体"/>
          <w:szCs w:val="21"/>
          <w:u w:val="single"/>
        </w:rPr>
      </w:pPr>
      <w:r>
        <w:rPr>
          <w:rFonts w:ascii="宋体" w:hAnsi="宋体" w:cs="宋体" w:hint="eastAsia"/>
          <w:szCs w:val="21"/>
        </w:rPr>
        <w:t>项目联系人：李工 电话：025-84207240-6002</w:t>
      </w:r>
    </w:p>
    <w:p w:rsidR="00F22969" w:rsidRDefault="00F22969" w:rsidP="00F22969">
      <w:pPr>
        <w:spacing w:line="360" w:lineRule="auto"/>
        <w:ind w:firstLineChars="200" w:firstLine="420"/>
        <w:jc w:val="left"/>
        <w:rPr>
          <w:rFonts w:ascii="宋体" w:hAnsi="宋体" w:cs="宋体"/>
          <w:szCs w:val="21"/>
          <w:lang w:val="zh-CN"/>
        </w:rPr>
      </w:pPr>
      <w:r>
        <w:rPr>
          <w:rFonts w:ascii="宋体" w:hAnsi="宋体" w:cs="宋体" w:hint="eastAsia"/>
          <w:szCs w:val="21"/>
        </w:rPr>
        <w:t>请贵单位领取本次采购文件后，认真阅读各项内容，进行必要的投标准备，按文件的要求详细填写和编制响应文件，并按以上确定的时间、地点准时参加投标。</w:t>
      </w:r>
    </w:p>
    <w:p w:rsidR="00F22969" w:rsidRDefault="00F22969" w:rsidP="00F22969">
      <w:pPr>
        <w:spacing w:line="360" w:lineRule="auto"/>
        <w:jc w:val="center"/>
        <w:rPr>
          <w:rFonts w:ascii="宋体" w:hAnsi="宋体" w:cs="宋体"/>
          <w:color w:val="000000" w:themeColor="text1"/>
          <w:szCs w:val="21"/>
        </w:rPr>
      </w:pPr>
    </w:p>
    <w:p w:rsidR="00F22969" w:rsidRDefault="00F22969" w:rsidP="00F22969">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南京苏宁工程咨询有限公司</w:t>
      </w:r>
    </w:p>
    <w:p w:rsidR="00F22969" w:rsidRPr="00151F3C" w:rsidRDefault="00F22969" w:rsidP="00F22969">
      <w:pPr>
        <w:pStyle w:val="1"/>
        <w:jc w:val="center"/>
        <w:rPr>
          <w:rFonts w:ascii="宋体" w:eastAsiaTheme="minorEastAsia" w:hAnsi="宋体" w:cs="宋体"/>
          <w:color w:val="000000" w:themeColor="text1"/>
          <w:szCs w:val="21"/>
        </w:rPr>
      </w:pPr>
      <w:r w:rsidRPr="00151F3C">
        <w:rPr>
          <w:rFonts w:ascii="宋体" w:eastAsiaTheme="minorEastAsia" w:hAnsi="宋体" w:cs="宋体" w:hint="eastAsia"/>
          <w:color w:val="000000" w:themeColor="text1"/>
          <w:szCs w:val="21"/>
        </w:rPr>
        <w:t>2023</w:t>
      </w:r>
      <w:r w:rsidRPr="00151F3C">
        <w:rPr>
          <w:rFonts w:ascii="宋体" w:eastAsiaTheme="minorEastAsia" w:hAnsi="宋体" w:cs="宋体" w:hint="eastAsia"/>
          <w:color w:val="000000" w:themeColor="text1"/>
          <w:szCs w:val="21"/>
        </w:rPr>
        <w:t>年</w:t>
      </w:r>
      <w:r w:rsidRPr="00151F3C">
        <w:rPr>
          <w:rFonts w:ascii="宋体" w:eastAsiaTheme="minorEastAsia" w:hAnsi="宋体" w:cs="宋体"/>
          <w:color w:val="000000" w:themeColor="text1"/>
          <w:szCs w:val="21"/>
        </w:rPr>
        <w:t>11</w:t>
      </w:r>
      <w:r w:rsidRPr="00151F3C">
        <w:rPr>
          <w:rFonts w:ascii="宋体" w:eastAsiaTheme="minorEastAsia" w:hAnsi="宋体" w:cs="宋体" w:hint="eastAsia"/>
          <w:color w:val="000000" w:themeColor="text1"/>
          <w:szCs w:val="21"/>
        </w:rPr>
        <w:t>月</w:t>
      </w:r>
      <w:r w:rsidRPr="00151F3C">
        <w:rPr>
          <w:rFonts w:ascii="宋体" w:eastAsiaTheme="minorEastAsia" w:hAnsi="宋体" w:cs="宋体"/>
          <w:color w:val="000000" w:themeColor="text1"/>
          <w:szCs w:val="21"/>
        </w:rPr>
        <w:t>15</w:t>
      </w:r>
      <w:r w:rsidRPr="00151F3C">
        <w:rPr>
          <w:rFonts w:ascii="宋体" w:eastAsiaTheme="minorEastAsia" w:hAnsi="宋体" w:cs="宋体" w:hint="eastAsia"/>
          <w:color w:val="000000" w:themeColor="text1"/>
          <w:szCs w:val="21"/>
        </w:rPr>
        <w:t>日</w:t>
      </w:r>
    </w:p>
    <w:p w:rsidR="00F22969" w:rsidRPr="000F715E" w:rsidRDefault="00F22969" w:rsidP="00F22969">
      <w:pPr>
        <w:rPr>
          <w:rFonts w:ascii="宋体" w:hAnsi="宋体"/>
          <w:b/>
          <w:sz w:val="28"/>
        </w:rPr>
      </w:pPr>
    </w:p>
    <w:p w:rsidR="00EC26E1" w:rsidRDefault="00EC26E1"/>
    <w:sectPr w:rsidR="00EC26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B40" w:rsidRDefault="001C5B40" w:rsidP="00F22969">
      <w:r>
        <w:separator/>
      </w:r>
    </w:p>
  </w:endnote>
  <w:endnote w:type="continuationSeparator" w:id="0">
    <w:p w:rsidR="001C5B40" w:rsidRDefault="001C5B40" w:rsidP="00F22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B40" w:rsidRDefault="001C5B40" w:rsidP="00F22969">
      <w:r>
        <w:separator/>
      </w:r>
    </w:p>
  </w:footnote>
  <w:footnote w:type="continuationSeparator" w:id="0">
    <w:p w:rsidR="001C5B40" w:rsidRDefault="001C5B40" w:rsidP="00F229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C6D"/>
    <w:rsid w:val="001C5B40"/>
    <w:rsid w:val="00BA5C6D"/>
    <w:rsid w:val="00EC26E1"/>
    <w:rsid w:val="00F22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E2D03EA-253A-41B9-B6C3-272ED7AD1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296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296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F22969"/>
    <w:rPr>
      <w:sz w:val="18"/>
      <w:szCs w:val="18"/>
    </w:rPr>
  </w:style>
  <w:style w:type="paragraph" w:styleId="a5">
    <w:name w:val="footer"/>
    <w:basedOn w:val="a"/>
    <w:link w:val="a6"/>
    <w:uiPriority w:val="99"/>
    <w:unhideWhenUsed/>
    <w:rsid w:val="00F2296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F22969"/>
    <w:rPr>
      <w:sz w:val="18"/>
      <w:szCs w:val="18"/>
    </w:rPr>
  </w:style>
  <w:style w:type="paragraph" w:customStyle="1" w:styleId="1">
    <w:name w:val="列出段落1"/>
    <w:basedOn w:val="a"/>
    <w:uiPriority w:val="99"/>
    <w:qFormat/>
    <w:rsid w:val="00F22969"/>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418</Words>
  <Characters>2387</Characters>
  <Application>Microsoft Office Word</Application>
  <DocSecurity>0</DocSecurity>
  <Lines>19</Lines>
  <Paragraphs>5</Paragraphs>
  <ScaleCrop>false</ScaleCrop>
  <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2023-11-15T02:31:00Z</dcterms:created>
  <dcterms:modified xsi:type="dcterms:W3CDTF">2023-11-15T02:34:00Z</dcterms:modified>
</cp:coreProperties>
</file>