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南京医科大学图书馆ACS数据库2024年采购项目单一来源公示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一、项目信息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.采购人：南京医科大学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项目名称：南京医科大学图书馆ACS数据库2024年采购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.拟</w:t>
      </w:r>
      <w:r>
        <w:rPr>
          <w:rFonts w:ascii="宋体" w:hAnsi="宋体"/>
          <w:sz w:val="24"/>
          <w:szCs w:val="24"/>
        </w:rPr>
        <w:t>采购的货物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或服务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的说明</w:t>
      </w:r>
      <w:r>
        <w:rPr>
          <w:rFonts w:hint="eastAsia" w:ascii="宋体" w:hAnsi="宋体"/>
          <w:sz w:val="24"/>
          <w:szCs w:val="24"/>
        </w:rPr>
        <w:t>：ACS数据库采购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.拟</w:t>
      </w:r>
      <w:r>
        <w:rPr>
          <w:rFonts w:ascii="宋体" w:hAnsi="宋体"/>
          <w:sz w:val="24"/>
          <w:szCs w:val="24"/>
        </w:rPr>
        <w:t>采购的货物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或服务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的预算金额</w:t>
      </w:r>
      <w:r>
        <w:rPr>
          <w:rFonts w:hint="eastAsia" w:ascii="宋体" w:hAnsi="宋体"/>
          <w:sz w:val="24"/>
          <w:szCs w:val="24"/>
        </w:rPr>
        <w:t>：人民币</w:t>
      </w:r>
      <w:r>
        <w:rPr>
          <w:rFonts w:ascii="宋体" w:hAnsi="宋体"/>
          <w:sz w:val="24"/>
          <w:szCs w:val="24"/>
        </w:rPr>
        <w:t>65</w:t>
      </w:r>
      <w:r>
        <w:rPr>
          <w:rFonts w:hint="eastAsia" w:ascii="宋体" w:hAnsi="宋体"/>
          <w:sz w:val="24"/>
          <w:szCs w:val="24"/>
        </w:rPr>
        <w:t>万元；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采用单一来源采购方式的原因及说明：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ACS数据库是中国高校图书馆数字资源采购联盟（DRAA）集团采购的数据库之一，符合中国高校教学科研、学科建设、人才培养的需求，对高校的发展和“双一流”建设起着重要的支撑作用，是学校教学、科研和学术研究重要的资源。 按照国家相关规定，进口电子资源必须通过具有出版物进出口经营资质的公司代理购买。通过高校图书馆数字资源采购联盟（DRAA）组团引进的数据库资源须通过联盟指定的代理商购买。中国图书进出口（集团）有限公司企业信息为联盟指定的ACS数据库代理商，</w:t>
      </w:r>
      <w:r>
        <w:rPr>
          <w:rFonts w:hint="eastAsia"/>
        </w:rPr>
        <w:t>且</w:t>
      </w:r>
      <w:r>
        <w:rPr>
          <w:sz w:val="24"/>
          <w:szCs w:val="24"/>
        </w:rPr>
        <w:t>本次为资源续订，为保障资源建设的延续性，满足学校教学科研需要，</w:t>
      </w:r>
      <w:bookmarkStart w:id="0" w:name="_Hlk145951780"/>
      <w:r>
        <w:rPr>
          <w:rFonts w:hint="eastAsia" w:ascii="宋体" w:hAnsi="宋体" w:cs="宋体"/>
          <w:kern w:val="0"/>
          <w:sz w:val="24"/>
          <w:szCs w:val="24"/>
        </w:rPr>
        <w:t>故本项目采用单一来源方式采购。</w:t>
      </w:r>
      <w:bookmarkEnd w:id="0"/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二、拟定供应商信息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1.名称：中国图书进出口（集团）有限公司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2.地址：北京市朝阳区工人体育场东路16号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 xml:space="preserve"> 统一社会信用代码：911100001000002785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三、公示期限：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日至202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bookmarkStart w:id="3" w:name="_GoBack"/>
      <w:bookmarkEnd w:id="3"/>
      <w:r>
        <w:rPr>
          <w:rFonts w:hint="eastAsia" w:ascii="宋体" w:hAnsi="宋体"/>
          <w:sz w:val="24"/>
          <w:szCs w:val="24"/>
        </w:rPr>
        <w:t>日；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四、其他补充事宜：</w:t>
      </w:r>
      <w:r>
        <w:rPr>
          <w:rFonts w:hint="eastAsia" w:ascii="宋体" w:hAnsi="宋体"/>
          <w:sz w:val="24"/>
          <w:szCs w:val="24"/>
        </w:rPr>
        <w:t>无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五、联系方式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、采购人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称：南京医科大学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联系人：胡洋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联系地址：南京市江宁区龙眠大道1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 xml:space="preserve">号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</w:t>
      </w:r>
      <w:r>
        <w:rPr>
          <w:rFonts w:ascii="宋体" w:hAnsi="宋体"/>
          <w:sz w:val="24"/>
          <w:szCs w:val="24"/>
        </w:rPr>
        <w:t xml:space="preserve">25-86868359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、财政部门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称：江苏省财政厅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联系人：唐志龙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联系地址：南京市北京西路</w:t>
      </w:r>
      <w:r>
        <w:rPr>
          <w:rFonts w:ascii="宋体" w:hAnsi="宋体"/>
          <w:sz w:val="24"/>
          <w:szCs w:val="24"/>
        </w:rPr>
        <w:t>63</w:t>
      </w:r>
      <w:r>
        <w:rPr>
          <w:rFonts w:hint="eastAsia" w:ascii="宋体" w:hAnsi="宋体"/>
          <w:sz w:val="24"/>
          <w:szCs w:val="24"/>
        </w:rPr>
        <w:t xml:space="preserve">号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联系电话：025</w:t>
      </w:r>
      <w:r>
        <w:rPr>
          <w:rFonts w:ascii="宋体" w:hAnsi="宋体"/>
          <w:sz w:val="24"/>
          <w:szCs w:val="24"/>
        </w:rPr>
        <w:t xml:space="preserve">-83633063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、采购代理机构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</w:t>
      </w:r>
      <w:bookmarkStart w:id="1" w:name="_Hlk8391383"/>
      <w:r>
        <w:rPr>
          <w:rFonts w:hint="eastAsia" w:ascii="宋体" w:hAnsi="宋体"/>
          <w:sz w:val="24"/>
          <w:szCs w:val="24"/>
        </w:rPr>
        <w:t>江苏易采招标代理有限公司</w:t>
      </w:r>
      <w:bookmarkEnd w:id="1"/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联系人：曹静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联系地址：南京市鼓楼区中山北路28号江苏商厦11楼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bookmarkStart w:id="2" w:name="_Hlk8391416"/>
      <w:r>
        <w:rPr>
          <w:rFonts w:hint="eastAsia" w:ascii="宋体" w:hAnsi="宋体"/>
          <w:sz w:val="24"/>
          <w:szCs w:val="24"/>
        </w:rPr>
        <w:t>025-8360</w:t>
      </w:r>
      <w:bookmarkEnd w:id="2"/>
      <w:r>
        <w:rPr>
          <w:rFonts w:ascii="宋体" w:hAnsi="宋体"/>
          <w:sz w:val="24"/>
          <w:szCs w:val="24"/>
        </w:rPr>
        <w:t>7350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六、附件：</w:t>
      </w:r>
      <w:r>
        <w:rPr>
          <w:rFonts w:hint="eastAsia" w:ascii="宋体" w:hAnsi="宋体"/>
          <w:sz w:val="24"/>
          <w:szCs w:val="24"/>
        </w:rPr>
        <w:t>专业人员论证意见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江苏易采招标代理有限公司</w:t>
      </w:r>
    </w:p>
    <w:p>
      <w:pPr>
        <w:adjustRightInd w:val="0"/>
        <w:snapToGrid w:val="0"/>
        <w:spacing w:line="44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2D25"/>
    <w:rsid w:val="00017D19"/>
    <w:rsid w:val="00041F53"/>
    <w:rsid w:val="00042D25"/>
    <w:rsid w:val="000651BA"/>
    <w:rsid w:val="000751E3"/>
    <w:rsid w:val="000D6D14"/>
    <w:rsid w:val="001423CD"/>
    <w:rsid w:val="00170EC6"/>
    <w:rsid w:val="001714BC"/>
    <w:rsid w:val="00180274"/>
    <w:rsid w:val="00180829"/>
    <w:rsid w:val="001E5F5E"/>
    <w:rsid w:val="002078EE"/>
    <w:rsid w:val="00214A5D"/>
    <w:rsid w:val="00263DA3"/>
    <w:rsid w:val="00271985"/>
    <w:rsid w:val="00274E5B"/>
    <w:rsid w:val="00292618"/>
    <w:rsid w:val="002B1D9A"/>
    <w:rsid w:val="003507D4"/>
    <w:rsid w:val="0036299B"/>
    <w:rsid w:val="003761F3"/>
    <w:rsid w:val="003B2F22"/>
    <w:rsid w:val="003B54AF"/>
    <w:rsid w:val="00401F2A"/>
    <w:rsid w:val="00436567"/>
    <w:rsid w:val="004508A1"/>
    <w:rsid w:val="0049579E"/>
    <w:rsid w:val="004A0713"/>
    <w:rsid w:val="004A7543"/>
    <w:rsid w:val="004B66BA"/>
    <w:rsid w:val="004D2B8B"/>
    <w:rsid w:val="00534A93"/>
    <w:rsid w:val="00546075"/>
    <w:rsid w:val="006122E0"/>
    <w:rsid w:val="00615880"/>
    <w:rsid w:val="006B6AD0"/>
    <w:rsid w:val="00701477"/>
    <w:rsid w:val="00713CE3"/>
    <w:rsid w:val="00726DFF"/>
    <w:rsid w:val="007455C7"/>
    <w:rsid w:val="007522F5"/>
    <w:rsid w:val="00792C2E"/>
    <w:rsid w:val="007F1873"/>
    <w:rsid w:val="00800150"/>
    <w:rsid w:val="00804177"/>
    <w:rsid w:val="0084214C"/>
    <w:rsid w:val="008662F7"/>
    <w:rsid w:val="008A317A"/>
    <w:rsid w:val="00920916"/>
    <w:rsid w:val="00923BEB"/>
    <w:rsid w:val="00927101"/>
    <w:rsid w:val="009667A6"/>
    <w:rsid w:val="009B4637"/>
    <w:rsid w:val="009C45EC"/>
    <w:rsid w:val="009F142E"/>
    <w:rsid w:val="00A04135"/>
    <w:rsid w:val="00A05B70"/>
    <w:rsid w:val="00A97527"/>
    <w:rsid w:val="00AB779F"/>
    <w:rsid w:val="00B6057C"/>
    <w:rsid w:val="00B96304"/>
    <w:rsid w:val="00BD7373"/>
    <w:rsid w:val="00C5171B"/>
    <w:rsid w:val="00C96DD7"/>
    <w:rsid w:val="00D25258"/>
    <w:rsid w:val="00D75D8A"/>
    <w:rsid w:val="00DE23A5"/>
    <w:rsid w:val="00E2335C"/>
    <w:rsid w:val="00E34434"/>
    <w:rsid w:val="00E52049"/>
    <w:rsid w:val="00EA5194"/>
    <w:rsid w:val="00EB0128"/>
    <w:rsid w:val="00EE75B1"/>
    <w:rsid w:val="00F01BF8"/>
    <w:rsid w:val="00F54A5B"/>
    <w:rsid w:val="00FC445C"/>
    <w:rsid w:val="00FE16C9"/>
    <w:rsid w:val="01012254"/>
    <w:rsid w:val="03256B12"/>
    <w:rsid w:val="4C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117</TotalTime>
  <ScaleCrop>false</ScaleCrop>
  <LinksUpToDate>false</LinksUpToDate>
  <CharactersWithSpaces>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2020-07-10T01:20:00Z</dcterms:created>
  <dc:creator>YC</dc:creator>
  <cp:lastModifiedBy>admin</cp:lastModifiedBy>
  <dcterms:modified xsi:type="dcterms:W3CDTF">2023-09-27T08:23:58Z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2AA325ECC586441AB0DB2C58377A2720_12</vt:lpwstr>
  </property>
</Properties>
</file>