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A41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asciiTheme="minorEastAsia" w:hAnsiTheme="minorEastAsia" w:eastAsiaTheme="minorEastAsia"/>
          <w:b/>
          <w:sz w:val="40"/>
          <w:szCs w:val="28"/>
        </w:rPr>
      </w:pPr>
      <w:r>
        <w:rPr>
          <w:rFonts w:hint="eastAsia" w:asciiTheme="minorEastAsia" w:hAnsiTheme="minorEastAsia" w:eastAsiaTheme="minorEastAsia"/>
          <w:b/>
          <w:sz w:val="40"/>
          <w:szCs w:val="28"/>
        </w:rPr>
        <w:t>南京医科大学</w:t>
      </w:r>
      <w:r>
        <w:rPr>
          <w:rFonts w:hint="eastAsia" w:asciiTheme="minorEastAsia" w:hAnsiTheme="minorEastAsia" w:eastAsiaTheme="minorEastAsia"/>
          <w:b/>
          <w:sz w:val="40"/>
          <w:szCs w:val="28"/>
          <w:lang w:val="en-US" w:eastAsia="zh-CN"/>
        </w:rPr>
        <w:t>智慧教育云平台软硬件驻场运维服务采购</w:t>
      </w:r>
      <w:r>
        <w:rPr>
          <w:rFonts w:hint="eastAsia" w:asciiTheme="minorEastAsia" w:hAnsiTheme="minorEastAsia" w:eastAsiaTheme="minorEastAsia"/>
          <w:b/>
          <w:sz w:val="40"/>
          <w:szCs w:val="28"/>
        </w:rPr>
        <w:t>项目废标公告</w:t>
      </w:r>
    </w:p>
    <w:p w14:paraId="5428818A">
      <w:pPr>
        <w:spacing w:line="360" w:lineRule="auto"/>
        <w:jc w:val="both"/>
        <w:rPr>
          <w:rFonts w:asciiTheme="minorEastAsia" w:hAnsiTheme="minorEastAsia" w:eastAsiaTheme="minorEastAsia"/>
          <w:sz w:val="21"/>
          <w:szCs w:val="21"/>
        </w:rPr>
      </w:pPr>
      <w:r>
        <w:rPr>
          <w:rFonts w:asciiTheme="minorEastAsia" w:hAnsiTheme="minorEastAsia" w:eastAsiaTheme="minorEastAsia"/>
          <w:sz w:val="28"/>
          <w:szCs w:val="28"/>
        </w:rPr>
        <w:pict>
          <v:shape id="_x0000_s2050" o:spid="_x0000_s2050" o:spt="32" type="#_x0000_t32" style="position:absolute;left:0pt;margin-left:5.7pt;margin-top:5.75pt;height:0pt;width:414.75pt;z-index:251659264;mso-width-relative:page;mso-height-relative:page;" filled="f" stroked="t" coordsize="21600,21600">
            <v:path arrowok="t"/>
            <v:fill on="f" focussize="0,0"/>
            <v:stroke weight="1.75pt" color="#FF0000"/>
            <v:imagedata o:title=""/>
            <o:lock v:ext="edit" aspectratio="f"/>
          </v:shape>
        </w:pict>
      </w:r>
    </w:p>
    <w:p w14:paraId="098A0F86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智慧教育云平台软硬件驻场运维服务</w:t>
      </w:r>
      <w:r>
        <w:rPr>
          <w:rFonts w:hint="eastAsia" w:asciiTheme="minorEastAsia" w:hAnsiTheme="minorEastAsia" w:eastAsiaTheme="minorEastAsia"/>
          <w:sz w:val="28"/>
          <w:szCs w:val="28"/>
        </w:rPr>
        <w:t>采购项目进行公开招标，现就本次招标的废标情况公告如下：</w:t>
      </w:r>
    </w:p>
    <w:p w14:paraId="4C3642AC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一、项目名称及编号</w:t>
      </w:r>
    </w:p>
    <w:p w14:paraId="567EB533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智慧教育云平台软硬件驻场运维服务</w:t>
      </w:r>
      <w:r>
        <w:rPr>
          <w:rFonts w:hint="eastAsia" w:asciiTheme="minorEastAsia" w:hAnsiTheme="minorEastAsia" w:eastAsiaTheme="minorEastAsia"/>
          <w:sz w:val="28"/>
          <w:szCs w:val="28"/>
        </w:rPr>
        <w:t>采购项目</w:t>
      </w:r>
    </w:p>
    <w:p w14:paraId="6757972C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NJMUZB22420260640</w:t>
      </w:r>
    </w:p>
    <w:p w14:paraId="05076D15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二、废标信息</w:t>
      </w:r>
    </w:p>
    <w:p w14:paraId="33EFE691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有效投标人不足三家</w:t>
      </w:r>
    </w:p>
    <w:p w14:paraId="331E070E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三、采购人信息</w:t>
      </w:r>
    </w:p>
    <w:p w14:paraId="54C87562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联系人: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卞老师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025-86868135</w:t>
      </w:r>
    </w:p>
    <w:p w14:paraId="22525507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地址：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江苏省南京市江宁区龙眠大道101号南京医科大学</w:t>
      </w:r>
    </w:p>
    <w:p w14:paraId="6376A266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2" w:firstLineChars="200"/>
        <w:textAlignment w:val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四、公告期限：</w:t>
      </w:r>
      <w:r>
        <w:rPr>
          <w:rFonts w:hint="eastAsia" w:asciiTheme="minorEastAsia" w:hAnsiTheme="minorEastAsia" w:eastAsiaTheme="minorEastAsia"/>
          <w:sz w:val="28"/>
          <w:szCs w:val="28"/>
        </w:rPr>
        <w:t>本结果公告期限为一个工作日。</w:t>
      </w:r>
    </w:p>
    <w:p w14:paraId="79593F7F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各有关当事人对废标公告结果如有异议，可以在本公告期限届满之日起七个工作日内，以书面形式向采购人提出质疑，逾期将不再受理。</w:t>
      </w:r>
    </w:p>
    <w:p w14:paraId="53FE7554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                      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</w:t>
      </w:r>
    </w:p>
    <w:p w14:paraId="77CA9FDF">
      <w:pPr>
        <w:keepNext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1" w:afterLines="50" w:line="360" w:lineRule="auto"/>
        <w:ind w:firstLine="56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2026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31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llZmQwZjI0MmU5YTg5ODk2N2FkYjMyNWI5NTM5NjEifQ=="/>
  </w:docVars>
  <w:rsids>
    <w:rsidRoot w:val="00D31D50"/>
    <w:rsid w:val="000464CB"/>
    <w:rsid w:val="001B1943"/>
    <w:rsid w:val="002A1833"/>
    <w:rsid w:val="00321358"/>
    <w:rsid w:val="00323B43"/>
    <w:rsid w:val="003B75F7"/>
    <w:rsid w:val="003D1F45"/>
    <w:rsid w:val="003D37D8"/>
    <w:rsid w:val="00426133"/>
    <w:rsid w:val="004358AB"/>
    <w:rsid w:val="004927D3"/>
    <w:rsid w:val="00556561"/>
    <w:rsid w:val="005F595C"/>
    <w:rsid w:val="005F76FB"/>
    <w:rsid w:val="0077478A"/>
    <w:rsid w:val="008B34CE"/>
    <w:rsid w:val="008B7726"/>
    <w:rsid w:val="008E2888"/>
    <w:rsid w:val="00915C07"/>
    <w:rsid w:val="009A18AF"/>
    <w:rsid w:val="00A059A8"/>
    <w:rsid w:val="00A13821"/>
    <w:rsid w:val="00C34918"/>
    <w:rsid w:val="00D31D50"/>
    <w:rsid w:val="00D54117"/>
    <w:rsid w:val="00D97F0A"/>
    <w:rsid w:val="00E21DDB"/>
    <w:rsid w:val="00E36BF5"/>
    <w:rsid w:val="00EC0A2D"/>
    <w:rsid w:val="00EF496D"/>
    <w:rsid w:val="00EF6870"/>
    <w:rsid w:val="00F45533"/>
    <w:rsid w:val="00F5527E"/>
    <w:rsid w:val="00F7144A"/>
    <w:rsid w:val="0AA01CBB"/>
    <w:rsid w:val="0F3D56DC"/>
    <w:rsid w:val="114E421F"/>
    <w:rsid w:val="14FB646C"/>
    <w:rsid w:val="154155B3"/>
    <w:rsid w:val="15C76172"/>
    <w:rsid w:val="173E6AE4"/>
    <w:rsid w:val="21731ACB"/>
    <w:rsid w:val="25884EA4"/>
    <w:rsid w:val="25AD27EC"/>
    <w:rsid w:val="2A53244F"/>
    <w:rsid w:val="3E06185A"/>
    <w:rsid w:val="43242411"/>
    <w:rsid w:val="45DD7344"/>
    <w:rsid w:val="4A7C5F3F"/>
    <w:rsid w:val="56AD2710"/>
    <w:rsid w:val="5730129E"/>
    <w:rsid w:val="58A359B0"/>
    <w:rsid w:val="61202383"/>
    <w:rsid w:val="67560FB9"/>
    <w:rsid w:val="70563DEC"/>
    <w:rsid w:val="73065CD7"/>
    <w:rsid w:val="7452064E"/>
    <w:rsid w:val="7A77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0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307</Characters>
  <Lines>2</Lines>
  <Paragraphs>1</Paragraphs>
  <TotalTime>5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审计处</cp:lastModifiedBy>
  <dcterms:modified xsi:type="dcterms:W3CDTF">2026-08-31T06:12:11Z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62CDB50CFB574533A0F6E88B676DBC54_12</vt:lpwstr>
  </property>
  <property fmtid="{D5CDD505-2E9C-101B-9397-08002B2CF9AE}" pid="4" name="KSOTemplateDocerSaveRecord">
    <vt:lpwstr>eyJoZGlkIjoiNDA2ZTNhZmZhOGM3N2I4M2NlMTM1ODI4MGYxNjNiOWQiLCJ1c2VySWQiOiI2NDMzMDE5MTYifQ==</vt:lpwstr>
  </property>
</Properties>
</file>