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2D8E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1F31D2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JG203224903137</w:t>
      </w:r>
    </w:p>
    <w:p w14:paraId="18023208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南京医科大学疫苗平台项目多色荧光凝胶成像仪采购项目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 w14:paraId="64DC52B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527"/>
        <w:gridCol w:w="1636"/>
      </w:tblGrid>
      <w:tr w14:paraId="4561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6993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1527" w:type="dxa"/>
          </w:tcPr>
          <w:p w14:paraId="62A7B1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评审总得分</w:t>
            </w:r>
          </w:p>
        </w:tc>
        <w:tc>
          <w:tcPr>
            <w:tcW w:w="1636" w:type="dxa"/>
          </w:tcPr>
          <w:p w14:paraId="5F7E44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 w14:paraId="263B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82E0BE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南京润亚生物科技发展有限公司</w:t>
            </w:r>
          </w:p>
        </w:tc>
        <w:tc>
          <w:tcPr>
            <w:tcW w:w="3543" w:type="dxa"/>
            <w:vAlign w:val="center"/>
          </w:tcPr>
          <w:p w14:paraId="6B01CF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南京市建邺区楠溪江东街85 号金润国际广场西1010 室</w:t>
            </w:r>
          </w:p>
        </w:tc>
        <w:tc>
          <w:tcPr>
            <w:tcW w:w="1527" w:type="dxa"/>
            <w:vAlign w:val="center"/>
          </w:tcPr>
          <w:p w14:paraId="275BDC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85.91</w:t>
            </w:r>
          </w:p>
        </w:tc>
        <w:tc>
          <w:tcPr>
            <w:tcW w:w="1636" w:type="dxa"/>
            <w:vAlign w:val="center"/>
          </w:tcPr>
          <w:p w14:paraId="00770B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49.2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1C11CE2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E7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0" w:type="dxa"/>
          </w:tcPr>
          <w:p w14:paraId="605D50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51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290" w:type="dxa"/>
          </w:tcPr>
          <w:p w14:paraId="5264CA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名称：南京医科大学疫苗平台项目多色荧光凝胶成像仪采购项目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EC11E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名称、品牌、数量、单价：</w:t>
            </w:r>
          </w:p>
          <w:tbl>
            <w:tblPr>
              <w:tblStyle w:val="8"/>
              <w:tblW w:w="750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2329"/>
              <w:gridCol w:w="838"/>
              <w:gridCol w:w="980"/>
              <w:gridCol w:w="1643"/>
              <w:gridCol w:w="1285"/>
            </w:tblGrid>
            <w:tr w14:paraId="52B486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F36A7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ED33C7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BE555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08514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7FC6A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FC4AA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单价</w:t>
                  </w:r>
                </w:p>
                <w:p w14:paraId="78D665B4">
                  <w:pPr>
                    <w:jc w:val="center"/>
                  </w:pPr>
                  <w:r>
                    <w:rPr>
                      <w:rFonts w:hint="eastAsia"/>
                    </w:rPr>
                    <w:t>（万元）</w:t>
                  </w:r>
                </w:p>
              </w:tc>
            </w:tr>
            <w:tr w14:paraId="49B93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70740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87A3C6">
                  <w:pPr>
                    <w:jc w:val="center"/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bidi="ar"/>
                    </w:rPr>
                    <w:t>多色荧光凝胶成像仪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CD59A7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373A5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81EB44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Bio-Rad</w:t>
                  </w:r>
                </w:p>
                <w:p w14:paraId="2BE6E38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ChemiDoc MP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0ED76D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49.2</w:t>
                  </w:r>
                </w:p>
              </w:tc>
            </w:tr>
          </w:tbl>
          <w:p w14:paraId="4F7B0695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</w:tbl>
    <w:p w14:paraId="4703021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评审专家名单：冯建昉</w:t>
      </w:r>
      <w:r>
        <w:rPr>
          <w:rFonts w:hint="eastAsia" w:ascii="宋体" w:hAnsi="宋体" w:cs="宋体"/>
          <w:sz w:val="24"/>
          <w:szCs w:val="24"/>
          <w:lang w:eastAsia="zh-CN"/>
        </w:rPr>
        <w:t>、张婷、王笔金、舒慧宇、</w:t>
      </w:r>
      <w:r>
        <w:rPr>
          <w:rFonts w:hint="eastAsia" w:ascii="宋体" w:hAnsi="宋体" w:eastAsia="宋体" w:cs="宋体"/>
          <w:sz w:val="24"/>
          <w:szCs w:val="24"/>
        </w:rPr>
        <w:t>陈佳萍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E356C4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中标人参照《招标代理服务费管理暂行办法》（国家发展计划委员会计价格【2002】1980号）代理货物招标收费基准费率50%计算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。服务费金额：3690元。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631DD8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17DEC2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2889ED8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 w14:paraId="2A8E6C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7E4A534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南京医科大学　</w:t>
      </w:r>
    </w:p>
    <w:p w14:paraId="3D24D71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南京市江宁区龙眠大道101号</w:t>
      </w:r>
    </w:p>
    <w:p w14:paraId="32470E7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陈老师、025-86868572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77D7BA1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江苏省设备成套股份有限公司　</w:t>
      </w:r>
    </w:p>
    <w:p w14:paraId="12295FD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　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16F269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于工 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297238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6D7171E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　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3F273E3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7798C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江苏省设备成套股份有限公司</w:t>
      </w:r>
    </w:p>
    <w:p w14:paraId="58E82891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zczZTU3OGMzMzhiMjVmY2I5YjMwMjVlMzE4NzMifQ=="/>
  </w:docVars>
  <w:rsids>
    <w:rsidRoot w:val="78704351"/>
    <w:rsid w:val="016E5555"/>
    <w:rsid w:val="0291458A"/>
    <w:rsid w:val="06971E99"/>
    <w:rsid w:val="08FA2C55"/>
    <w:rsid w:val="094168C6"/>
    <w:rsid w:val="0AC6668F"/>
    <w:rsid w:val="0B5923ED"/>
    <w:rsid w:val="0FED4B95"/>
    <w:rsid w:val="10B22749"/>
    <w:rsid w:val="12546888"/>
    <w:rsid w:val="144E4441"/>
    <w:rsid w:val="1A5455D0"/>
    <w:rsid w:val="1FF03364"/>
    <w:rsid w:val="25DD7258"/>
    <w:rsid w:val="27F76479"/>
    <w:rsid w:val="28F63F80"/>
    <w:rsid w:val="2DF826E5"/>
    <w:rsid w:val="2F774DE8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5E84171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61337EC"/>
    <w:rsid w:val="67A53F89"/>
    <w:rsid w:val="68FB0800"/>
    <w:rsid w:val="69337FF5"/>
    <w:rsid w:val="6A00484E"/>
    <w:rsid w:val="6A2736E1"/>
    <w:rsid w:val="6DD14B1F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716</Characters>
  <Lines>0</Lines>
  <Paragraphs>0</Paragraphs>
  <TotalTime>3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孙阳</cp:lastModifiedBy>
  <dcterms:modified xsi:type="dcterms:W3CDTF">2024-10-15T02:01:06Z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1E343CF8C12341A2930BDC30A9A8FB25</vt:lpwstr>
  </property>
</Properties>
</file>