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</w:pPr>
      <w:bookmarkStart w:id="0" w:name="bookmark54"/>
      <w:bookmarkStart w:id="1" w:name="bookmark52"/>
      <w:bookmarkStart w:id="2" w:name="bookmark53"/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eastAsia="zh-CN"/>
        </w:rPr>
        <w:t>南京医科大学虚拟仿真实验教学共享平台采购项目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成交公告</w:t>
      </w:r>
      <w:bookmarkEnd w:id="0"/>
      <w:bookmarkEnd w:id="1"/>
      <w:bookmarkEnd w:id="2"/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420" w:leftChars="0"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项目编号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NJDCX-202206141325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项目名称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南京医科大学虚拟仿真实验教学共享平台采购项目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-334" w:rightChars="-13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成交信息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1.供应商名称：南京先极科技有限公司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2.供应商地址：南京市玄武区玄武大道108号徐庄软件园聚慧园2号楼20楼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3.成交金额：人民币280000元整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4.交付时间：15天。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/>
        <w:rPr>
          <w:rFonts w:hint="eastAsia" w:ascii="宋体" w:hAnsi="宋体" w:eastAsia="宋体" w:cs="宋体"/>
          <w:sz w:val="24"/>
          <w:szCs w:val="24"/>
          <w:vertAlign w:val="baseli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标的信息</w:t>
      </w:r>
    </w:p>
    <w:tbl>
      <w:tblPr>
        <w:tblStyle w:val="10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325"/>
        <w:gridCol w:w="2437"/>
        <w:gridCol w:w="1178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功能模块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分项单位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南京医科大学虚拟仿真实验教学共享平台（先极虚拟仿真试验教学共享平台）</w:t>
            </w: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用户首页管理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用户注册</w:t>
            </w: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基础信息设置</w:t>
            </w: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用户权限管理</w:t>
            </w: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课程管理</w:t>
            </w: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3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学生学习服务</w:t>
            </w: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3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数据汇总统计</w:t>
            </w: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3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学习数据分析</w:t>
            </w: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3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数据对接接口</w:t>
            </w:r>
          </w:p>
        </w:tc>
        <w:tc>
          <w:tcPr>
            <w:tcW w:w="11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spacing w:line="360" w:lineRule="auto"/>
        <w:ind w:right="0" w:rightChars="0" w:firstLine="482" w:firstLineChars="200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评审专家名单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李开宇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俞淳、卢妙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（采购人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420"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公告期限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  <w:bookmarkStart w:id="6" w:name="_GoBack"/>
      <w:bookmarkEnd w:id="6"/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：无。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凡对本次公告内容提出询问，请按以下方式联系。</w:t>
      </w:r>
      <w:bookmarkStart w:id="3" w:name="bookmark55"/>
      <w:bookmarkEnd w:id="3"/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项目联系方式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420" w:leftChars="0" w:right="0" w:rightChars="0"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420" w:leftChars="0" w:right="0" w:rightChars="0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话：025-52639995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转8009</w:t>
      </w:r>
    </w:p>
    <w:p>
      <w:pPr>
        <w:numPr>
          <w:ilvl w:val="0"/>
          <w:numId w:val="0"/>
        </w:numPr>
        <w:bidi w:val="0"/>
        <w:spacing w:line="360" w:lineRule="auto"/>
        <w:ind w:right="0" w:rightChars="0"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</w:t>
      </w:r>
      <w:r>
        <w:rPr>
          <w:rFonts w:hint="eastAsia" w:ascii="宋体" w:hAnsi="宋体" w:eastAsia="宋体" w:cs="宋体"/>
          <w:sz w:val="24"/>
          <w:szCs w:val="24"/>
        </w:rPr>
        <w:t>购人信息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称: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南京医科大学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吕老师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025-86868572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南京市江宁区龙眠大道101号</w:t>
      </w:r>
    </w:p>
    <w:p>
      <w:pPr>
        <w:numPr>
          <w:ilvl w:val="0"/>
          <w:numId w:val="0"/>
        </w:numPr>
        <w:bidi w:val="0"/>
        <w:spacing w:line="360" w:lineRule="auto"/>
        <w:ind w:left="420" w:leftChars="0" w:right="0" w:rightChars="0" w:firstLine="240" w:firstLineChars="100"/>
        <w:rPr>
          <w:rFonts w:hint="eastAsia" w:ascii="宋体" w:hAnsi="宋体" w:eastAsia="宋体" w:cs="宋体"/>
          <w:sz w:val="24"/>
          <w:szCs w:val="24"/>
        </w:rPr>
      </w:pPr>
      <w:bookmarkStart w:id="4" w:name="bookmark56"/>
      <w:bookmarkEnd w:id="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3.采</w:t>
      </w:r>
      <w:r>
        <w:rPr>
          <w:rFonts w:hint="eastAsia" w:ascii="宋体" w:hAnsi="宋体" w:eastAsia="宋体" w:cs="宋体"/>
          <w:sz w:val="24"/>
          <w:szCs w:val="24"/>
        </w:rPr>
        <w:t>购代理机构信息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720" w:leftChars="0" w:right="0" w:righ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南京达琛鑫工程咨询有限公司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720" w:leftChars="0" w:right="0" w:righ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址：南京市秦淮区光华东街6号世界之窗创意产业园15号楼4楼 </w:t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720" w:leftChars="0" w:right="0" w:righ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"mailto:njdcx_gczx@163.com"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njdcx_gczx@163.com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420" w:leftChars="0" w:right="0" w:rightChars="0" w:firstLine="240" w:firstLineChars="100"/>
        <w:rPr>
          <w:rFonts w:hint="eastAsia" w:ascii="宋体" w:hAnsi="宋体" w:eastAsia="宋体" w:cs="宋体"/>
          <w:sz w:val="24"/>
          <w:szCs w:val="24"/>
        </w:rPr>
      </w:pPr>
      <w:bookmarkStart w:id="5" w:name="bookmark57"/>
      <w:bookmarkEnd w:id="5"/>
    </w:p>
    <w:p>
      <w:pPr>
        <w:numPr>
          <w:ilvl w:val="0"/>
          <w:numId w:val="0"/>
        </w:numPr>
        <w:shd w:val="clear" w:color="auto" w:fill="auto"/>
        <w:bidi w:val="0"/>
        <w:spacing w:line="360" w:lineRule="auto"/>
        <w:ind w:left="420" w:leftChars="0" w:right="0" w:rightChars="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各有关当事人对结果持有异议的，可以在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成交结果公示</w:t>
      </w:r>
      <w:r>
        <w:rPr>
          <w:rFonts w:hint="eastAsia" w:ascii="宋体" w:hAnsi="宋体" w:eastAsia="宋体" w:cs="宋体"/>
          <w:sz w:val="24"/>
          <w:szCs w:val="24"/>
        </w:rPr>
        <w:t>发布之日起七个工作日内，以书面形式向南京达琛鑫工程咨询有限公司提出质疑，逾期将不再受理。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南京达琛鑫工程咨询有限公司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p>
      <w:pPr>
        <w:pStyle w:val="1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6103184A"/>
    <w:rsid w:val="0418224A"/>
    <w:rsid w:val="04FA7918"/>
    <w:rsid w:val="05011620"/>
    <w:rsid w:val="06BD2B27"/>
    <w:rsid w:val="087A43F1"/>
    <w:rsid w:val="08D74A53"/>
    <w:rsid w:val="095035B1"/>
    <w:rsid w:val="09E65312"/>
    <w:rsid w:val="0E0F5964"/>
    <w:rsid w:val="0F895716"/>
    <w:rsid w:val="142C3C1E"/>
    <w:rsid w:val="15AD7A44"/>
    <w:rsid w:val="18A5525E"/>
    <w:rsid w:val="1E3355B3"/>
    <w:rsid w:val="1EF968FC"/>
    <w:rsid w:val="1F2D05B1"/>
    <w:rsid w:val="1FD33981"/>
    <w:rsid w:val="2031107E"/>
    <w:rsid w:val="219F0C8B"/>
    <w:rsid w:val="22182390"/>
    <w:rsid w:val="260F2609"/>
    <w:rsid w:val="269D579B"/>
    <w:rsid w:val="26FB6D52"/>
    <w:rsid w:val="27765E26"/>
    <w:rsid w:val="27E85357"/>
    <w:rsid w:val="2AAA7089"/>
    <w:rsid w:val="2AD04A8D"/>
    <w:rsid w:val="2B13474F"/>
    <w:rsid w:val="2BAB5938"/>
    <w:rsid w:val="2BEF249E"/>
    <w:rsid w:val="2C7D4879"/>
    <w:rsid w:val="2CFE6B14"/>
    <w:rsid w:val="2DBA6A9C"/>
    <w:rsid w:val="2E501228"/>
    <w:rsid w:val="2EAC7E55"/>
    <w:rsid w:val="2FEA16F1"/>
    <w:rsid w:val="306D3913"/>
    <w:rsid w:val="311D6E93"/>
    <w:rsid w:val="317A45A3"/>
    <w:rsid w:val="31D57986"/>
    <w:rsid w:val="32D201F5"/>
    <w:rsid w:val="33B52F93"/>
    <w:rsid w:val="36B53EB2"/>
    <w:rsid w:val="37060D4F"/>
    <w:rsid w:val="371E77A0"/>
    <w:rsid w:val="371F0C09"/>
    <w:rsid w:val="379E43C5"/>
    <w:rsid w:val="37D0018F"/>
    <w:rsid w:val="3E512783"/>
    <w:rsid w:val="3F052F45"/>
    <w:rsid w:val="3FE730A8"/>
    <w:rsid w:val="405A2C43"/>
    <w:rsid w:val="40F1293D"/>
    <w:rsid w:val="41556395"/>
    <w:rsid w:val="416940BB"/>
    <w:rsid w:val="44DA7F5B"/>
    <w:rsid w:val="45D62C38"/>
    <w:rsid w:val="45D66827"/>
    <w:rsid w:val="4602699F"/>
    <w:rsid w:val="46756DB6"/>
    <w:rsid w:val="4764749F"/>
    <w:rsid w:val="47C81166"/>
    <w:rsid w:val="4A6E4639"/>
    <w:rsid w:val="4A8D3DF3"/>
    <w:rsid w:val="4BD47370"/>
    <w:rsid w:val="4CE76CFB"/>
    <w:rsid w:val="4E993D23"/>
    <w:rsid w:val="50C82A3B"/>
    <w:rsid w:val="50CE1631"/>
    <w:rsid w:val="52310FA5"/>
    <w:rsid w:val="525D6FCD"/>
    <w:rsid w:val="53276C50"/>
    <w:rsid w:val="53BB7424"/>
    <w:rsid w:val="55F75777"/>
    <w:rsid w:val="576F1AEC"/>
    <w:rsid w:val="57DA234F"/>
    <w:rsid w:val="58B05D23"/>
    <w:rsid w:val="5A975D77"/>
    <w:rsid w:val="6103184A"/>
    <w:rsid w:val="62C66E0F"/>
    <w:rsid w:val="64785C0E"/>
    <w:rsid w:val="66B077B7"/>
    <w:rsid w:val="68F30306"/>
    <w:rsid w:val="696F5EDE"/>
    <w:rsid w:val="6A1F3671"/>
    <w:rsid w:val="6D3D122B"/>
    <w:rsid w:val="6E2774C3"/>
    <w:rsid w:val="6E5270AE"/>
    <w:rsid w:val="71371F57"/>
    <w:rsid w:val="715A4E0A"/>
    <w:rsid w:val="715D7348"/>
    <w:rsid w:val="71AF5333"/>
    <w:rsid w:val="72C54BD1"/>
    <w:rsid w:val="72DD62FD"/>
    <w:rsid w:val="73E27D8A"/>
    <w:rsid w:val="74C041DE"/>
    <w:rsid w:val="758D0B26"/>
    <w:rsid w:val="782A0E22"/>
    <w:rsid w:val="78A16952"/>
    <w:rsid w:val="79132D15"/>
    <w:rsid w:val="7A1C27BC"/>
    <w:rsid w:val="7BFE0652"/>
    <w:rsid w:val="7E0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报告正文"/>
    <w:basedOn w:val="1"/>
    <w:qFormat/>
    <w:uiPriority w:val="0"/>
    <w:pPr>
      <w:adjustRightInd w:val="0"/>
      <w:snapToGrid w:val="0"/>
      <w:ind w:firstLine="560" w:firstLineChars="200"/>
    </w:pPr>
    <w:rPr>
      <w:kern w:val="0"/>
      <w:szCs w:val="20"/>
      <w:lang w:val="zh-CN"/>
    </w:rPr>
  </w:style>
  <w:style w:type="paragraph" w:customStyle="1" w:styleId="14">
    <w:name w:val="Heading #3|1"/>
    <w:basedOn w:val="1"/>
    <w:qFormat/>
    <w:uiPriority w:val="0"/>
    <w:pPr>
      <w:widowControl w:val="0"/>
      <w:shd w:val="clear" w:color="auto" w:fill="auto"/>
      <w:spacing w:after="590" w:line="63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qFormat/>
    <w:uiPriority w:val="0"/>
    <w:pPr>
      <w:widowControl w:val="0"/>
      <w:shd w:val="clear" w:color="auto" w:fill="auto"/>
      <w:spacing w:after="130" w:line="41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5"/>
    <w:basedOn w:val="1"/>
    <w:qFormat/>
    <w:uiPriority w:val="0"/>
    <w:pPr>
      <w:widowControl w:val="0"/>
      <w:shd w:val="clear" w:color="auto" w:fill="auto"/>
      <w:spacing w:after="280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629</Characters>
  <Lines>0</Lines>
  <Paragraphs>0</Paragraphs>
  <TotalTime>1</TotalTime>
  <ScaleCrop>false</ScaleCrop>
  <LinksUpToDate>false</LinksUpToDate>
  <CharactersWithSpaces>639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2020-04-24T08:29:00Z</dcterms:created>
  <dc:creator>高～高</dc:creator>
  <cp:lastModifiedBy>admin</cp:lastModifiedBy>
  <dcterms:modified xsi:type="dcterms:W3CDTF">2022-08-22T09:26:29Z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C9856EFC1ABB449189FF24A277E86D6F</vt:lpwstr>
  </property>
</Properties>
</file>