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E9C0">
      <w:pPr>
        <w:widowControl/>
        <w:shd w:val="clear" w:color="auto" w:fill="FFFFFF"/>
        <w:spacing w:line="312" w:lineRule="atLeast"/>
        <w:jc w:val="center"/>
        <w:rPr>
          <w:rFonts w:hint="eastAsia" w:ascii="仿宋" w:hAnsi="仿宋" w:eastAsia="仿宋" w:cs="Segoe UI"/>
          <w:b/>
          <w:color w:val="000000"/>
          <w:kern w:val="0"/>
          <w:sz w:val="30"/>
          <w:szCs w:val="30"/>
          <w:lang w:eastAsia="zh-CN"/>
        </w:rPr>
      </w:pPr>
      <w:r>
        <w:rPr>
          <w:rFonts w:hint="eastAsia" w:ascii="仿宋" w:hAnsi="仿宋" w:eastAsia="仿宋" w:cs="Segoe UI"/>
          <w:b/>
          <w:color w:val="000000"/>
          <w:kern w:val="0"/>
          <w:sz w:val="30"/>
          <w:szCs w:val="30"/>
          <w:lang w:eastAsia="zh-CN"/>
        </w:rPr>
        <w:t>南京医科大学医学书刊出版部排版、印刷服务</w:t>
      </w:r>
    </w:p>
    <w:p w14:paraId="5F8D2BF6">
      <w:pPr>
        <w:widowControl/>
        <w:shd w:val="clear" w:color="auto" w:fill="FFFFFF"/>
        <w:spacing w:line="312" w:lineRule="atLeast"/>
        <w:jc w:val="center"/>
        <w:rPr>
          <w:rFonts w:hint="eastAsia" w:ascii="黑体" w:hAnsi="黑体" w:eastAsia="黑体" w:cs="Segoe UI"/>
          <w:b/>
          <w:color w:val="000000"/>
          <w:kern w:val="0"/>
          <w:sz w:val="30"/>
          <w:szCs w:val="30"/>
        </w:rPr>
      </w:pPr>
      <w:r>
        <w:rPr>
          <w:rFonts w:hint="eastAsia" w:ascii="仿宋" w:hAnsi="仿宋" w:eastAsia="仿宋" w:cs="Segoe UI"/>
          <w:b/>
          <w:color w:val="000000"/>
          <w:kern w:val="0"/>
          <w:sz w:val="30"/>
          <w:szCs w:val="30"/>
          <w:lang w:val="en-US" w:eastAsia="zh-CN"/>
        </w:rPr>
        <w:t>中标</w:t>
      </w:r>
      <w:r>
        <w:rPr>
          <w:rFonts w:hint="eastAsia" w:ascii="仿宋" w:hAnsi="仿宋" w:eastAsia="仿宋" w:cs="Segoe UI"/>
          <w:b/>
          <w:color w:val="000000"/>
          <w:kern w:val="0"/>
          <w:sz w:val="30"/>
          <w:szCs w:val="30"/>
        </w:rPr>
        <w:t>公告</w:t>
      </w:r>
    </w:p>
    <w:p w14:paraId="3099AFC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项目编号：</w:t>
      </w:r>
      <w:r>
        <w:rPr>
          <w:rFonts w:hint="eastAsia" w:ascii="宋体" w:hAnsi="宋体" w:eastAsia="宋体" w:cs="宋体"/>
          <w:b w:val="0"/>
          <w:bCs w:val="0"/>
          <w:color w:val="000000"/>
          <w:kern w:val="0"/>
          <w:sz w:val="24"/>
          <w:szCs w:val="24"/>
          <w:lang w:eastAsia="zh-CN"/>
        </w:rPr>
        <w:t xml:space="preserve">ZB066026E5ZC00560 </w:t>
      </w:r>
    </w:p>
    <w:p w14:paraId="4ACE8FF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二、项目名称：</w:t>
      </w:r>
      <w:r>
        <w:rPr>
          <w:rFonts w:hint="eastAsia" w:ascii="宋体" w:hAnsi="宋体" w:eastAsia="宋体" w:cs="宋体"/>
          <w:b w:val="0"/>
          <w:bCs w:val="0"/>
          <w:color w:val="000000"/>
          <w:kern w:val="0"/>
          <w:sz w:val="24"/>
          <w:szCs w:val="24"/>
          <w:lang w:eastAsia="zh-CN"/>
        </w:rPr>
        <w:t>南京医科大学医学书刊出版部排版、印刷服务</w:t>
      </w:r>
    </w:p>
    <w:p w14:paraId="740CEE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三、</w:t>
      </w:r>
      <w:r>
        <w:rPr>
          <w:rFonts w:hint="eastAsia" w:ascii="宋体" w:hAnsi="宋体" w:eastAsia="宋体" w:cs="宋体"/>
          <w:b w:val="0"/>
          <w:bCs w:val="0"/>
          <w:color w:val="000000"/>
          <w:kern w:val="0"/>
          <w:sz w:val="24"/>
          <w:szCs w:val="24"/>
          <w:lang w:val="en-US" w:eastAsia="zh-CN"/>
        </w:rPr>
        <w:t>中标</w:t>
      </w:r>
      <w:r>
        <w:rPr>
          <w:rFonts w:hint="eastAsia" w:ascii="宋体" w:hAnsi="宋体" w:eastAsia="宋体" w:cs="宋体"/>
          <w:b w:val="0"/>
          <w:bCs w:val="0"/>
          <w:color w:val="000000"/>
          <w:kern w:val="0"/>
          <w:sz w:val="24"/>
          <w:szCs w:val="24"/>
        </w:rPr>
        <w:t>信息</w:t>
      </w:r>
    </w:p>
    <w:p w14:paraId="610ACD8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中文期刊</w:t>
      </w:r>
    </w:p>
    <w:tbl>
      <w:tblPr>
        <w:tblStyle w:val="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78"/>
        <w:gridCol w:w="1987"/>
        <w:gridCol w:w="1935"/>
        <w:gridCol w:w="1480"/>
        <w:gridCol w:w="1400"/>
      </w:tblGrid>
      <w:tr w14:paraId="01B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88" w:type="dxa"/>
            <w:vAlign w:val="center"/>
          </w:tcPr>
          <w:p w14:paraId="59AFE8C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序号</w:t>
            </w:r>
          </w:p>
        </w:tc>
        <w:tc>
          <w:tcPr>
            <w:tcW w:w="1378" w:type="dxa"/>
            <w:vAlign w:val="center"/>
          </w:tcPr>
          <w:p w14:paraId="4251BB0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供应商名称</w:t>
            </w:r>
          </w:p>
        </w:tc>
        <w:tc>
          <w:tcPr>
            <w:tcW w:w="1987" w:type="dxa"/>
            <w:vAlign w:val="center"/>
          </w:tcPr>
          <w:p w14:paraId="7BC1D7A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社会信用代码</w:t>
            </w:r>
          </w:p>
        </w:tc>
        <w:tc>
          <w:tcPr>
            <w:tcW w:w="1935" w:type="dxa"/>
            <w:vAlign w:val="center"/>
          </w:tcPr>
          <w:p w14:paraId="255B510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供应商地址</w:t>
            </w:r>
          </w:p>
        </w:tc>
        <w:tc>
          <w:tcPr>
            <w:tcW w:w="1480" w:type="dxa"/>
            <w:vAlign w:val="center"/>
          </w:tcPr>
          <w:p w14:paraId="6615FB9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评审总得分（均分制）</w:t>
            </w:r>
          </w:p>
        </w:tc>
        <w:tc>
          <w:tcPr>
            <w:tcW w:w="1400" w:type="dxa"/>
            <w:vAlign w:val="center"/>
          </w:tcPr>
          <w:p w14:paraId="4CDFAA5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中标金额</w:t>
            </w:r>
          </w:p>
        </w:tc>
      </w:tr>
      <w:tr w14:paraId="174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88" w:type="dxa"/>
            <w:vAlign w:val="center"/>
          </w:tcPr>
          <w:p w14:paraId="7C9C5D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378" w:type="dxa"/>
            <w:vAlign w:val="center"/>
          </w:tcPr>
          <w:p w14:paraId="752C412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江苏奇尔特印刷有限公司</w:t>
            </w:r>
          </w:p>
        </w:tc>
        <w:tc>
          <w:tcPr>
            <w:tcW w:w="1987" w:type="dxa"/>
            <w:vAlign w:val="center"/>
          </w:tcPr>
          <w:p w14:paraId="2EE9ADB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913200006696232182</w:t>
            </w:r>
          </w:p>
        </w:tc>
        <w:tc>
          <w:tcPr>
            <w:tcW w:w="1935" w:type="dxa"/>
            <w:vAlign w:val="center"/>
          </w:tcPr>
          <w:p w14:paraId="53560A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南京市江宁区横溪街道勇跃社区</w:t>
            </w:r>
          </w:p>
        </w:tc>
        <w:tc>
          <w:tcPr>
            <w:tcW w:w="1480" w:type="dxa"/>
            <w:vAlign w:val="center"/>
          </w:tcPr>
          <w:p w14:paraId="263E4A3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97.52</w:t>
            </w:r>
          </w:p>
        </w:tc>
        <w:tc>
          <w:tcPr>
            <w:tcW w:w="1400" w:type="dxa"/>
            <w:vAlign w:val="center"/>
          </w:tcPr>
          <w:p w14:paraId="22CB8B9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15.96万元</w:t>
            </w:r>
          </w:p>
        </w:tc>
      </w:tr>
    </w:tbl>
    <w:p w14:paraId="1A6075F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英文期刊</w:t>
      </w:r>
    </w:p>
    <w:tbl>
      <w:tblPr>
        <w:tblStyle w:val="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78"/>
        <w:gridCol w:w="1987"/>
        <w:gridCol w:w="1935"/>
        <w:gridCol w:w="1480"/>
        <w:gridCol w:w="1400"/>
      </w:tblGrid>
      <w:tr w14:paraId="2E54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88" w:type="dxa"/>
            <w:vAlign w:val="center"/>
          </w:tcPr>
          <w:p w14:paraId="43B5DBA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序号</w:t>
            </w:r>
          </w:p>
        </w:tc>
        <w:tc>
          <w:tcPr>
            <w:tcW w:w="1378" w:type="dxa"/>
            <w:vAlign w:val="center"/>
          </w:tcPr>
          <w:p w14:paraId="49B6AE0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供应商名称</w:t>
            </w:r>
          </w:p>
        </w:tc>
        <w:tc>
          <w:tcPr>
            <w:tcW w:w="1987" w:type="dxa"/>
            <w:vAlign w:val="center"/>
          </w:tcPr>
          <w:p w14:paraId="14BD780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社会信用代码</w:t>
            </w:r>
          </w:p>
        </w:tc>
        <w:tc>
          <w:tcPr>
            <w:tcW w:w="1935" w:type="dxa"/>
            <w:vAlign w:val="center"/>
          </w:tcPr>
          <w:p w14:paraId="691C70E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供应商地址</w:t>
            </w:r>
          </w:p>
        </w:tc>
        <w:tc>
          <w:tcPr>
            <w:tcW w:w="1480" w:type="dxa"/>
            <w:vAlign w:val="center"/>
          </w:tcPr>
          <w:p w14:paraId="515D029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评审总得分（均分制）</w:t>
            </w:r>
          </w:p>
        </w:tc>
        <w:tc>
          <w:tcPr>
            <w:tcW w:w="1400" w:type="dxa"/>
            <w:vAlign w:val="center"/>
          </w:tcPr>
          <w:p w14:paraId="222A648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中标金额</w:t>
            </w:r>
          </w:p>
        </w:tc>
      </w:tr>
      <w:tr w14:paraId="3496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88" w:type="dxa"/>
            <w:vAlign w:val="center"/>
          </w:tcPr>
          <w:p w14:paraId="165CEAB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378" w:type="dxa"/>
            <w:vAlign w:val="center"/>
          </w:tcPr>
          <w:p w14:paraId="36B0BB5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南京鸿润印刷有限公司</w:t>
            </w:r>
          </w:p>
        </w:tc>
        <w:tc>
          <w:tcPr>
            <w:tcW w:w="1987" w:type="dxa"/>
            <w:vAlign w:val="center"/>
          </w:tcPr>
          <w:p w14:paraId="2A8DFAF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91320104660699937H</w:t>
            </w:r>
          </w:p>
        </w:tc>
        <w:tc>
          <w:tcPr>
            <w:tcW w:w="1935" w:type="dxa"/>
            <w:vAlign w:val="center"/>
          </w:tcPr>
          <w:p w14:paraId="24CB3ED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南京市六合区雄州街道龙虎营村袁庄59号</w:t>
            </w:r>
          </w:p>
        </w:tc>
        <w:tc>
          <w:tcPr>
            <w:tcW w:w="1480" w:type="dxa"/>
            <w:vAlign w:val="center"/>
          </w:tcPr>
          <w:p w14:paraId="24AF981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91.00</w:t>
            </w:r>
          </w:p>
        </w:tc>
        <w:tc>
          <w:tcPr>
            <w:tcW w:w="1400" w:type="dxa"/>
            <w:vAlign w:val="center"/>
          </w:tcPr>
          <w:p w14:paraId="46904F7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3.48万元</w:t>
            </w:r>
          </w:p>
        </w:tc>
      </w:tr>
    </w:tbl>
    <w:p w14:paraId="36B5C3F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四、主要标的信息</w:t>
      </w:r>
    </w:p>
    <w:tbl>
      <w:tblPr>
        <w:tblStyle w:val="6"/>
        <w:tblW w:w="5157" w:type="pct"/>
        <w:jc w:val="center"/>
        <w:shd w:val="clear" w:color="auto" w:fill="FFFFFF"/>
        <w:tblLayout w:type="autofit"/>
        <w:tblCellMar>
          <w:top w:w="0" w:type="dxa"/>
          <w:left w:w="0" w:type="dxa"/>
          <w:bottom w:w="0" w:type="dxa"/>
          <w:right w:w="0" w:type="dxa"/>
        </w:tblCellMar>
      </w:tblPr>
      <w:tblGrid>
        <w:gridCol w:w="8790"/>
      </w:tblGrid>
      <w:tr w14:paraId="082A1E10">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2748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服务</w:t>
            </w:r>
            <w:r>
              <w:rPr>
                <w:rFonts w:hint="eastAsia" w:ascii="宋体" w:hAnsi="宋体" w:eastAsia="宋体" w:cs="宋体"/>
                <w:b w:val="0"/>
                <w:bCs w:val="0"/>
                <w:color w:val="000000"/>
                <w:kern w:val="0"/>
                <w:sz w:val="24"/>
                <w:szCs w:val="24"/>
              </w:rPr>
              <w:t>类</w:t>
            </w:r>
          </w:p>
        </w:tc>
      </w:tr>
      <w:tr w14:paraId="127D9A52">
        <w:tblPrEx>
          <w:tblCellMar>
            <w:top w:w="0" w:type="dxa"/>
            <w:left w:w="0" w:type="dxa"/>
            <w:bottom w:w="0" w:type="dxa"/>
            <w:right w:w="0" w:type="dxa"/>
          </w:tblCellMar>
        </w:tblPrEx>
        <w:trPr>
          <w:trHeight w:val="907" w:hRule="atLeast"/>
          <w:jc w:val="center"/>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E20E45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名称：</w:t>
            </w:r>
            <w:r>
              <w:rPr>
                <w:rFonts w:hint="eastAsia" w:ascii="宋体" w:hAnsi="宋体" w:eastAsia="宋体" w:cs="宋体"/>
                <w:b w:val="0"/>
                <w:bCs w:val="0"/>
                <w:color w:val="000000"/>
                <w:kern w:val="0"/>
                <w:sz w:val="24"/>
                <w:szCs w:val="24"/>
                <w:lang w:eastAsia="zh-CN"/>
              </w:rPr>
              <w:t>南京医科大学医学书刊出版部排版、印刷服务</w:t>
            </w:r>
          </w:p>
          <w:p w14:paraId="59C481B3">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服务范围：满足招标文件要求 </w:t>
            </w:r>
          </w:p>
          <w:p w14:paraId="4F57694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服务要求：满足招标文件要求</w:t>
            </w:r>
          </w:p>
          <w:p w14:paraId="55648E97">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服务时间：满足招标文件要求</w:t>
            </w:r>
          </w:p>
          <w:p w14:paraId="503EA10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服务标准：满足招标文件要求</w:t>
            </w:r>
          </w:p>
        </w:tc>
      </w:tr>
    </w:tbl>
    <w:p w14:paraId="3C9494A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五、</w:t>
      </w:r>
      <w:r>
        <w:rPr>
          <w:rFonts w:hint="eastAsia" w:ascii="宋体" w:hAnsi="宋体" w:eastAsia="宋体" w:cs="宋体"/>
          <w:b w:val="0"/>
          <w:bCs w:val="0"/>
          <w:color w:val="000000"/>
          <w:kern w:val="0"/>
          <w:sz w:val="24"/>
          <w:szCs w:val="24"/>
        </w:rPr>
        <w:t>评审专家名单：</w:t>
      </w:r>
    </w:p>
    <w:p w14:paraId="38C3D5B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蔡迎迎</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范宝明</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王桂坤</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王琪</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肖明</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采购人代表）</w:t>
      </w:r>
    </w:p>
    <w:p w14:paraId="301F49C9">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代理服务收费标准及金额：本次招标，中标人按《招标代理服务收费管理暂行办法》（国家发展计划委员会计价格[2002]1980号）代理服务招标收费基准费率的45%计算，若计算结果超过人民币壹万伍仟元的按固定金额人民币壹万伍仟元计算向采购代理机构支付招标服务费。</w:t>
      </w:r>
    </w:p>
    <w:p w14:paraId="6149E97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服务费：中文期刊3231.90元；英文期刊704.70元。</w:t>
      </w:r>
    </w:p>
    <w:p w14:paraId="03BAC8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七、公告期限</w:t>
      </w:r>
    </w:p>
    <w:p w14:paraId="2384303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自本公告发布之日起1个工作日。</w:t>
      </w:r>
    </w:p>
    <w:p w14:paraId="5E52657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八、其他补充事宜</w:t>
      </w:r>
    </w:p>
    <w:p w14:paraId="7B6D2AF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无</w:t>
      </w:r>
      <w:r>
        <w:rPr>
          <w:rFonts w:hint="eastAsia" w:ascii="宋体" w:hAnsi="宋体" w:eastAsia="宋体" w:cs="宋体"/>
          <w:b w:val="0"/>
          <w:bCs w:val="0"/>
          <w:color w:val="000000"/>
          <w:kern w:val="0"/>
          <w:sz w:val="24"/>
          <w:szCs w:val="24"/>
        </w:rPr>
        <w:t>。</w:t>
      </w:r>
      <w:bookmarkStart w:id="0" w:name="_GoBack"/>
      <w:bookmarkEnd w:id="0"/>
    </w:p>
    <w:p w14:paraId="6CB5F73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九、凡对本次公告内容提出询问，请按以下方式联系。</w:t>
      </w:r>
    </w:p>
    <w:p w14:paraId="72AC3DB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rPr>
        <w:t>采购人信息</w:t>
      </w:r>
    </w:p>
    <w:p w14:paraId="1ABBCE25">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称：南京医科大学</w:t>
      </w:r>
    </w:p>
    <w:p w14:paraId="31E0185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地址：南京市江宁区龙眠大道101号</w:t>
      </w:r>
    </w:p>
    <w:p w14:paraId="662864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联系方式：025-</w:t>
      </w:r>
      <w:r>
        <w:rPr>
          <w:rFonts w:hint="eastAsia" w:ascii="宋体" w:hAnsi="宋体" w:eastAsia="宋体" w:cs="宋体"/>
          <w:b w:val="0"/>
          <w:bCs w:val="0"/>
          <w:color w:val="000000"/>
          <w:kern w:val="0"/>
          <w:sz w:val="24"/>
          <w:szCs w:val="24"/>
          <w:lang w:val="en-US" w:eastAsia="zh-CN"/>
        </w:rPr>
        <w:t>86869291</w:t>
      </w:r>
    </w:p>
    <w:p w14:paraId="4DFB0E7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采购代理机构信息</w:t>
      </w:r>
    </w:p>
    <w:p w14:paraId="4AE9342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称：江苏省设备成套股份有限公司</w:t>
      </w:r>
    </w:p>
    <w:p w14:paraId="0E714B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　址：南京市鼓楼区清江南路18号鼓楼创新广场10楼1001室</w:t>
      </w:r>
    </w:p>
    <w:p w14:paraId="65C01B3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联系方式：古</w:t>
      </w:r>
      <w:r>
        <w:rPr>
          <w:rFonts w:hint="eastAsia" w:ascii="宋体" w:hAnsi="宋体" w:eastAsia="宋体" w:cs="宋体"/>
          <w:b w:val="0"/>
          <w:bCs w:val="0"/>
          <w:color w:val="000000"/>
          <w:kern w:val="0"/>
          <w:sz w:val="24"/>
          <w:szCs w:val="24"/>
          <w:lang w:val="en-US" w:eastAsia="zh-CN"/>
        </w:rPr>
        <w:t>南明</w:t>
      </w:r>
      <w:r>
        <w:rPr>
          <w:rFonts w:hint="eastAsia" w:ascii="宋体" w:hAnsi="宋体" w:eastAsia="宋体" w:cs="宋体"/>
          <w:b w:val="0"/>
          <w:bCs w:val="0"/>
          <w:color w:val="000000"/>
          <w:kern w:val="0"/>
          <w:sz w:val="24"/>
          <w:szCs w:val="24"/>
        </w:rPr>
        <w:t xml:space="preserve"> 025-83306855</w:t>
      </w:r>
    </w:p>
    <w:p w14:paraId="58CBE1F8">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项目联系方式</w:t>
      </w:r>
    </w:p>
    <w:p w14:paraId="3DB072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项目联系人：古</w:t>
      </w:r>
      <w:r>
        <w:rPr>
          <w:rFonts w:hint="eastAsia" w:ascii="宋体" w:hAnsi="宋体" w:eastAsia="宋体" w:cs="宋体"/>
          <w:b w:val="0"/>
          <w:bCs w:val="0"/>
          <w:color w:val="000000"/>
          <w:kern w:val="0"/>
          <w:sz w:val="24"/>
          <w:szCs w:val="24"/>
          <w:lang w:val="en-US" w:eastAsia="zh-CN"/>
        </w:rPr>
        <w:t>南明</w:t>
      </w:r>
    </w:p>
    <w:p w14:paraId="4C25B10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电　话： 025-83306855</w:t>
      </w:r>
    </w:p>
    <w:p w14:paraId="574273C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邮  箱：gunm@jcec.cn</w:t>
      </w:r>
    </w:p>
    <w:p w14:paraId="5FA28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EF6A0"/>
    <w:multiLevelType w:val="singleLevel"/>
    <w:tmpl w:val="1C2EF6A0"/>
    <w:lvl w:ilvl="0" w:tentative="0">
      <w:start w:val="1"/>
      <w:numFmt w:val="chineseCounting"/>
      <w:suff w:val="nothing"/>
      <w:lvlText w:val="%1、"/>
      <w:lvlJc w:val="left"/>
      <w:rPr>
        <w:rFonts w:hint="eastAsia"/>
      </w:rPr>
    </w:lvl>
  </w:abstractNum>
  <w:abstractNum w:abstractNumId="1">
    <w:nsid w:val="30D23BE7"/>
    <w:multiLevelType w:val="singleLevel"/>
    <w:tmpl w:val="30D23BE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7239C"/>
    <w:rsid w:val="000621EA"/>
    <w:rsid w:val="0007774B"/>
    <w:rsid w:val="0009523A"/>
    <w:rsid w:val="00101ADC"/>
    <w:rsid w:val="0011098E"/>
    <w:rsid w:val="001E26FD"/>
    <w:rsid w:val="00222469"/>
    <w:rsid w:val="002241E1"/>
    <w:rsid w:val="002872E3"/>
    <w:rsid w:val="0032181D"/>
    <w:rsid w:val="00382D45"/>
    <w:rsid w:val="0046775F"/>
    <w:rsid w:val="004B313B"/>
    <w:rsid w:val="004D27CF"/>
    <w:rsid w:val="00563FC9"/>
    <w:rsid w:val="005807CF"/>
    <w:rsid w:val="005B1C89"/>
    <w:rsid w:val="005C1BDD"/>
    <w:rsid w:val="006A45D1"/>
    <w:rsid w:val="006C541D"/>
    <w:rsid w:val="0071151A"/>
    <w:rsid w:val="00771F81"/>
    <w:rsid w:val="00794998"/>
    <w:rsid w:val="007E2B0C"/>
    <w:rsid w:val="00815297"/>
    <w:rsid w:val="00825C5F"/>
    <w:rsid w:val="008E4A07"/>
    <w:rsid w:val="008E4D3C"/>
    <w:rsid w:val="0093507B"/>
    <w:rsid w:val="0096690E"/>
    <w:rsid w:val="00991CED"/>
    <w:rsid w:val="009B4B0C"/>
    <w:rsid w:val="009B66A4"/>
    <w:rsid w:val="00A61FD8"/>
    <w:rsid w:val="00A80A1B"/>
    <w:rsid w:val="00B1311C"/>
    <w:rsid w:val="00B7239C"/>
    <w:rsid w:val="00B7690D"/>
    <w:rsid w:val="00B962BD"/>
    <w:rsid w:val="00C012BC"/>
    <w:rsid w:val="00C341FC"/>
    <w:rsid w:val="00D03EFB"/>
    <w:rsid w:val="00D44662"/>
    <w:rsid w:val="00D53D2B"/>
    <w:rsid w:val="00DB003E"/>
    <w:rsid w:val="00DB6FE3"/>
    <w:rsid w:val="00DC6706"/>
    <w:rsid w:val="00E055F4"/>
    <w:rsid w:val="00E119D4"/>
    <w:rsid w:val="00E50B0B"/>
    <w:rsid w:val="00EA22C4"/>
    <w:rsid w:val="00EB6F2A"/>
    <w:rsid w:val="00ED21EF"/>
    <w:rsid w:val="00EF3459"/>
    <w:rsid w:val="00F379F1"/>
    <w:rsid w:val="00F4294E"/>
    <w:rsid w:val="00FA185C"/>
    <w:rsid w:val="00FC0D54"/>
    <w:rsid w:val="00FD693E"/>
    <w:rsid w:val="020D3BA1"/>
    <w:rsid w:val="09587E85"/>
    <w:rsid w:val="137E1930"/>
    <w:rsid w:val="15934AD6"/>
    <w:rsid w:val="162E556A"/>
    <w:rsid w:val="1C867320"/>
    <w:rsid w:val="289E0B87"/>
    <w:rsid w:val="2B4722B7"/>
    <w:rsid w:val="31E11070"/>
    <w:rsid w:val="3FFD740D"/>
    <w:rsid w:val="44C56CC0"/>
    <w:rsid w:val="4957452F"/>
    <w:rsid w:val="4C2D66BA"/>
    <w:rsid w:val="4F7C7BCE"/>
    <w:rsid w:val="505068B7"/>
    <w:rsid w:val="567D77F2"/>
    <w:rsid w:val="582B36B9"/>
    <w:rsid w:val="59CF03D7"/>
    <w:rsid w:val="60487659"/>
    <w:rsid w:val="646003B3"/>
    <w:rsid w:val="683C3A02"/>
    <w:rsid w:val="6BCF16EA"/>
    <w:rsid w:val="6FD22580"/>
    <w:rsid w:val="7A2A3A06"/>
    <w:rsid w:val="7BC160B7"/>
    <w:rsid w:val="7E0F2452"/>
    <w:rsid w:val="7E620A5A"/>
    <w:rsid w:val="7FC1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宋体" w:hAnsi="宋体" w:eastAsia="宋体" w:cs="宋体"/>
      <w:b/>
      <w:bCs/>
      <w:kern w:val="36"/>
      <w:sz w:val="48"/>
      <w:szCs w:val="48"/>
    </w:rPr>
  </w:style>
  <w:style w:type="paragraph" w:styleId="10">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1">
    <w:name w:val="grame"/>
    <w:basedOn w:val="8"/>
    <w:qFormat/>
    <w:uiPriority w:val="0"/>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627</Words>
  <Characters>770</Characters>
  <Lines>6</Lines>
  <Paragraphs>1</Paragraphs>
  <TotalTime>11</TotalTime>
  <ScaleCrop>false</ScaleCrop>
  <LinksUpToDate>false</LinksUpToDate>
  <CharactersWithSpaces>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2024-02-27T01:41:00Z</dcterms:created>
  <dc:creator>Administrator</dc:creator>
  <cp:lastModifiedBy>古南明</cp:lastModifiedBy>
  <cp:lastPrinted>2024-04-16T02:22:00Z</cp:lastPrinted>
  <dcterms:modified xsi:type="dcterms:W3CDTF">2026-04-01T03:20:37Z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eyJoZGlkIjoiMzI1ZTM3YmM5M2ZmZmZlMmVkMTMzNzRlMzg5OGU0YzgiLCJ1c2VySWQiOiI2MjA1NjI3NjEifQ==</vt:lpwstr>
  </property>
  <property fmtid="{D5CDD505-2E9C-101B-9397-08002B2CF9AE}" pid="3" name="KSOProductBuildVer">
    <vt:lpwstr>2052-12.1.0.25225</vt:lpwstr>
  </property>
  <property fmtid="{D5CDD505-2E9C-101B-9397-08002B2CF9AE}" pid="4" name="ICV">
    <vt:lpwstr>DFE3AA9CD6034AE0A2EB874E28DEF32B_12</vt:lpwstr>
  </property>
</Properties>
</file>