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AC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EC21C9" w:rsidRPr="00EC21C9">
        <w:rPr>
          <w:rFonts w:asciiTheme="minorEastAsia" w:eastAsiaTheme="minorEastAsia" w:hAnsiTheme="minorEastAsia" w:hint="eastAsia"/>
          <w:b/>
          <w:sz w:val="36"/>
          <w:szCs w:val="28"/>
        </w:rPr>
        <w:t>医药实验动物中心饮用水设备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822118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C21C9" w:rsidRPr="00EC21C9">
        <w:rPr>
          <w:rFonts w:asciiTheme="minorEastAsia" w:eastAsiaTheme="minorEastAsia" w:hAnsiTheme="minorEastAsia" w:hint="eastAsia"/>
          <w:sz w:val="28"/>
          <w:szCs w:val="28"/>
          <w:u w:val="single"/>
        </w:rPr>
        <w:t>医药实验动物中心饮用水设备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C21C9" w:rsidRPr="00EC21C9">
        <w:rPr>
          <w:rFonts w:asciiTheme="minorEastAsia" w:eastAsiaTheme="minorEastAsia" w:hAnsiTheme="minorEastAsia" w:hint="eastAsia"/>
          <w:sz w:val="28"/>
          <w:szCs w:val="28"/>
        </w:rPr>
        <w:t>医药实验动物中心饮用水设备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EC21C9">
        <w:rPr>
          <w:rFonts w:asciiTheme="minorEastAsia" w:eastAsiaTheme="minorEastAsia" w:hAnsiTheme="minorEastAsia"/>
          <w:sz w:val="28"/>
          <w:szCs w:val="28"/>
        </w:rPr>
        <w:t>1003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C21C9">
        <w:rPr>
          <w:rFonts w:asciiTheme="minorEastAsia" w:eastAsiaTheme="minorEastAsia" w:hAnsiTheme="minorEastAsia" w:hint="eastAsia"/>
          <w:sz w:val="28"/>
          <w:szCs w:val="28"/>
        </w:rPr>
        <w:t>南京乾广</w:t>
      </w:r>
      <w:r w:rsidR="00EC21C9">
        <w:rPr>
          <w:rFonts w:asciiTheme="minorEastAsia" w:eastAsiaTheme="minorEastAsia" w:hAnsiTheme="minorEastAsia"/>
          <w:sz w:val="28"/>
          <w:szCs w:val="28"/>
        </w:rPr>
        <w:t>机械科技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B3DAC" w:rsidRDefault="000B3DA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B602D1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B64C8">
        <w:rPr>
          <w:rFonts w:asciiTheme="minorEastAsia" w:eastAsiaTheme="minorEastAsia" w:hAnsiTheme="minorEastAsia" w:hint="eastAsia"/>
          <w:sz w:val="28"/>
          <w:szCs w:val="28"/>
        </w:rPr>
        <w:t>壹拾贰万捌仟元整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0B64C8">
        <w:rPr>
          <w:rFonts w:asciiTheme="minorEastAsia" w:eastAsiaTheme="minorEastAsia" w:hAnsiTheme="minorEastAsia"/>
          <w:sz w:val="28"/>
          <w:szCs w:val="28"/>
        </w:rPr>
        <w:t>128000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各有关当事人对中标结果有异议的，可以在中标公告发布之日起七个工作日内，以书面形式向南京医科大学提出质疑，逾期将不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F75EA">
        <w:rPr>
          <w:rFonts w:asciiTheme="minorEastAsia" w:eastAsiaTheme="minorEastAsia" w:hAnsiTheme="minor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F75EA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18" w:rsidRDefault="00822118" w:rsidP="00BF0F0E">
      <w:pPr>
        <w:spacing w:after="0"/>
      </w:pPr>
      <w:r>
        <w:separator/>
      </w:r>
    </w:p>
  </w:endnote>
  <w:endnote w:type="continuationSeparator" w:id="0">
    <w:p w:rsidR="00822118" w:rsidRDefault="00822118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18" w:rsidRDefault="00822118" w:rsidP="00BF0F0E">
      <w:pPr>
        <w:spacing w:after="0"/>
      </w:pPr>
      <w:r>
        <w:separator/>
      </w:r>
    </w:p>
  </w:footnote>
  <w:footnote w:type="continuationSeparator" w:id="0">
    <w:p w:rsidR="00822118" w:rsidRDefault="0082211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69C2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E516F"/>
    <w:rsid w:val="00EE5469"/>
    <w:rsid w:val="00EE5AF3"/>
    <w:rsid w:val="00EF0D5B"/>
    <w:rsid w:val="00EF270E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780D74-FA7A-4FE3-A479-F99D6DB8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357</cp:revision>
  <dcterms:created xsi:type="dcterms:W3CDTF">2008-09-11T17:20:00Z</dcterms:created>
  <dcterms:modified xsi:type="dcterms:W3CDTF">2021-04-02T08:27:00Z</dcterms:modified>
</cp:coreProperties>
</file>