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南京医科大学图书馆Wiley数据库2024年采购项目单一来源公示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一、项目信息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.采购人：南京医科大学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项目名称：南京医科大学图书馆Wiley数据库2024年采购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.拟</w:t>
      </w:r>
      <w:r>
        <w:rPr>
          <w:rFonts w:ascii="宋体" w:hAnsi="宋体"/>
          <w:sz w:val="24"/>
          <w:szCs w:val="24"/>
        </w:rPr>
        <w:t>采购的货物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或服务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的说明</w:t>
      </w:r>
      <w:r>
        <w:rPr>
          <w:rFonts w:hint="eastAsia" w:ascii="宋体" w:hAnsi="宋体"/>
          <w:sz w:val="24"/>
          <w:szCs w:val="24"/>
        </w:rPr>
        <w:t>：Wiley数据库采购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.拟</w:t>
      </w:r>
      <w:r>
        <w:rPr>
          <w:rFonts w:ascii="宋体" w:hAnsi="宋体"/>
          <w:sz w:val="24"/>
          <w:szCs w:val="24"/>
        </w:rPr>
        <w:t>采购的货物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或服务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的预算金额</w:t>
      </w:r>
      <w:r>
        <w:rPr>
          <w:rFonts w:hint="eastAsia" w:ascii="宋体" w:hAnsi="宋体"/>
          <w:sz w:val="24"/>
          <w:szCs w:val="24"/>
        </w:rPr>
        <w:t>：人民币</w:t>
      </w:r>
      <w:r>
        <w:rPr>
          <w:rFonts w:ascii="宋体" w:hAnsi="宋体"/>
          <w:sz w:val="24"/>
          <w:szCs w:val="24"/>
        </w:rPr>
        <w:t>70</w:t>
      </w:r>
      <w:r>
        <w:rPr>
          <w:rFonts w:hint="eastAsia" w:ascii="宋体" w:hAnsi="宋体"/>
          <w:sz w:val="24"/>
          <w:szCs w:val="24"/>
        </w:rPr>
        <w:t>万元；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采用单一来源采购方式的原因及说明：</w:t>
      </w:r>
    </w:p>
    <w:p>
      <w:pPr>
        <w:pStyle w:val="4"/>
        <w:spacing w:before="0" w:beforeAutospacing="0" w:after="0" w:afterAutospacing="0" w:line="440" w:lineRule="exact"/>
        <w:ind w:firstLine="480" w:firstLineChars="200"/>
        <w:jc w:val="both"/>
        <w:textAlignment w:val="baseline"/>
      </w:pPr>
      <w:r>
        <w:rPr>
          <w:rFonts w:hint="eastAsia"/>
        </w:rPr>
        <w:t>Wiley数据库是中国高校图书馆数字资源采购联盟（DRAA）集团采购的数据库之一，符合中国高校教学科研、学科建设、人才培养的需求，对高校的发展和“双一流”建设起着重要的支撑作用，是学校教学、科研和学术研究重要的资源。 按照国家相关规定，进口电子资源必须通过具有出版物进出口经营资质的公司代理购买。通过高校图书馆数字资源采购联盟（DRAA）组团引进的数据库资源须通过联盟指定的代理商购买。中国图书进出口（集团）有限公司企业信息为联盟指定的WILEY数据库代理商，且</w:t>
      </w:r>
      <w:r>
        <w:t>本次为资源续订，为保障资源建设的延续性，满足学校教学科研需要，</w:t>
      </w:r>
      <w:r>
        <w:rPr>
          <w:rFonts w:hint="eastAsia"/>
        </w:rPr>
        <w:t>故本项目采用单一来源方式采购。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二、拟定供应商信息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1.名称：中国图书进出口（集团）有限公司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2.地址：北京市朝阳区工人体育场东路16号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 xml:space="preserve"> 统一社会信用代码：911100001000002785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三、公示期限：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日至202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bookmarkStart w:id="2" w:name="_GoBack"/>
      <w:bookmarkEnd w:id="2"/>
      <w:r>
        <w:rPr>
          <w:rFonts w:hint="eastAsia" w:ascii="宋体" w:hAnsi="宋体"/>
          <w:sz w:val="24"/>
          <w:szCs w:val="24"/>
        </w:rPr>
        <w:t>日；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四、其他补充事宜：</w:t>
      </w:r>
      <w:r>
        <w:rPr>
          <w:rFonts w:hint="eastAsia" w:ascii="宋体" w:hAnsi="宋体"/>
          <w:sz w:val="24"/>
          <w:szCs w:val="24"/>
        </w:rPr>
        <w:t>无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五、联系方式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、采购人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称：南京医科大学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联系人：胡洋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联系地址：南京市江宁区龙眠大道1</w:t>
      </w:r>
      <w:r>
        <w:rPr>
          <w:rFonts w:ascii="宋体" w:hAnsi="宋体"/>
          <w:sz w:val="24"/>
          <w:szCs w:val="24"/>
        </w:rPr>
        <w:t>01</w:t>
      </w:r>
      <w:r>
        <w:rPr>
          <w:rFonts w:hint="eastAsia" w:ascii="宋体" w:hAnsi="宋体"/>
          <w:sz w:val="24"/>
          <w:szCs w:val="24"/>
        </w:rPr>
        <w:t xml:space="preserve">号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</w:t>
      </w:r>
      <w:r>
        <w:rPr>
          <w:rFonts w:ascii="宋体" w:hAnsi="宋体"/>
          <w:sz w:val="24"/>
          <w:szCs w:val="24"/>
        </w:rPr>
        <w:t xml:space="preserve">25-86868359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、财政部门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称：江苏省财政厅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联系人：唐志龙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联系地址：南京市北京西路</w:t>
      </w:r>
      <w:r>
        <w:rPr>
          <w:rFonts w:ascii="宋体" w:hAnsi="宋体"/>
          <w:sz w:val="24"/>
          <w:szCs w:val="24"/>
        </w:rPr>
        <w:t>63</w:t>
      </w:r>
      <w:r>
        <w:rPr>
          <w:rFonts w:hint="eastAsia" w:ascii="宋体" w:hAnsi="宋体"/>
          <w:sz w:val="24"/>
          <w:szCs w:val="24"/>
        </w:rPr>
        <w:t xml:space="preserve">号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联系电话：025</w:t>
      </w:r>
      <w:r>
        <w:rPr>
          <w:rFonts w:ascii="宋体" w:hAnsi="宋体"/>
          <w:sz w:val="24"/>
          <w:szCs w:val="24"/>
        </w:rPr>
        <w:t xml:space="preserve">-83633063 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、采购代理机构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</w:t>
      </w:r>
      <w:bookmarkStart w:id="0" w:name="_Hlk8391383"/>
      <w:r>
        <w:rPr>
          <w:rFonts w:hint="eastAsia" w:ascii="宋体" w:hAnsi="宋体"/>
          <w:sz w:val="24"/>
          <w:szCs w:val="24"/>
        </w:rPr>
        <w:t>江苏易采招标代理有限公司</w:t>
      </w:r>
      <w:bookmarkEnd w:id="0"/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联系人：曹静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联系地址：南京市鼓楼区中山北路28号江苏商厦11楼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bookmarkStart w:id="1" w:name="_Hlk8391416"/>
      <w:r>
        <w:rPr>
          <w:rFonts w:hint="eastAsia" w:ascii="宋体" w:hAnsi="宋体"/>
          <w:sz w:val="24"/>
          <w:szCs w:val="24"/>
        </w:rPr>
        <w:t>025-8360</w:t>
      </w:r>
      <w:bookmarkEnd w:id="1"/>
      <w:r>
        <w:rPr>
          <w:rFonts w:ascii="宋体" w:hAnsi="宋体"/>
          <w:sz w:val="24"/>
          <w:szCs w:val="24"/>
        </w:rPr>
        <w:t>7350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六、附件：</w:t>
      </w:r>
      <w:r>
        <w:rPr>
          <w:rFonts w:hint="eastAsia" w:ascii="宋体" w:hAnsi="宋体"/>
          <w:sz w:val="24"/>
          <w:szCs w:val="24"/>
        </w:rPr>
        <w:t>专业人员论证意见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440" w:lineRule="exact"/>
        <w:ind w:firstLine="480" w:firstLineChars="2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江苏易采招标代理有限公司</w:t>
      </w:r>
    </w:p>
    <w:p>
      <w:pPr>
        <w:adjustRightInd w:val="0"/>
        <w:snapToGrid w:val="0"/>
        <w:spacing w:line="44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2D25"/>
    <w:rsid w:val="00017D19"/>
    <w:rsid w:val="00041F53"/>
    <w:rsid w:val="00042D25"/>
    <w:rsid w:val="000651BA"/>
    <w:rsid w:val="000751E3"/>
    <w:rsid w:val="000D6D14"/>
    <w:rsid w:val="001423CD"/>
    <w:rsid w:val="00170EC6"/>
    <w:rsid w:val="001714BC"/>
    <w:rsid w:val="00180274"/>
    <w:rsid w:val="00180829"/>
    <w:rsid w:val="001C1469"/>
    <w:rsid w:val="001E5F5E"/>
    <w:rsid w:val="002078EE"/>
    <w:rsid w:val="00214A5D"/>
    <w:rsid w:val="00263DA3"/>
    <w:rsid w:val="00271985"/>
    <w:rsid w:val="00274E5B"/>
    <w:rsid w:val="00292618"/>
    <w:rsid w:val="002B1D9A"/>
    <w:rsid w:val="003507D4"/>
    <w:rsid w:val="0036299B"/>
    <w:rsid w:val="003761F3"/>
    <w:rsid w:val="003B54AF"/>
    <w:rsid w:val="00401F2A"/>
    <w:rsid w:val="00436567"/>
    <w:rsid w:val="004379FB"/>
    <w:rsid w:val="004508A1"/>
    <w:rsid w:val="0049579E"/>
    <w:rsid w:val="004A0713"/>
    <w:rsid w:val="004A7543"/>
    <w:rsid w:val="004B66BA"/>
    <w:rsid w:val="004D2B8B"/>
    <w:rsid w:val="00534A93"/>
    <w:rsid w:val="00546075"/>
    <w:rsid w:val="006122E0"/>
    <w:rsid w:val="00615880"/>
    <w:rsid w:val="00686D02"/>
    <w:rsid w:val="006B6AD0"/>
    <w:rsid w:val="006C5AF4"/>
    <w:rsid w:val="006D100A"/>
    <w:rsid w:val="00701477"/>
    <w:rsid w:val="00713CE3"/>
    <w:rsid w:val="00726DFF"/>
    <w:rsid w:val="007455C7"/>
    <w:rsid w:val="007522F5"/>
    <w:rsid w:val="00792C2E"/>
    <w:rsid w:val="007F1873"/>
    <w:rsid w:val="00800150"/>
    <w:rsid w:val="00804177"/>
    <w:rsid w:val="0084214C"/>
    <w:rsid w:val="00920916"/>
    <w:rsid w:val="00927101"/>
    <w:rsid w:val="009667A6"/>
    <w:rsid w:val="009B4637"/>
    <w:rsid w:val="009C45EC"/>
    <w:rsid w:val="009F142E"/>
    <w:rsid w:val="009F1FD2"/>
    <w:rsid w:val="00A04135"/>
    <w:rsid w:val="00A05B70"/>
    <w:rsid w:val="00A97527"/>
    <w:rsid w:val="00AB2009"/>
    <w:rsid w:val="00AB779F"/>
    <w:rsid w:val="00B6057C"/>
    <w:rsid w:val="00B96304"/>
    <w:rsid w:val="00BD7373"/>
    <w:rsid w:val="00C5171B"/>
    <w:rsid w:val="00C96DD7"/>
    <w:rsid w:val="00CD0A40"/>
    <w:rsid w:val="00D25258"/>
    <w:rsid w:val="00D75D8A"/>
    <w:rsid w:val="00DE23A5"/>
    <w:rsid w:val="00E34434"/>
    <w:rsid w:val="00E52049"/>
    <w:rsid w:val="00EA5194"/>
    <w:rsid w:val="00EB0128"/>
    <w:rsid w:val="00EE75B1"/>
    <w:rsid w:val="00F01BF8"/>
    <w:rsid w:val="00F54A5B"/>
    <w:rsid w:val="00FC445C"/>
    <w:rsid w:val="00FE16C9"/>
    <w:rsid w:val="0991756E"/>
    <w:rsid w:val="2DD91CDE"/>
    <w:rsid w:val="37A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700</Characters>
  <Lines>5</Lines>
  <Paragraphs>1</Paragraphs>
  <TotalTime>120</TotalTime>
  <ScaleCrop>false</ScaleCrop>
  <LinksUpToDate>false</LinksUpToDate>
  <CharactersWithSpaces>821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2020-07-10T01:20:00Z</dcterms:created>
  <dc:creator>YC</dc:creator>
  <cp:lastModifiedBy>admin</cp:lastModifiedBy>
  <dcterms:modified xsi:type="dcterms:W3CDTF">2023-09-27T08:23:09Z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C09DC27520F746DE94EE6F11CC06E922_12</vt:lpwstr>
  </property>
</Properties>
</file>