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6A5" w14:textId="006AD5AC" w:rsidR="0031525E" w:rsidRPr="003463AA" w:rsidRDefault="003463AA" w:rsidP="00252DD5">
      <w:pPr>
        <w:jc w:val="center"/>
        <w:rPr>
          <w:rFonts w:ascii="宋体" w:eastAsia="宋体" w:hAnsi="宋体" w:cs="宋体" w:hint="eastAsia"/>
          <w:b/>
          <w:bCs/>
          <w:kern w:val="0"/>
          <w:sz w:val="32"/>
          <w:szCs w:val="32"/>
        </w:rPr>
      </w:pPr>
      <w:r w:rsidRPr="003463AA">
        <w:rPr>
          <w:rFonts w:ascii="宋体" w:eastAsia="宋体" w:hAnsi="宋体" w:cs="宋体" w:hint="eastAsia"/>
          <w:b/>
          <w:bCs/>
          <w:kern w:val="0"/>
          <w:sz w:val="32"/>
          <w:szCs w:val="32"/>
        </w:rPr>
        <w:t>南京医科大学常州校区台式计算机框架协议入围供应商遴选</w:t>
      </w:r>
      <w:r w:rsidR="000B5A77" w:rsidRPr="003463AA">
        <w:rPr>
          <w:rFonts w:ascii="宋体" w:eastAsia="宋体" w:hAnsi="宋体" w:cs="宋体" w:hint="eastAsia"/>
          <w:b/>
          <w:color w:val="000000"/>
          <w:sz w:val="32"/>
          <w:szCs w:val="32"/>
        </w:rPr>
        <w:t>招标公告</w:t>
      </w:r>
    </w:p>
    <w:p w14:paraId="731327E3" w14:textId="77777777" w:rsidR="0025408F" w:rsidRPr="0025408F" w:rsidRDefault="0025408F" w:rsidP="0025408F">
      <w:pPr>
        <w:spacing w:after="0" w:line="360" w:lineRule="auto"/>
        <w:ind w:firstLineChars="200" w:firstLine="480"/>
        <w:jc w:val="both"/>
        <w:rPr>
          <w:rFonts w:ascii="宋体" w:eastAsia="宋体" w:hAnsi="宋体" w:cs="Times New Roman"/>
          <w:sz w:val="24"/>
          <w14:ligatures w14:val="none"/>
        </w:rPr>
      </w:pPr>
      <w:bookmarkStart w:id="0" w:name="_Hlk44593331"/>
      <w:r w:rsidRPr="0025408F">
        <w:rPr>
          <w:rFonts w:ascii="宋体" w:eastAsia="宋体" w:hAnsi="宋体" w:cs="Times New Roman" w:hint="eastAsia"/>
          <w:bCs/>
          <w:sz w:val="24"/>
          <w14:ligatures w14:val="none"/>
        </w:rPr>
        <w:t>江苏易采招标代理有限公司受南京医科大学的委托，就其所需的</w:t>
      </w:r>
      <w:r w:rsidRPr="0025408F">
        <w:rPr>
          <w:rFonts w:ascii="宋体" w:eastAsia="宋体" w:hAnsi="宋体" w:cs="宋体" w:hint="eastAsia"/>
          <w:color w:val="000000"/>
          <w:sz w:val="24"/>
          <w14:ligatures w14:val="none"/>
        </w:rPr>
        <w:t>台式计算机框架协议入围供应商遴选项目</w:t>
      </w:r>
      <w:r w:rsidRPr="0025408F">
        <w:rPr>
          <w:rFonts w:ascii="宋体" w:eastAsia="宋体" w:hAnsi="宋体" w:cs="Times New Roman" w:hint="eastAsia"/>
          <w:bCs/>
          <w:sz w:val="24"/>
          <w14:ligatures w14:val="none"/>
        </w:rPr>
        <w:t>进行公开招标，欢迎符合条件的供应商参加投标。</w:t>
      </w:r>
    </w:p>
    <w:p w14:paraId="40EE3164"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一、项目基本情况</w:t>
      </w:r>
    </w:p>
    <w:p w14:paraId="0CE9A1F9" w14:textId="77777777" w:rsidR="0025408F" w:rsidRPr="0025408F" w:rsidRDefault="0025408F" w:rsidP="00817169">
      <w:pPr>
        <w:widowControl/>
        <w:spacing w:after="0" w:line="360" w:lineRule="auto"/>
        <w:ind w:firstLineChars="200" w:firstLine="480"/>
        <w:jc w:val="both"/>
        <w:rPr>
          <w:rFonts w:ascii="宋体" w:eastAsia="宋体" w:hAnsi="宋体" w:cs="宋体" w:hint="eastAsia"/>
          <w:bCs/>
          <w:kern w:val="0"/>
          <w:sz w:val="24"/>
          <w14:ligatures w14:val="none"/>
        </w:rPr>
      </w:pPr>
      <w:bookmarkStart w:id="1" w:name="_Hlk28680462"/>
      <w:r w:rsidRPr="0025408F">
        <w:rPr>
          <w:rFonts w:ascii="宋体" w:eastAsia="宋体" w:hAnsi="宋体" w:cs="宋体" w:hint="eastAsia"/>
          <w:bCs/>
          <w:kern w:val="0"/>
          <w:sz w:val="24"/>
          <w14:ligatures w14:val="none"/>
        </w:rPr>
        <w:t>1.1项目编号：YC2025-GK12162；</w:t>
      </w:r>
    </w:p>
    <w:p w14:paraId="79F77C5C" w14:textId="77777777" w:rsidR="0025408F" w:rsidRPr="0025408F" w:rsidRDefault="0025408F" w:rsidP="00817169">
      <w:pPr>
        <w:widowControl/>
        <w:spacing w:after="0" w:line="360" w:lineRule="auto"/>
        <w:ind w:firstLineChars="200" w:firstLine="480"/>
        <w:jc w:val="both"/>
        <w:rPr>
          <w:rFonts w:ascii="宋体" w:eastAsia="宋体" w:hAnsi="宋体" w:cs="宋体" w:hint="eastAsia"/>
          <w:b/>
          <w:bCs/>
          <w:color w:val="000000"/>
          <w:sz w:val="24"/>
          <w14:ligatures w14:val="none"/>
        </w:rPr>
      </w:pPr>
      <w:r w:rsidRPr="0025408F">
        <w:rPr>
          <w:rFonts w:ascii="宋体" w:eastAsia="宋体" w:hAnsi="宋体" w:cs="宋体" w:hint="eastAsia"/>
          <w:bCs/>
          <w:kern w:val="0"/>
          <w:sz w:val="24"/>
          <w14:ligatures w14:val="none"/>
        </w:rPr>
        <w:t>1.2项目名称：南京医科大学常州校区</w:t>
      </w:r>
      <w:bookmarkStart w:id="2" w:name="OLE_LINK1"/>
      <w:r w:rsidRPr="0025408F">
        <w:rPr>
          <w:rFonts w:ascii="宋体" w:eastAsia="宋体" w:hAnsi="宋体" w:cs="宋体" w:hint="eastAsia"/>
          <w:color w:val="000000"/>
          <w:sz w:val="24"/>
          <w14:ligatures w14:val="none"/>
        </w:rPr>
        <w:t>台式计算机框架协议入围供应商遴选</w:t>
      </w:r>
      <w:bookmarkEnd w:id="2"/>
      <w:r w:rsidRPr="0025408F">
        <w:rPr>
          <w:rFonts w:ascii="宋体" w:eastAsia="宋体" w:hAnsi="宋体" w:cs="宋体" w:hint="eastAsia"/>
          <w:bCs/>
          <w:kern w:val="0"/>
          <w:sz w:val="24"/>
          <w14:ligatures w14:val="none"/>
        </w:rPr>
        <w:t>；</w:t>
      </w:r>
    </w:p>
    <w:p w14:paraId="266ACA63" w14:textId="77777777" w:rsidR="0025408F" w:rsidRPr="0025408F" w:rsidRDefault="0025408F" w:rsidP="00817169">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宋体" w:hint="eastAsia"/>
          <w:bCs/>
          <w:kern w:val="0"/>
          <w:sz w:val="24"/>
          <w14:ligatures w14:val="none"/>
        </w:rPr>
        <w:t>1.3 预算金额</w:t>
      </w:r>
      <w:bookmarkEnd w:id="1"/>
      <w:r w:rsidRPr="0025408F">
        <w:rPr>
          <w:rFonts w:ascii="宋体" w:eastAsia="宋体" w:hAnsi="宋体" w:cs="宋体" w:hint="eastAsia"/>
          <w:bCs/>
          <w:kern w:val="0"/>
          <w:sz w:val="24"/>
          <w14:ligatures w14:val="none"/>
        </w:rPr>
        <w:t>：99万元；</w:t>
      </w:r>
    </w:p>
    <w:p w14:paraId="69E30045" w14:textId="77777777" w:rsidR="0025408F" w:rsidRPr="0025408F" w:rsidRDefault="0025408F" w:rsidP="00817169">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宋体" w:hint="eastAsia"/>
          <w:bCs/>
          <w:kern w:val="0"/>
          <w:sz w:val="24"/>
          <w14:ligatures w14:val="none"/>
        </w:rPr>
        <w:t xml:space="preserve">1.4本项目设定最高限价：最高限价99万元；  </w:t>
      </w:r>
    </w:p>
    <w:p w14:paraId="448E3BC5" w14:textId="77777777" w:rsidR="0025408F" w:rsidRPr="0025408F" w:rsidRDefault="0025408F" w:rsidP="00817169">
      <w:pPr>
        <w:spacing w:after="0" w:line="360" w:lineRule="auto"/>
        <w:ind w:firstLineChars="200" w:firstLine="480"/>
        <w:jc w:val="both"/>
        <w:rPr>
          <w:rFonts w:ascii="宋体" w:eastAsia="宋体" w:hAnsi="宋体" w:cs="宋体" w:hint="eastAsia"/>
          <w:color w:val="000000"/>
          <w:sz w:val="24"/>
        </w:rPr>
      </w:pPr>
      <w:r w:rsidRPr="0025408F">
        <w:rPr>
          <w:rFonts w:ascii="宋体" w:eastAsia="宋体" w:hAnsi="宋体" w:cs="宋体" w:hint="eastAsia"/>
          <w:bCs/>
          <w:kern w:val="0"/>
          <w:sz w:val="24"/>
          <w:szCs w:val="22"/>
        </w:rPr>
        <w:t>1.5采购需求：</w:t>
      </w:r>
      <w:r w:rsidRPr="0025408F">
        <w:rPr>
          <w:rFonts w:ascii="宋体" w:eastAsia="宋体" w:hAnsi="宋体" w:cs="宋体" w:hint="eastAsia"/>
          <w:color w:val="000000"/>
          <w:sz w:val="24"/>
          <w:szCs w:val="22"/>
        </w:rPr>
        <w:t>南京医科大学常州校区为满足综合行政办公、同步兼顾二级学院“双肩挑”人员教学、科研等日常办公需求，对采购的台式计算机框架协议入围供应商进行遴选</w:t>
      </w:r>
      <w:r w:rsidRPr="0025408F">
        <w:rPr>
          <w:rFonts w:ascii="宋体" w:eastAsia="宋体" w:hAnsi="宋体" w:cs="宋体" w:hint="eastAsia"/>
          <w:color w:val="000000"/>
          <w:sz w:val="24"/>
        </w:rPr>
        <w:t>。</w:t>
      </w:r>
      <w:r w:rsidRPr="0025408F">
        <w:rPr>
          <w:rFonts w:ascii="宋体" w:eastAsia="宋体" w:hAnsi="宋体" w:cs="宋体" w:hint="eastAsia"/>
          <w:bCs/>
          <w:kern w:val="0"/>
          <w:sz w:val="24"/>
          <w:szCs w:val="22"/>
        </w:rPr>
        <w:t>详见采购文件“第四章 项目需求”；</w:t>
      </w:r>
    </w:p>
    <w:p w14:paraId="1F97D334" w14:textId="77777777" w:rsidR="0025408F" w:rsidRPr="0025408F" w:rsidRDefault="0025408F" w:rsidP="00817169">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宋体" w:hint="eastAsia"/>
          <w:bCs/>
          <w:kern w:val="0"/>
          <w:sz w:val="24"/>
          <w14:ligatures w14:val="none"/>
        </w:rPr>
        <w:t>1.6合同履行期限：中标通知书发出之日起，半个月内完成备货，按照采购人要求的时间运抵现场，并安装、调试结束，验收合格，交付采购人使用，详见采购文件“第四章 项目需求”；</w:t>
      </w:r>
    </w:p>
    <w:p w14:paraId="1E8E352E"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二、申请人的资格要求</w:t>
      </w:r>
    </w:p>
    <w:p w14:paraId="509ADD88" w14:textId="77777777" w:rsidR="0025408F" w:rsidRPr="0025408F" w:rsidRDefault="0025408F" w:rsidP="0025408F">
      <w:pPr>
        <w:spacing w:after="0" w:line="360" w:lineRule="auto"/>
        <w:ind w:firstLineChars="200" w:firstLine="480"/>
        <w:jc w:val="both"/>
        <w:rPr>
          <w:rFonts w:ascii="宋体" w:eastAsia="宋体" w:hAnsi="宋体" w:cs="Arial" w:hint="eastAsia"/>
          <w:sz w:val="24"/>
          <w14:ligatures w14:val="none"/>
        </w:rPr>
      </w:pPr>
      <w:bookmarkStart w:id="3" w:name="_Hlk8392111"/>
      <w:r w:rsidRPr="0025408F">
        <w:rPr>
          <w:rFonts w:ascii="宋体" w:eastAsia="宋体" w:hAnsi="宋体" w:cs="Arial" w:hint="eastAsia"/>
          <w:sz w:val="24"/>
          <w14:ligatures w14:val="none"/>
        </w:rPr>
        <w:t>2.1供应商需提供下列材料：</w:t>
      </w:r>
    </w:p>
    <w:p w14:paraId="6031909B"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（1）法人或者其他组织的营业执照等证明文件，如投标人为自然人的，提供其身份证明；</w:t>
      </w:r>
    </w:p>
    <w:p w14:paraId="68858138"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bookmarkStart w:id="4" w:name="_Hlk211502300"/>
      <w:r w:rsidRPr="0025408F">
        <w:rPr>
          <w:rFonts w:ascii="宋体" w:eastAsia="宋体" w:hAnsi="宋体" w:cs="宋体" w:hint="eastAsia"/>
          <w:kern w:val="0"/>
          <w:sz w:val="24"/>
          <w14:ligatures w14:val="none"/>
        </w:rPr>
        <w:t>（2）2024年度审计报告，或2025年1月以来任意一个月的财务报表，或银行出具的资信证明，或财政部门认可的专业担保机构出具的投标担保函（成立不满一年不需提供）；</w:t>
      </w:r>
    </w:p>
    <w:bookmarkEnd w:id="4"/>
    <w:p w14:paraId="64BB254C"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（3）在提交投标文件截止时间前一年内（至少一个月）依法缴纳税收和社会保障资金的有效证明材料（投标人依法享受缓缴、免缴税收或社会保障资金的，须提供有效证明材料。）；</w:t>
      </w:r>
    </w:p>
    <w:p w14:paraId="7A92BA49"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（4）具备履行合同所必需的设备和专业技术能力的书面声明；</w:t>
      </w:r>
    </w:p>
    <w:p w14:paraId="6A016F03"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（5）参加本次采购活动前3年内在经营活动中没有重大违法记录的书面声明。</w:t>
      </w:r>
    </w:p>
    <w:p w14:paraId="540CC6E4"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lastRenderedPageBreak/>
        <w:t>2.2落实政府采购政策需满足的资格要求：</w:t>
      </w:r>
    </w:p>
    <w:p w14:paraId="0936FBE3"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本项目按照采用以下第</w:t>
      </w:r>
      <w:r w:rsidRPr="0025408F">
        <w:rPr>
          <w:rFonts w:ascii="宋体" w:eastAsia="宋体" w:hAnsi="宋体" w:cs="宋体" w:hint="eastAsia"/>
          <w:kern w:val="0"/>
          <w:sz w:val="24"/>
          <w:u w:val="single"/>
          <w14:ligatures w14:val="none"/>
        </w:rPr>
        <w:t>（4）</w:t>
      </w:r>
      <w:r w:rsidRPr="0025408F">
        <w:rPr>
          <w:rFonts w:ascii="宋体" w:eastAsia="宋体" w:hAnsi="宋体" w:cs="宋体" w:hint="eastAsia"/>
          <w:kern w:val="0"/>
          <w:sz w:val="24"/>
          <w14:ligatures w14:val="none"/>
        </w:rPr>
        <w:t>种方式落实政府采购促进中小企业发展的要求：</w:t>
      </w:r>
    </w:p>
    <w:p w14:paraId="1D69EBE3"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（1）本项目整体专门面向中小企业采购；</w:t>
      </w:r>
    </w:p>
    <w:p w14:paraId="038B34B1"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（2）本项目整体专门面向小</w:t>
      </w:r>
      <w:proofErr w:type="gramStart"/>
      <w:r w:rsidRPr="0025408F">
        <w:rPr>
          <w:rFonts w:ascii="宋体" w:eastAsia="宋体" w:hAnsi="宋体" w:cs="宋体" w:hint="eastAsia"/>
          <w:kern w:val="0"/>
          <w:sz w:val="24"/>
          <w14:ligatures w14:val="none"/>
        </w:rPr>
        <w:t>微企业</w:t>
      </w:r>
      <w:proofErr w:type="gramEnd"/>
      <w:r w:rsidRPr="0025408F">
        <w:rPr>
          <w:rFonts w:ascii="宋体" w:eastAsia="宋体" w:hAnsi="宋体" w:cs="宋体" w:hint="eastAsia"/>
          <w:kern w:val="0"/>
          <w:sz w:val="24"/>
          <w14:ligatures w14:val="none"/>
        </w:rPr>
        <w:t>采购；</w:t>
      </w:r>
    </w:p>
    <w:p w14:paraId="0E7119E2"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（3）本项目通过以下第 / 种方式预留部分采购份额，面向中小企业采购：</w:t>
      </w:r>
    </w:p>
    <w:p w14:paraId="23FAB3B1"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①本项目要求供应商以联合体形式参加，中小企业合同金额应当达到的比例为 / %；</w:t>
      </w:r>
    </w:p>
    <w:p w14:paraId="63CC56CE"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②本项目要求供应商进行合同分包，中小企业合同金额应当达到的比例为 / %。</w:t>
      </w:r>
    </w:p>
    <w:p w14:paraId="312AFDF2"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（4）本项目为非预留份额专门面向中小企业的采购项目或采购包，执行价格扣除优惠政策，详见“第五章评标办法与评分标准”。</w:t>
      </w:r>
    </w:p>
    <w:p w14:paraId="595CEFF9"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2.3本项目</w:t>
      </w:r>
      <w:r w:rsidRPr="0025408F">
        <w:rPr>
          <w:rFonts w:ascii="宋体" w:eastAsia="宋体" w:hAnsi="宋体" w:cs="宋体" w:hint="eastAsia"/>
          <w:b/>
          <w:bCs/>
          <w:kern w:val="0"/>
          <w:sz w:val="24"/>
          <w:u w:val="single"/>
          <w14:ligatures w14:val="none"/>
        </w:rPr>
        <w:t>不接受</w:t>
      </w:r>
      <w:r w:rsidRPr="0025408F">
        <w:rPr>
          <w:rFonts w:ascii="宋体" w:eastAsia="宋体" w:hAnsi="宋体" w:cs="宋体" w:hint="eastAsia"/>
          <w:kern w:val="0"/>
          <w:sz w:val="24"/>
          <w14:ligatures w14:val="none"/>
        </w:rPr>
        <w:t>进口产品投标；本项目</w:t>
      </w:r>
      <w:r w:rsidRPr="0025408F">
        <w:rPr>
          <w:rFonts w:ascii="宋体" w:eastAsia="宋体" w:hAnsi="宋体" w:cs="宋体" w:hint="eastAsia"/>
          <w:b/>
          <w:bCs/>
          <w:kern w:val="0"/>
          <w:sz w:val="24"/>
          <w:u w:val="single"/>
          <w14:ligatures w14:val="none"/>
        </w:rPr>
        <w:t>不接受</w:t>
      </w:r>
      <w:r w:rsidRPr="0025408F">
        <w:rPr>
          <w:rFonts w:ascii="宋体" w:eastAsia="宋体" w:hAnsi="宋体" w:cs="宋体" w:hint="eastAsia"/>
          <w:kern w:val="0"/>
          <w:sz w:val="24"/>
          <w14:ligatures w14:val="none"/>
        </w:rPr>
        <w:t>联合体参与投标；</w:t>
      </w:r>
    </w:p>
    <w:p w14:paraId="5D6F1319" w14:textId="77777777" w:rsidR="0025408F" w:rsidRPr="0025408F" w:rsidRDefault="0025408F" w:rsidP="0025408F">
      <w:pPr>
        <w:spacing w:after="0" w:line="360" w:lineRule="auto"/>
        <w:ind w:firstLineChars="200" w:firstLine="482"/>
        <w:jc w:val="both"/>
        <w:rPr>
          <w:rFonts w:ascii="宋体" w:eastAsia="宋体" w:hAnsi="宋体" w:cs="宋体" w:hint="eastAsia"/>
          <w:b/>
          <w:bCs/>
          <w:kern w:val="0"/>
          <w:sz w:val="24"/>
          <w14:ligatures w14:val="none"/>
        </w:rPr>
      </w:pPr>
      <w:bookmarkStart w:id="5" w:name="_Hlk28680991"/>
      <w:r w:rsidRPr="0025408F">
        <w:rPr>
          <w:rFonts w:ascii="宋体" w:eastAsia="宋体" w:hAnsi="宋体" w:cs="宋体" w:hint="eastAsia"/>
          <w:b/>
          <w:bCs/>
          <w:kern w:val="0"/>
          <w:sz w:val="24"/>
          <w14:ligatures w14:val="none"/>
        </w:rPr>
        <w:t>2.4本项目的特定资格要求：供应商需为最新公布的有效的“江苏省党政机关、事业单位及团体组织台式计算机框架协议采购入围供应商（提供网站上架货品及供应商信息截图证明材料并加盖投标人公章），所投型号为2025年框架协议最新中标型号，并提供品牌方针对本项目的授权函；</w:t>
      </w:r>
    </w:p>
    <w:p w14:paraId="093C98A7"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2.5拒绝以下投标人参加本次采购活动：</w:t>
      </w:r>
    </w:p>
    <w:p w14:paraId="74B8E7BA"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749EB916"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（2）供应商单位负责人为同一人或者存在直接控股、管理关系的不同供应商，不得参加同一合同项下的政府采购活动；</w:t>
      </w:r>
    </w:p>
    <w:p w14:paraId="082F7E33"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（3）为本项目提供整体设计、规范编制或者项目管理、监理、检测等服务的供应商，不得再参加本项目的采购活动；</w:t>
      </w:r>
    </w:p>
    <w:bookmarkEnd w:id="3"/>
    <w:bookmarkEnd w:id="5"/>
    <w:p w14:paraId="21093216"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三、获取招标文件</w:t>
      </w:r>
    </w:p>
    <w:p w14:paraId="78D33B5F" w14:textId="77777777" w:rsidR="0025408F" w:rsidRPr="0025408F" w:rsidRDefault="0025408F" w:rsidP="0025408F">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宋体" w:hint="eastAsia"/>
          <w:bCs/>
          <w:kern w:val="0"/>
          <w:sz w:val="24"/>
          <w14:ligatures w14:val="none"/>
        </w:rPr>
        <w:t>3.1获取时间：</w:t>
      </w:r>
      <w:r w:rsidRPr="0025408F">
        <w:rPr>
          <w:rFonts w:ascii="宋体" w:eastAsia="宋体" w:hAnsi="宋体" w:cs="Times New Roman" w:hint="eastAsia"/>
          <w:sz w:val="24"/>
          <w14:ligatures w14:val="none"/>
        </w:rPr>
        <w:t>2025年10月28日9时整起至2025年11月03日17时整，（北京时间，法定节假日除外）；</w:t>
      </w:r>
    </w:p>
    <w:p w14:paraId="5A99B35B" w14:textId="77777777" w:rsidR="0025408F" w:rsidRPr="0025408F" w:rsidRDefault="0025408F" w:rsidP="0025408F">
      <w:pPr>
        <w:widowControl/>
        <w:spacing w:after="0" w:line="360" w:lineRule="auto"/>
        <w:ind w:firstLineChars="200" w:firstLine="480"/>
        <w:jc w:val="both"/>
        <w:rPr>
          <w:rFonts w:ascii="宋体" w:eastAsia="宋体" w:hAnsi="宋体" w:cs="宋体" w:hint="eastAsia"/>
          <w:b/>
          <w:kern w:val="0"/>
          <w:sz w:val="24"/>
          <w14:ligatures w14:val="none"/>
        </w:rPr>
      </w:pPr>
      <w:r w:rsidRPr="0025408F">
        <w:rPr>
          <w:rFonts w:ascii="宋体" w:eastAsia="宋体" w:hAnsi="宋体" w:cs="宋体" w:hint="eastAsia"/>
          <w:bCs/>
          <w:kern w:val="0"/>
          <w:sz w:val="24"/>
          <w14:ligatures w14:val="none"/>
        </w:rPr>
        <w:t>3.2方式：由潜在投标供应商代表将本人身份证扫描件、单位授权委托书原件扫描件及Word版（需包含项目编号和被授权人的联系电话）、单位开票资料</w:t>
      </w:r>
      <w:r w:rsidRPr="0025408F">
        <w:rPr>
          <w:rFonts w:ascii="宋体" w:eastAsia="宋体" w:hAnsi="宋体" w:cs="宋体" w:hint="eastAsia"/>
          <w:bCs/>
          <w:kern w:val="0"/>
          <w:sz w:val="24"/>
          <w14:ligatures w14:val="none"/>
        </w:rPr>
        <w:lastRenderedPageBreak/>
        <w:t xml:space="preserve">及招标文件的汇款凭证（需在汇款的附言中注明项目编号后五位数字），发送至邮箱jsyc08@qq.com </w:t>
      </w:r>
      <w:r w:rsidRPr="0025408F">
        <w:rPr>
          <w:rFonts w:ascii="宋体" w:eastAsia="宋体" w:hAnsi="宋体" w:cs="宋体" w:hint="eastAsia"/>
          <w:b/>
          <w:kern w:val="0"/>
          <w:sz w:val="24"/>
          <w14:ligatures w14:val="none"/>
        </w:rPr>
        <w:t>（注：如供应商在两个工作日内仍未在回复邮件中查收到本项目采购文件的，请及时与采购代理机构联系。）</w:t>
      </w:r>
    </w:p>
    <w:p w14:paraId="55829009" w14:textId="77777777" w:rsidR="0025408F" w:rsidRPr="0025408F" w:rsidRDefault="0025408F" w:rsidP="0025408F">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宋体" w:hint="eastAsia"/>
          <w:bCs/>
          <w:kern w:val="0"/>
          <w:sz w:val="24"/>
          <w14:ligatures w14:val="none"/>
        </w:rPr>
        <w:t>3.3售价：600元/套，</w:t>
      </w:r>
      <w:r w:rsidRPr="0025408F">
        <w:rPr>
          <w:rFonts w:ascii="宋体" w:eastAsia="宋体" w:hAnsi="宋体" w:cs="Arial" w:hint="eastAsia"/>
          <w:sz w:val="24"/>
          <w14:ligatures w14:val="none"/>
        </w:rPr>
        <w:t>售后不退；</w:t>
      </w:r>
    </w:p>
    <w:p w14:paraId="0CDC8B47"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招标文件费用的收款账户信息如下：</w:t>
      </w:r>
    </w:p>
    <w:p w14:paraId="03D7ECC0"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账户名称：江苏易采招标代理有限公司</w:t>
      </w:r>
    </w:p>
    <w:p w14:paraId="0DA23FF2"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账户号：125920202910000</w:t>
      </w:r>
    </w:p>
    <w:p w14:paraId="247BD140" w14:textId="77777777" w:rsidR="0025408F" w:rsidRPr="0025408F" w:rsidRDefault="0025408F" w:rsidP="0025408F">
      <w:pPr>
        <w:spacing w:after="0" w:line="360" w:lineRule="auto"/>
        <w:ind w:firstLineChars="200" w:firstLine="480"/>
        <w:jc w:val="both"/>
        <w:rPr>
          <w:rFonts w:ascii="宋体" w:eastAsia="宋体" w:hAnsi="宋体" w:cs="宋体" w:hint="eastAsia"/>
          <w:kern w:val="0"/>
          <w:sz w:val="24"/>
          <w14:ligatures w14:val="none"/>
        </w:rPr>
      </w:pPr>
      <w:r w:rsidRPr="0025408F">
        <w:rPr>
          <w:rFonts w:ascii="宋体" w:eastAsia="宋体" w:hAnsi="宋体" w:cs="宋体" w:hint="eastAsia"/>
          <w:kern w:val="0"/>
          <w:sz w:val="24"/>
          <w14:ligatures w14:val="none"/>
        </w:rPr>
        <w:t>开户银行：招商银行南京河西万达支行</w:t>
      </w:r>
    </w:p>
    <w:p w14:paraId="3D174FC7" w14:textId="77777777" w:rsidR="0025408F" w:rsidRPr="0025408F" w:rsidRDefault="0025408F" w:rsidP="0025408F">
      <w:pPr>
        <w:widowControl/>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宋体" w:hint="eastAsia"/>
          <w:bCs/>
          <w:kern w:val="0"/>
          <w:sz w:val="24"/>
          <w14:ligatures w14:val="none"/>
        </w:rPr>
        <w:t>3.4其他相关事项：</w:t>
      </w:r>
      <w:r w:rsidRPr="0025408F">
        <w:rPr>
          <w:rFonts w:ascii="宋体" w:eastAsia="宋体" w:hAnsi="宋体" w:cs="Times New Roman" w:hint="eastAsia"/>
          <w:sz w:val="24"/>
          <w14:ligatures w14:val="none"/>
        </w:rPr>
        <w:t>未按要求购买招标文件的供应商不得参与投标。</w:t>
      </w:r>
    </w:p>
    <w:p w14:paraId="425C62BB"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四、提交投标文件时间、开标时间和地点</w:t>
      </w:r>
    </w:p>
    <w:p w14:paraId="6D4466D0"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宋体" w:hint="eastAsia"/>
          <w:bCs/>
          <w:kern w:val="0"/>
          <w:sz w:val="24"/>
          <w14:ligatures w14:val="none"/>
        </w:rPr>
        <w:t>4.1提交投标文件截止时间和开标时间：</w:t>
      </w:r>
      <w:r w:rsidRPr="0025408F">
        <w:rPr>
          <w:rFonts w:ascii="宋体" w:eastAsia="宋体" w:hAnsi="宋体" w:cs="Times New Roman" w:hint="eastAsia"/>
          <w:sz w:val="24"/>
          <w14:ligatures w14:val="none"/>
        </w:rPr>
        <w:t>2025年11月17日14时</w:t>
      </w:r>
      <w:r w:rsidRPr="0025408F">
        <w:rPr>
          <w:rFonts w:ascii="宋体" w:eastAsia="宋体" w:hAnsi="宋体" w:cs="Times New Roman" w:hint="eastAsia"/>
          <w:bCs/>
          <w:sz w:val="24"/>
          <w14:ligatures w14:val="none"/>
        </w:rPr>
        <w:t>整</w:t>
      </w:r>
      <w:r w:rsidRPr="0025408F">
        <w:rPr>
          <w:rFonts w:ascii="宋体" w:eastAsia="宋体" w:hAnsi="宋体" w:cs="宋体" w:hint="eastAsia"/>
          <w:bCs/>
          <w:kern w:val="0"/>
          <w:sz w:val="24"/>
          <w14:ligatures w14:val="none"/>
        </w:rPr>
        <w:t>（北京时间）</w:t>
      </w:r>
    </w:p>
    <w:p w14:paraId="74293351" w14:textId="77777777" w:rsidR="0025408F" w:rsidRPr="0025408F" w:rsidRDefault="0025408F" w:rsidP="0025408F">
      <w:pPr>
        <w:widowControl/>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4.2地点：南京市鼓楼区清江南路19号南大苏富特科技创新园1号楼13层</w:t>
      </w:r>
    </w:p>
    <w:p w14:paraId="6BA2B112"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五、公告发布媒体及公告期限：</w:t>
      </w:r>
      <w:r w:rsidRPr="0025408F">
        <w:rPr>
          <w:rFonts w:ascii="宋体" w:eastAsia="宋体" w:hAnsi="宋体" w:cs="Times New Roman" w:hint="eastAsia"/>
          <w:sz w:val="24"/>
          <w14:ligatures w14:val="none"/>
        </w:rPr>
        <w:t>自本公告在“南京医科大学校园官网”发布之日起5个工作日。</w:t>
      </w:r>
    </w:p>
    <w:p w14:paraId="5B6FE91D"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六、其他补充事宜</w:t>
      </w:r>
    </w:p>
    <w:p w14:paraId="6F4ED4D3" w14:textId="77777777" w:rsidR="0025408F" w:rsidRPr="0025408F" w:rsidRDefault="0025408F" w:rsidP="0025408F">
      <w:pPr>
        <w:widowControl/>
        <w:spacing w:after="0" w:line="360" w:lineRule="auto"/>
        <w:ind w:firstLineChars="200" w:firstLine="480"/>
        <w:jc w:val="both"/>
        <w:rPr>
          <w:rFonts w:ascii="宋体" w:eastAsia="宋体" w:hAnsi="宋体" w:cs="宋体" w:hint="eastAsia"/>
          <w:b/>
          <w:bCs/>
          <w:color w:val="000000"/>
          <w:kern w:val="0"/>
          <w:sz w:val="24"/>
          <w14:ligatures w14:val="none"/>
        </w:rPr>
      </w:pPr>
      <w:r w:rsidRPr="0025408F">
        <w:rPr>
          <w:rFonts w:ascii="宋体" w:eastAsia="宋体" w:hAnsi="宋体" w:cs="Times New Roman" w:hint="eastAsia"/>
          <w:sz w:val="24"/>
          <w14:ligatures w14:val="none"/>
        </w:rPr>
        <w:t>6.1</w:t>
      </w:r>
      <w:r w:rsidRPr="0025408F">
        <w:rPr>
          <w:rFonts w:ascii="宋体" w:eastAsia="宋体" w:hAnsi="宋体" w:cs="宋体" w:hint="eastAsia"/>
          <w:color w:val="000000"/>
          <w:kern w:val="0"/>
          <w:sz w:val="24"/>
          <w14:ligatures w14:val="none"/>
        </w:rPr>
        <w:t>投标文件制作份数要求：</w:t>
      </w:r>
    </w:p>
    <w:p w14:paraId="3E4793F2" w14:textId="77777777" w:rsidR="0025408F" w:rsidRPr="0025408F" w:rsidRDefault="0025408F" w:rsidP="0025408F">
      <w:pPr>
        <w:spacing w:after="0" w:line="360" w:lineRule="auto"/>
        <w:ind w:firstLineChars="200" w:firstLine="480"/>
        <w:jc w:val="both"/>
        <w:rPr>
          <w:rFonts w:ascii="宋体" w:eastAsia="宋体" w:hAnsi="宋体" w:cs="Times New Roman" w:hint="eastAsia"/>
          <w:color w:val="0000FF"/>
          <w:sz w:val="24"/>
          <w14:ligatures w14:val="none"/>
        </w:rPr>
      </w:pPr>
      <w:bookmarkStart w:id="6" w:name="_Hlk153870228"/>
      <w:r w:rsidRPr="0025408F">
        <w:rPr>
          <w:rFonts w:ascii="宋体" w:eastAsia="宋体" w:hAnsi="宋体" w:cs="Times New Roman" w:hint="eastAsia"/>
          <w:sz w:val="24"/>
          <w14:ligatures w14:val="none"/>
        </w:rPr>
        <w:t>正本份数：1份；副本份数：5份；电子U盘1份（含word格式和PDF格式，PDF格式需加盖投标人公章）</w:t>
      </w:r>
    </w:p>
    <w:bookmarkEnd w:id="6"/>
    <w:p w14:paraId="5B0376F7" w14:textId="77777777" w:rsidR="0025408F" w:rsidRPr="0025408F" w:rsidRDefault="0025408F" w:rsidP="0025408F">
      <w:pPr>
        <w:widowControl/>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宋体" w:hint="eastAsia"/>
          <w:color w:val="000000"/>
          <w:kern w:val="0"/>
          <w:sz w:val="24"/>
          <w14:ligatures w14:val="none"/>
        </w:rPr>
        <w:t>6.2</w:t>
      </w:r>
      <w:r w:rsidRPr="0025408F">
        <w:rPr>
          <w:rFonts w:ascii="宋体" w:eastAsia="宋体" w:hAnsi="宋体" w:cs="Times New Roman" w:hint="eastAsia"/>
          <w:sz w:val="24"/>
          <w14:ligatures w14:val="none"/>
        </w:rPr>
        <w:t>本次招标</w:t>
      </w:r>
      <w:r w:rsidRPr="0025408F">
        <w:rPr>
          <w:rFonts w:ascii="宋体" w:eastAsia="宋体" w:hAnsi="宋体" w:cs="Times New Roman" w:hint="eastAsia"/>
          <w:b/>
          <w:bCs/>
          <w:sz w:val="24"/>
          <w14:ligatures w14:val="none"/>
        </w:rPr>
        <w:t>不</w:t>
      </w:r>
      <w:r w:rsidRPr="0025408F">
        <w:rPr>
          <w:rFonts w:ascii="宋体" w:eastAsia="宋体" w:hAnsi="宋体" w:cs="宋体" w:hint="eastAsia"/>
          <w:b/>
          <w:bCs/>
          <w:kern w:val="0"/>
          <w:sz w:val="24"/>
          <w14:ligatures w14:val="none"/>
        </w:rPr>
        <w:t>收取</w:t>
      </w:r>
      <w:r w:rsidRPr="0025408F">
        <w:rPr>
          <w:rFonts w:ascii="宋体" w:eastAsia="宋体" w:hAnsi="宋体" w:cs="Times New Roman" w:hint="eastAsia"/>
          <w:sz w:val="24"/>
          <w14:ligatures w14:val="none"/>
        </w:rPr>
        <w:t>投标保证金；</w:t>
      </w:r>
    </w:p>
    <w:p w14:paraId="2EF7C995" w14:textId="77777777" w:rsidR="0025408F" w:rsidRPr="0025408F" w:rsidRDefault="0025408F" w:rsidP="0025408F">
      <w:pPr>
        <w:widowControl/>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6.3如有财务方面问题，请与我司工作人员联系，联系电话:17715232736。</w:t>
      </w:r>
    </w:p>
    <w:p w14:paraId="72FD2986" w14:textId="77777777" w:rsidR="0025408F" w:rsidRPr="0025408F" w:rsidRDefault="0025408F" w:rsidP="0025408F">
      <w:pPr>
        <w:widowControl/>
        <w:spacing w:after="0" w:line="360" w:lineRule="auto"/>
        <w:ind w:firstLineChars="200" w:firstLine="482"/>
        <w:jc w:val="both"/>
        <w:rPr>
          <w:rFonts w:ascii="宋体" w:eastAsia="宋体" w:hAnsi="宋体" w:cs="宋体" w:hint="eastAsia"/>
          <w:b/>
          <w:bCs/>
          <w:color w:val="000000"/>
          <w:kern w:val="0"/>
          <w:sz w:val="24"/>
          <w14:ligatures w14:val="none"/>
        </w:rPr>
      </w:pPr>
      <w:r w:rsidRPr="0025408F">
        <w:rPr>
          <w:rFonts w:ascii="宋体" w:eastAsia="宋体" w:hAnsi="宋体" w:cs="宋体" w:hint="eastAsia"/>
          <w:b/>
          <w:bCs/>
          <w:color w:val="000000"/>
          <w:kern w:val="0"/>
          <w:sz w:val="24"/>
          <w14:ligatures w14:val="none"/>
        </w:rPr>
        <w:t>七、本次招标联系方式</w:t>
      </w:r>
    </w:p>
    <w:p w14:paraId="752EF60F"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7.1采购人信息</w:t>
      </w:r>
    </w:p>
    <w:p w14:paraId="25A28B5F"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名  称：</w:t>
      </w:r>
      <w:bookmarkStart w:id="7" w:name="_Hlk153870301"/>
      <w:r w:rsidRPr="0025408F">
        <w:rPr>
          <w:rFonts w:ascii="宋体" w:eastAsia="宋体" w:hAnsi="宋体" w:cs="Times New Roman" w:hint="eastAsia"/>
          <w:sz w:val="24"/>
          <w14:ligatures w14:val="none"/>
        </w:rPr>
        <w:t>南京医科大学</w:t>
      </w:r>
      <w:bookmarkEnd w:id="7"/>
    </w:p>
    <w:p w14:paraId="67C980F8"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地  址：</w:t>
      </w:r>
      <w:bookmarkStart w:id="8" w:name="_Hlk153870315"/>
      <w:r w:rsidRPr="0025408F">
        <w:rPr>
          <w:rFonts w:ascii="宋体" w:eastAsia="宋体" w:hAnsi="宋体" w:cs="Times New Roman" w:hint="eastAsia"/>
          <w:sz w:val="24"/>
          <w14:ligatures w14:val="none"/>
        </w:rPr>
        <w:t>南京市江宁区龙眠大道101号</w:t>
      </w:r>
      <w:bookmarkEnd w:id="8"/>
    </w:p>
    <w:p w14:paraId="3865928B"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联系人：王老师</w:t>
      </w:r>
    </w:p>
    <w:p w14:paraId="2BB3C047"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联系电话：025-86868572</w:t>
      </w:r>
    </w:p>
    <w:p w14:paraId="29E43F35"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7.2采购代理机构信息</w:t>
      </w:r>
    </w:p>
    <w:p w14:paraId="34599ECF"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名  称：</w:t>
      </w:r>
      <w:bookmarkStart w:id="9" w:name="_Hlk8391383"/>
      <w:r w:rsidRPr="0025408F">
        <w:rPr>
          <w:rFonts w:ascii="宋体" w:eastAsia="宋体" w:hAnsi="宋体" w:cs="Times New Roman" w:hint="eastAsia"/>
          <w:sz w:val="24"/>
          <w14:ligatures w14:val="none"/>
        </w:rPr>
        <w:t>江苏易采招标代理有限公司</w:t>
      </w:r>
      <w:bookmarkEnd w:id="9"/>
    </w:p>
    <w:p w14:paraId="6D2E3AC5" w14:textId="77777777" w:rsidR="0025408F" w:rsidRPr="0025408F" w:rsidRDefault="0025408F" w:rsidP="0025408F">
      <w:pPr>
        <w:widowControl/>
        <w:spacing w:after="0" w:line="360" w:lineRule="auto"/>
        <w:ind w:firstLineChars="200" w:firstLine="480"/>
        <w:jc w:val="both"/>
        <w:rPr>
          <w:rFonts w:ascii="宋体" w:eastAsia="宋体" w:hAnsi="宋体" w:cs="宋体" w:hint="eastAsia"/>
          <w:bCs/>
          <w:kern w:val="0"/>
          <w:sz w:val="24"/>
          <w14:ligatures w14:val="none"/>
        </w:rPr>
      </w:pPr>
      <w:r w:rsidRPr="0025408F">
        <w:rPr>
          <w:rFonts w:ascii="宋体" w:eastAsia="宋体" w:hAnsi="宋体" w:cs="Times New Roman" w:hint="eastAsia"/>
          <w:sz w:val="24"/>
          <w14:ligatures w14:val="none"/>
        </w:rPr>
        <w:lastRenderedPageBreak/>
        <w:t>地  址：南京市鼓楼区清江南路19号南大苏富特科技创新园1号楼13层</w:t>
      </w:r>
    </w:p>
    <w:p w14:paraId="21919406" w14:textId="77777777" w:rsidR="0025408F" w:rsidRPr="0025408F"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联系人：王露、范蕾</w:t>
      </w:r>
    </w:p>
    <w:p w14:paraId="2ACF5DCC" w14:textId="0A113A5B" w:rsidR="000B5A77" w:rsidRPr="00252DD5" w:rsidRDefault="0025408F" w:rsidP="0025408F">
      <w:pPr>
        <w:spacing w:after="0" w:line="360" w:lineRule="auto"/>
        <w:ind w:firstLineChars="200" w:firstLine="480"/>
        <w:jc w:val="both"/>
        <w:rPr>
          <w:rFonts w:ascii="宋体" w:eastAsia="宋体" w:hAnsi="宋体" w:cs="Times New Roman" w:hint="eastAsia"/>
          <w:sz w:val="24"/>
          <w14:ligatures w14:val="none"/>
        </w:rPr>
      </w:pPr>
      <w:r w:rsidRPr="0025408F">
        <w:rPr>
          <w:rFonts w:ascii="宋体" w:eastAsia="宋体" w:hAnsi="宋体" w:cs="Times New Roman" w:hint="eastAsia"/>
          <w:sz w:val="24"/>
          <w14:ligatures w14:val="none"/>
        </w:rPr>
        <w:t>联系电话：</w:t>
      </w:r>
      <w:bookmarkStart w:id="10" w:name="_Hlk8391416"/>
      <w:r w:rsidRPr="0025408F">
        <w:rPr>
          <w:rFonts w:ascii="宋体" w:eastAsia="宋体" w:hAnsi="宋体" w:cs="Times New Roman" w:hint="eastAsia"/>
          <w:sz w:val="24"/>
          <w14:ligatures w14:val="none"/>
        </w:rPr>
        <w:t>025-8360</w:t>
      </w:r>
      <w:bookmarkEnd w:id="10"/>
      <w:r w:rsidRPr="0025408F">
        <w:rPr>
          <w:rFonts w:ascii="宋体" w:eastAsia="宋体" w:hAnsi="宋体" w:cs="Times New Roman" w:hint="eastAsia"/>
          <w:sz w:val="24"/>
          <w14:ligatures w14:val="none"/>
        </w:rPr>
        <w:t>6760</w:t>
      </w:r>
      <w:bookmarkEnd w:id="0"/>
    </w:p>
    <w:sectPr w:rsidR="000B5A77" w:rsidRPr="00252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A771" w14:textId="77777777" w:rsidR="00896AD2" w:rsidRDefault="00896AD2" w:rsidP="000B5A77">
      <w:pPr>
        <w:spacing w:after="0" w:line="240" w:lineRule="auto"/>
        <w:rPr>
          <w:rFonts w:hint="eastAsia"/>
        </w:rPr>
      </w:pPr>
      <w:r>
        <w:separator/>
      </w:r>
    </w:p>
  </w:endnote>
  <w:endnote w:type="continuationSeparator" w:id="0">
    <w:p w14:paraId="04E8A01A" w14:textId="77777777" w:rsidR="00896AD2" w:rsidRDefault="00896AD2" w:rsidP="000B5A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29AA" w14:textId="77777777" w:rsidR="00896AD2" w:rsidRDefault="00896AD2" w:rsidP="000B5A77">
      <w:pPr>
        <w:spacing w:after="0" w:line="240" w:lineRule="auto"/>
        <w:rPr>
          <w:rFonts w:hint="eastAsia"/>
        </w:rPr>
      </w:pPr>
      <w:r>
        <w:separator/>
      </w:r>
    </w:p>
  </w:footnote>
  <w:footnote w:type="continuationSeparator" w:id="0">
    <w:p w14:paraId="401B3A6E" w14:textId="77777777" w:rsidR="00896AD2" w:rsidRDefault="00896AD2" w:rsidP="000B5A7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5E"/>
    <w:rsid w:val="00012C39"/>
    <w:rsid w:val="00022723"/>
    <w:rsid w:val="000B5A77"/>
    <w:rsid w:val="000C5AD9"/>
    <w:rsid w:val="0010364F"/>
    <w:rsid w:val="00245729"/>
    <w:rsid w:val="00252DD5"/>
    <w:rsid w:val="0025408F"/>
    <w:rsid w:val="002A50FA"/>
    <w:rsid w:val="0031525E"/>
    <w:rsid w:val="003463AA"/>
    <w:rsid w:val="003531B4"/>
    <w:rsid w:val="00360F74"/>
    <w:rsid w:val="003F7B8F"/>
    <w:rsid w:val="00440C2C"/>
    <w:rsid w:val="00491790"/>
    <w:rsid w:val="004B45C2"/>
    <w:rsid w:val="0050278C"/>
    <w:rsid w:val="00516521"/>
    <w:rsid w:val="005615E8"/>
    <w:rsid w:val="005D18C5"/>
    <w:rsid w:val="00673259"/>
    <w:rsid w:val="006F25AE"/>
    <w:rsid w:val="007230B3"/>
    <w:rsid w:val="00725FFF"/>
    <w:rsid w:val="007C0136"/>
    <w:rsid w:val="007C51C7"/>
    <w:rsid w:val="00817169"/>
    <w:rsid w:val="00843CFE"/>
    <w:rsid w:val="00896AD2"/>
    <w:rsid w:val="008C3762"/>
    <w:rsid w:val="009532C7"/>
    <w:rsid w:val="00AB2C00"/>
    <w:rsid w:val="00B22C40"/>
    <w:rsid w:val="00B47672"/>
    <w:rsid w:val="00C32C9C"/>
    <w:rsid w:val="00C66548"/>
    <w:rsid w:val="00C80FE3"/>
    <w:rsid w:val="00CA24F6"/>
    <w:rsid w:val="00CA2F37"/>
    <w:rsid w:val="00CA3251"/>
    <w:rsid w:val="00D52247"/>
    <w:rsid w:val="00DA77AF"/>
    <w:rsid w:val="00DC5936"/>
    <w:rsid w:val="00DD2A70"/>
    <w:rsid w:val="00DE2553"/>
    <w:rsid w:val="00E06700"/>
    <w:rsid w:val="00E244FD"/>
    <w:rsid w:val="00ED4F90"/>
    <w:rsid w:val="00FA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32873"/>
  <w15:chartTrackingRefBased/>
  <w15:docId w15:val="{C0A99FF6-4D8D-4E48-A49A-3582B7D8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25E"/>
    <w:rPr>
      <w:rFonts w:cstheme="majorBidi"/>
      <w:color w:val="2F5496" w:themeColor="accent1" w:themeShade="BF"/>
      <w:sz w:val="28"/>
      <w:szCs w:val="28"/>
    </w:rPr>
  </w:style>
  <w:style w:type="character" w:customStyle="1" w:styleId="50">
    <w:name w:val="标题 5 字符"/>
    <w:basedOn w:val="a0"/>
    <w:link w:val="5"/>
    <w:uiPriority w:val="9"/>
    <w:semiHidden/>
    <w:rsid w:val="0031525E"/>
    <w:rPr>
      <w:rFonts w:cstheme="majorBidi"/>
      <w:color w:val="2F5496" w:themeColor="accent1" w:themeShade="BF"/>
      <w:sz w:val="24"/>
    </w:rPr>
  </w:style>
  <w:style w:type="character" w:customStyle="1" w:styleId="60">
    <w:name w:val="标题 6 字符"/>
    <w:basedOn w:val="a0"/>
    <w:link w:val="6"/>
    <w:uiPriority w:val="9"/>
    <w:semiHidden/>
    <w:rsid w:val="0031525E"/>
    <w:rPr>
      <w:rFonts w:cstheme="majorBidi"/>
      <w:b/>
      <w:bCs/>
      <w:color w:val="2F5496" w:themeColor="accent1" w:themeShade="BF"/>
    </w:rPr>
  </w:style>
  <w:style w:type="character" w:customStyle="1" w:styleId="70">
    <w:name w:val="标题 7 字符"/>
    <w:basedOn w:val="a0"/>
    <w:link w:val="7"/>
    <w:uiPriority w:val="9"/>
    <w:semiHidden/>
    <w:rsid w:val="0031525E"/>
    <w:rPr>
      <w:rFonts w:cstheme="majorBidi"/>
      <w:b/>
      <w:bCs/>
      <w:color w:val="595959" w:themeColor="text1" w:themeTint="A6"/>
    </w:rPr>
  </w:style>
  <w:style w:type="character" w:customStyle="1" w:styleId="80">
    <w:name w:val="标题 8 字符"/>
    <w:basedOn w:val="a0"/>
    <w:link w:val="8"/>
    <w:uiPriority w:val="9"/>
    <w:semiHidden/>
    <w:rsid w:val="0031525E"/>
    <w:rPr>
      <w:rFonts w:cstheme="majorBidi"/>
      <w:color w:val="595959" w:themeColor="text1" w:themeTint="A6"/>
    </w:rPr>
  </w:style>
  <w:style w:type="character" w:customStyle="1" w:styleId="90">
    <w:name w:val="标题 9 字符"/>
    <w:basedOn w:val="a0"/>
    <w:link w:val="9"/>
    <w:uiPriority w:val="9"/>
    <w:semiHidden/>
    <w:rsid w:val="0031525E"/>
    <w:rPr>
      <w:rFonts w:eastAsiaTheme="majorEastAsia" w:cstheme="majorBidi"/>
      <w:color w:val="595959" w:themeColor="text1" w:themeTint="A6"/>
    </w:rPr>
  </w:style>
  <w:style w:type="paragraph" w:styleId="a3">
    <w:name w:val="Title"/>
    <w:basedOn w:val="a"/>
    <w:next w:val="a"/>
    <w:link w:val="a4"/>
    <w:uiPriority w:val="10"/>
    <w:qFormat/>
    <w:rsid w:val="00315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25E"/>
    <w:pPr>
      <w:spacing w:before="160"/>
      <w:jc w:val="center"/>
    </w:pPr>
    <w:rPr>
      <w:i/>
      <w:iCs/>
      <w:color w:val="404040" w:themeColor="text1" w:themeTint="BF"/>
    </w:rPr>
  </w:style>
  <w:style w:type="character" w:customStyle="1" w:styleId="a8">
    <w:name w:val="引用 字符"/>
    <w:basedOn w:val="a0"/>
    <w:link w:val="a7"/>
    <w:uiPriority w:val="29"/>
    <w:rsid w:val="0031525E"/>
    <w:rPr>
      <w:i/>
      <w:iCs/>
      <w:color w:val="404040" w:themeColor="text1" w:themeTint="BF"/>
    </w:rPr>
  </w:style>
  <w:style w:type="paragraph" w:styleId="a9">
    <w:name w:val="List Paragraph"/>
    <w:basedOn w:val="a"/>
    <w:uiPriority w:val="34"/>
    <w:qFormat/>
    <w:rsid w:val="0031525E"/>
    <w:pPr>
      <w:ind w:left="720"/>
      <w:contextualSpacing/>
    </w:pPr>
  </w:style>
  <w:style w:type="character" w:styleId="aa">
    <w:name w:val="Intense Emphasis"/>
    <w:basedOn w:val="a0"/>
    <w:uiPriority w:val="21"/>
    <w:qFormat/>
    <w:rsid w:val="0031525E"/>
    <w:rPr>
      <w:i/>
      <w:iCs/>
      <w:color w:val="2F5496" w:themeColor="accent1" w:themeShade="BF"/>
    </w:rPr>
  </w:style>
  <w:style w:type="paragraph" w:styleId="ab">
    <w:name w:val="Intense Quote"/>
    <w:basedOn w:val="a"/>
    <w:next w:val="a"/>
    <w:link w:val="ac"/>
    <w:uiPriority w:val="30"/>
    <w:qFormat/>
    <w:rsid w:val="00315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25E"/>
    <w:rPr>
      <w:i/>
      <w:iCs/>
      <w:color w:val="2F5496" w:themeColor="accent1" w:themeShade="BF"/>
    </w:rPr>
  </w:style>
  <w:style w:type="character" w:styleId="ad">
    <w:name w:val="Intense Reference"/>
    <w:basedOn w:val="a0"/>
    <w:uiPriority w:val="32"/>
    <w:qFormat/>
    <w:rsid w:val="0031525E"/>
    <w:rPr>
      <w:b/>
      <w:bCs/>
      <w:smallCaps/>
      <w:color w:val="2F5496" w:themeColor="accent1" w:themeShade="BF"/>
      <w:spacing w:val="5"/>
    </w:rPr>
  </w:style>
  <w:style w:type="paragraph" w:styleId="ae">
    <w:name w:val="header"/>
    <w:basedOn w:val="a"/>
    <w:link w:val="af"/>
    <w:uiPriority w:val="99"/>
    <w:unhideWhenUsed/>
    <w:rsid w:val="000B5A7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B5A77"/>
    <w:rPr>
      <w:sz w:val="18"/>
      <w:szCs w:val="18"/>
    </w:rPr>
  </w:style>
  <w:style w:type="paragraph" w:styleId="af0">
    <w:name w:val="footer"/>
    <w:basedOn w:val="a"/>
    <w:link w:val="af1"/>
    <w:uiPriority w:val="99"/>
    <w:unhideWhenUsed/>
    <w:rsid w:val="000B5A7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B5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16534">
      <w:bodyDiv w:val="1"/>
      <w:marLeft w:val="0"/>
      <w:marRight w:val="0"/>
      <w:marTop w:val="0"/>
      <w:marBottom w:val="0"/>
      <w:divBdr>
        <w:top w:val="none" w:sz="0" w:space="0" w:color="auto"/>
        <w:left w:val="none" w:sz="0" w:space="0" w:color="auto"/>
        <w:bottom w:val="none" w:sz="0" w:space="0" w:color="auto"/>
        <w:right w:val="none" w:sz="0" w:space="0" w:color="auto"/>
      </w:divBdr>
    </w:div>
    <w:div w:id="793719766">
      <w:bodyDiv w:val="1"/>
      <w:marLeft w:val="0"/>
      <w:marRight w:val="0"/>
      <w:marTop w:val="0"/>
      <w:marBottom w:val="0"/>
      <w:divBdr>
        <w:top w:val="none" w:sz="0" w:space="0" w:color="auto"/>
        <w:left w:val="none" w:sz="0" w:space="0" w:color="auto"/>
        <w:bottom w:val="none" w:sz="0" w:space="0" w:color="auto"/>
        <w:right w:val="none" w:sz="0" w:space="0" w:color="auto"/>
      </w:divBdr>
    </w:div>
    <w:div w:id="1683779129">
      <w:bodyDiv w:val="1"/>
      <w:marLeft w:val="0"/>
      <w:marRight w:val="0"/>
      <w:marTop w:val="0"/>
      <w:marBottom w:val="0"/>
      <w:divBdr>
        <w:top w:val="none" w:sz="0" w:space="0" w:color="auto"/>
        <w:left w:val="none" w:sz="0" w:space="0" w:color="auto"/>
        <w:bottom w:val="none" w:sz="0" w:space="0" w:color="auto"/>
        <w:right w:val="none" w:sz="0" w:space="0" w:color="auto"/>
      </w:divBdr>
    </w:div>
    <w:div w:id="1898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易采</dc:creator>
  <cp:keywords/>
  <dc:description/>
  <cp:lastModifiedBy>易采</cp:lastModifiedBy>
  <cp:revision>18</cp:revision>
  <dcterms:created xsi:type="dcterms:W3CDTF">2025-07-21T03:42:00Z</dcterms:created>
  <dcterms:modified xsi:type="dcterms:W3CDTF">2025-10-27T02:35:00Z</dcterms:modified>
</cp:coreProperties>
</file>