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729C7"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 xml:space="preserve">南京医科大学 </w:t>
      </w:r>
      <w:r>
        <w:rPr>
          <w:rFonts w:hint="eastAsia" w:asciiTheme="minorEastAsia" w:hAnsiTheme="minorEastAsia" w:eastAsiaTheme="minorEastAsia"/>
          <w:b/>
          <w:sz w:val="36"/>
          <w:szCs w:val="28"/>
          <w:u w:val="single"/>
          <w:lang w:val="en-US" w:eastAsia="zh-CN"/>
        </w:rPr>
        <w:t>泰州临床医学院智能睡眠运动检测</w:t>
      </w:r>
    </w:p>
    <w:p w14:paraId="1CB225C9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  <w:u w:val="single"/>
          <w:lang w:val="en-US" w:eastAsia="zh-CN"/>
        </w:rPr>
        <w:t>手环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采购项目中标公告</w:t>
      </w:r>
    </w:p>
    <w:p w14:paraId="13083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asciiTheme="minorEastAsia" w:hAnsiTheme="minorEastAsia" w:eastAsiaTheme="minorEastAsia"/>
          <w:b/>
          <w:sz w:val="20"/>
          <w:szCs w:val="16"/>
        </w:rPr>
      </w:pPr>
      <w:r>
        <w:rPr>
          <w:rFonts w:asciiTheme="minorEastAsia" w:hAnsiTheme="minorEastAsia" w:eastAsiaTheme="minorEastAsia"/>
          <w:b/>
          <w:sz w:val="20"/>
          <w:szCs w:val="16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shape>
        </w:pict>
      </w:r>
    </w:p>
    <w:p w14:paraId="11F07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泰州临床医学院智能睡眠运动检测手环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采购项目公开招标，现就本次招标结果公告如下：</w:t>
      </w:r>
    </w:p>
    <w:p w14:paraId="6298B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 w14:paraId="7B42B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泰州临床医学院智能睡眠运动检测手环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</w:p>
    <w:p w14:paraId="0E641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NJMUZB3012024090</w:t>
      </w:r>
    </w:p>
    <w:p w14:paraId="46721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25840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卫软（江苏）科技有限公司</w:t>
      </w:r>
    </w:p>
    <w:p w14:paraId="30A4E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壹拾壹万捌仟元整</w:t>
      </w:r>
      <w:r>
        <w:rPr>
          <w:rFonts w:hint="eastAsia" w:asciiTheme="minorEastAsia" w:hAnsiTheme="minorEastAsia" w:eastAsiaTheme="minorEastAsia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¥118000.00</w:t>
      </w:r>
      <w:r>
        <w:rPr>
          <w:rFonts w:hint="eastAsia" w:asciiTheme="minorEastAsia" w:hAnsiTheme="minorEastAsia" w:eastAsiaTheme="minorEastAsia"/>
          <w:sz w:val="28"/>
          <w:szCs w:val="28"/>
        </w:rPr>
        <w:t>)</w:t>
      </w:r>
    </w:p>
    <w:p w14:paraId="66EBB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332F1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1E7CD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吴老师/韩老师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025-86868572/9606</w:t>
      </w:r>
    </w:p>
    <w:p w14:paraId="3BEBB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联系地址：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江苏省南京市江宁区龙眠大道101号南京医科大学江宁校区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</w:t>
      </w:r>
    </w:p>
    <w:p w14:paraId="758FF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 w14:paraId="27C7E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560" w:firstLineChars="200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南京医科大学</w:t>
      </w:r>
    </w:p>
    <w:p w14:paraId="28A5E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700" w:firstLine="560" w:firstLineChars="200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llZmQwZjI0MmU5YTg5ODk2N2FkYjMyNWI5NTM5NjE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18AE4568"/>
    <w:rsid w:val="239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3</Lines>
  <Paragraphs>1</Paragraphs>
  <TotalTime>6</TotalTime>
  <ScaleCrop>false</ScaleCrop>
  <LinksUpToDate>false</LinksUpToDate>
  <CharactersWithSpaces>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审计与法务处</cp:lastModifiedBy>
  <dcterms:modified xsi:type="dcterms:W3CDTF">2024-11-07T03:44:50Z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15E266452CE54F01A636D27172AD4E02_12</vt:lpwstr>
  </property>
</Properties>
</file>