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</w:rPr>
        <w:t>中标</w:t>
      </w:r>
      <w:r>
        <w:rPr>
          <w:rFonts w:hint="eastAsia"/>
          <w:b/>
          <w:sz w:val="48"/>
          <w:szCs w:val="48"/>
          <w:lang w:val="en-US" w:eastAsia="zh-CN"/>
        </w:rPr>
        <w:t>公告</w:t>
      </w:r>
    </w:p>
    <w:p>
      <w:pPr>
        <w:adjustRightInd w:val="0"/>
        <w:snapToGrid w:val="0"/>
        <w:spacing w:beforeLines="50"/>
        <w:jc w:val="both"/>
        <w:rPr>
          <w:rFonts w:ascii="宋体" w:hAnsi="宋体"/>
          <w:bCs/>
          <w:sz w:val="28"/>
          <w:szCs w:val="28"/>
        </w:rPr>
      </w:pPr>
    </w:p>
    <w:p>
      <w:pPr>
        <w:ind w:left="1400" w:hanging="1400" w:hangingChars="500"/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项目名称：</w:t>
      </w:r>
      <w:r>
        <w:rPr>
          <w:rFonts w:hint="eastAsia"/>
          <w:b w:val="0"/>
          <w:bCs/>
          <w:sz w:val="28"/>
          <w:szCs w:val="28"/>
        </w:rPr>
        <w:t>南京医科</w:t>
      </w:r>
      <w:r>
        <w:rPr>
          <w:rFonts w:hint="eastAsia"/>
          <w:b w:val="0"/>
          <w:bCs/>
          <w:sz w:val="28"/>
          <w:szCs w:val="28"/>
          <w:lang w:val="en-US" w:eastAsia="zh-CN"/>
        </w:rPr>
        <w:t>大学五台校区司法鉴定所伤残鉴定架项目</w:t>
      </w:r>
    </w:p>
    <w:p>
      <w:pPr>
        <w:ind w:left="1400" w:hanging="1400" w:hangingChars="500"/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编号：J180514001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本招标项目于201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05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/>
          <w:sz w:val="28"/>
          <w:szCs w:val="28"/>
        </w:rPr>
        <w:t>日在南京医科大学网上发布了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公开招标</w:t>
      </w:r>
      <w:r>
        <w:rPr>
          <w:rFonts w:hint="eastAsia" w:asciiTheme="minorEastAsia" w:hAnsiTheme="minorEastAsia"/>
          <w:sz w:val="28"/>
          <w:szCs w:val="28"/>
        </w:rPr>
        <w:t>公告，经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过</w:t>
      </w:r>
      <w:r>
        <w:rPr>
          <w:rFonts w:hint="eastAsia" w:asciiTheme="minorEastAsia" w:hAnsiTheme="minorEastAsia"/>
          <w:sz w:val="28"/>
          <w:szCs w:val="28"/>
        </w:rPr>
        <w:t>投标人自愿报名，最终有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/>
          <w:sz w:val="28"/>
          <w:szCs w:val="28"/>
        </w:rPr>
        <w:t>家单位按时递交投标书。201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06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04</w:t>
      </w:r>
      <w:r>
        <w:rPr>
          <w:rFonts w:hint="eastAsia" w:asciiTheme="minorEastAsia" w:hAnsiTheme="minorEastAsia"/>
          <w:sz w:val="28"/>
          <w:szCs w:val="28"/>
        </w:rPr>
        <w:t>日上午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/>
          <w:sz w:val="28"/>
          <w:szCs w:val="28"/>
        </w:rPr>
        <w:t>: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0在南京医科大学江宁校区如期进行开标、评标、定标。现就本次招标的结果公布如下：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pStyle w:val="6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="0" w:firstLineChars="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中标单位：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湖南金正科技有限公司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各当事人对中标结果有异议的，可在中标公告发布之日期起三个工作日内，以书面形式向招标人提出质疑，逾期将不再受理。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注：本次招标联系事项信息如下：招标人联系人：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陈</w:t>
      </w:r>
      <w:r>
        <w:rPr>
          <w:rFonts w:hint="eastAsia" w:asciiTheme="minorEastAsia" w:hAnsiTheme="minorEastAsia"/>
          <w:sz w:val="28"/>
          <w:szCs w:val="28"/>
        </w:rPr>
        <w:t>老师；联系电话：025-868692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82</w:t>
      </w:r>
      <w:r>
        <w:rPr>
          <w:rFonts w:hint="eastAsia" w:asciiTheme="minorEastAsia" w:hAnsiTheme="minorEastAsia"/>
          <w:sz w:val="28"/>
          <w:szCs w:val="28"/>
        </w:rPr>
        <w:t>；招标人联系地址：南京市江宁区龙眠大道101号，南京医科大学江宁校区德馨楼B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209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pStyle w:val="6"/>
        <w:tabs>
          <w:tab w:val="left" w:pos="3628"/>
        </w:tabs>
        <w:adjustRightInd w:val="0"/>
        <w:snapToGrid w:val="0"/>
        <w:spacing w:beforeLines="50" w:line="300" w:lineRule="auto"/>
        <w:ind w:firstLine="5320" w:firstLineChars="1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招标人：南京医科大学</w:t>
      </w:r>
    </w:p>
    <w:p>
      <w:pPr>
        <w:pStyle w:val="6"/>
        <w:tabs>
          <w:tab w:val="left" w:pos="3628"/>
        </w:tabs>
        <w:adjustRightInd w:val="0"/>
        <w:snapToGrid w:val="0"/>
        <w:spacing w:beforeLines="50" w:line="300" w:lineRule="auto"/>
        <w:ind w:firstLine="5320" w:firstLineChars="1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日期:201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06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04</w:t>
      </w:r>
      <w:r>
        <w:rPr>
          <w:rFonts w:hint="eastAsia" w:asciiTheme="minorEastAsia" w:hAnsiTheme="minorEastAsia"/>
          <w:sz w:val="28"/>
          <w:szCs w:val="28"/>
        </w:rPr>
        <w:t>日</w:t>
      </w:r>
      <w:bookmarkStart w:id="0" w:name="_GoBack"/>
      <w:bookmarkEnd w:id="0"/>
    </w:p>
    <w:p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29C"/>
    <w:rsid w:val="00033BD2"/>
    <w:rsid w:val="00067B72"/>
    <w:rsid w:val="00072C54"/>
    <w:rsid w:val="00176905"/>
    <w:rsid w:val="001B4700"/>
    <w:rsid w:val="0023448B"/>
    <w:rsid w:val="002B1E4E"/>
    <w:rsid w:val="002C740E"/>
    <w:rsid w:val="002D6B37"/>
    <w:rsid w:val="0041141A"/>
    <w:rsid w:val="00482A0C"/>
    <w:rsid w:val="004D052F"/>
    <w:rsid w:val="0053762C"/>
    <w:rsid w:val="00561A35"/>
    <w:rsid w:val="00606F11"/>
    <w:rsid w:val="006715A6"/>
    <w:rsid w:val="006D6C0D"/>
    <w:rsid w:val="00797D7A"/>
    <w:rsid w:val="007E0F61"/>
    <w:rsid w:val="007F329C"/>
    <w:rsid w:val="009E0C71"/>
    <w:rsid w:val="00A807A4"/>
    <w:rsid w:val="00A9152D"/>
    <w:rsid w:val="00AE7A51"/>
    <w:rsid w:val="00B6214A"/>
    <w:rsid w:val="00B65D8B"/>
    <w:rsid w:val="00BA3A6F"/>
    <w:rsid w:val="00BF7E16"/>
    <w:rsid w:val="00C954CC"/>
    <w:rsid w:val="00E03A3E"/>
    <w:rsid w:val="00E21CEB"/>
    <w:rsid w:val="00E72DA7"/>
    <w:rsid w:val="00E73718"/>
    <w:rsid w:val="00ED2073"/>
    <w:rsid w:val="00F168C2"/>
    <w:rsid w:val="00F36D8A"/>
    <w:rsid w:val="05DB736D"/>
    <w:rsid w:val="14B22B33"/>
    <w:rsid w:val="1786234B"/>
    <w:rsid w:val="3E5E1C8D"/>
    <w:rsid w:val="552A4D79"/>
    <w:rsid w:val="59AB5465"/>
    <w:rsid w:val="70521543"/>
    <w:rsid w:val="7087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08BBC4-6178-4174-B0ED-314CFC689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287</Characters>
  <Lines>2</Lines>
  <Paragraphs>1</Paragraphs>
  <TotalTime>17</TotalTime>
  <ScaleCrop>false</ScaleCrop>
  <LinksUpToDate>false</LinksUpToDate>
  <CharactersWithSpaces>336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2017-04-28T00:14:00Z</dcterms:created>
  <dc:creator>dreamsummit</dc:creator>
  <cp:lastModifiedBy>Administrator</cp:lastModifiedBy>
  <cp:lastPrinted>2017-05-23T08:14:00Z</cp:lastPrinted>
  <dcterms:modified xsi:type="dcterms:W3CDTF">2018-06-04T07:37:45Z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