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35393823"/>
      <w:bookmarkStart w:id="5" w:name="_Toc28359034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ascii="仿宋" w:hAnsi="仿宋" w:eastAsia="仿宋"/>
          <w:sz w:val="28"/>
          <w:szCs w:val="28"/>
        </w:rPr>
        <w:t>JG066022X92273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采购项目名称：南京医科大学一次性医用乳胶手套、一次性医用口罩、一次性医用帽子采购项目（包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：一次性医用乳胶手套、包2：一次性医用口罩）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至投标截止时间，递交投标文件的供应商数量不足3家，本项目废标。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57"/>
      <w:bookmarkStart w:id="14" w:name="_Toc28359036"/>
      <w:bookmarkStart w:id="15" w:name="_Toc35393826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35393827"/>
      <w:bookmarkStart w:id="18" w:name="_Toc28359037"/>
      <w:bookmarkStart w:id="19" w:name="_Toc28359114"/>
      <w:bookmarkStart w:id="20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称：南京医科大学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址：南京市江宁区龙眠大道101号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联系方式：吕老师 025-86868572</w:t>
      </w:r>
    </w:p>
    <w:p>
      <w:pPr>
        <w:pStyle w:val="3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659"/>
      <w:bookmarkStart w:id="23" w:name="_Toc35393828"/>
      <w:bookmarkStart w:id="24" w:name="_Toc28359115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称：江苏省设备成套股份有限公司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址：南京市鼓楼区清江南路18号鼓楼创新广场D栋10楼1007室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5" w:name="_Toc35393829"/>
      <w:bookmarkStart w:id="26" w:name="_Toc28359116"/>
      <w:bookmarkStart w:id="27" w:name="_Toc35393660"/>
      <w:bookmarkStart w:id="28" w:name="_Toc28359039"/>
      <w:r>
        <w:rPr>
          <w:rFonts w:hint="eastAsia" w:ascii="仿宋" w:hAnsi="仿宋" w:eastAsia="仿宋"/>
          <w:sz w:val="28"/>
          <w:szCs w:val="28"/>
        </w:rPr>
        <w:t>顾苹 吴宏025-86631836 18626107067</w:t>
      </w:r>
    </w:p>
    <w:p>
      <w:pPr>
        <w:ind w:firstLine="560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项目联系人：顾苹 吴宏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　 话：025-86631836 18626107067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江苏省设备成套股份有限公司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年6月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F10A97"/>
    <w:rsid w:val="001B7039"/>
    <w:rsid w:val="001D0EF2"/>
    <w:rsid w:val="00242AB5"/>
    <w:rsid w:val="003969CA"/>
    <w:rsid w:val="00797DE4"/>
    <w:rsid w:val="00874792"/>
    <w:rsid w:val="009F3AFE"/>
    <w:rsid w:val="00B41FC5"/>
    <w:rsid w:val="00B53117"/>
    <w:rsid w:val="00C07C66"/>
    <w:rsid w:val="00E9680B"/>
    <w:rsid w:val="00F07C3C"/>
    <w:rsid w:val="00F10A97"/>
    <w:rsid w:val="00F84388"/>
    <w:rsid w:val="643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纯文本 字符"/>
    <w:basedOn w:val="8"/>
    <w:semiHidden/>
    <w:uiPriority w:val="99"/>
    <w:rPr>
      <w:rFonts w:hAnsi="Courier New" w:cs="Courier New" w:asciiTheme="minorEastAsia"/>
      <w:szCs w:val="21"/>
    </w:rPr>
  </w:style>
  <w:style w:type="character" w:customStyle="1" w:styleId="12">
    <w:name w:val="纯文本 字符1"/>
    <w:basedOn w:val="8"/>
    <w:link w:val="4"/>
    <w:qFormat/>
    <w:uiPriority w:val="0"/>
    <w:rPr>
      <w:rFonts w:ascii="宋体" w:hAnsi="Courier New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383</Characters>
  <Lines>3</Lines>
  <Paragraphs>1</Paragraphs>
  <TotalTime>68</TotalTime>
  <ScaleCrop>false</ScaleCrop>
  <LinksUpToDate>false</LinksUpToDate>
  <CharactersWithSpaces>407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2022-06-23T06:47:00Z</dcterms:created>
  <dc:creator>Gu Ping</dc:creator>
  <cp:lastModifiedBy>admin</cp:lastModifiedBy>
  <dcterms:modified xsi:type="dcterms:W3CDTF">2022-06-24T00:40:03Z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7D123A872C494685B631DA00EC4FDF2D</vt:lpwstr>
  </property>
</Properties>
</file>