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566">
      <w:pPr>
        <w:jc w:val="center"/>
        <w:rPr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小鼠独立通风笼具（一拖二，含194套成套笼盒）5套采购项目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中标公告</w:t>
      </w:r>
    </w:p>
    <w:p w14:paraId="33F391DC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一、项目编号：</w:t>
      </w:r>
      <w:r>
        <w:rPr>
          <w:rFonts w:ascii="宋体" w:hAnsi="宋体" w:cs="宋体"/>
          <w:bCs/>
          <w:kern w:val="0"/>
          <w:sz w:val="24"/>
        </w:rPr>
        <w:t>YC2026-GK03162</w:t>
      </w:r>
    </w:p>
    <w:p w14:paraId="0371F916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二、项目名称：</w:t>
      </w:r>
      <w:bookmarkStart w:id="0" w:name="_Hlk204263951"/>
      <w:r>
        <w:rPr>
          <w:rFonts w:ascii="宋体" w:hAnsi="宋体" w:eastAsia="宋体"/>
          <w:bCs/>
          <w:sz w:val="24"/>
          <w:szCs w:val="24"/>
        </w:rPr>
        <w:t>小鼠独立通风笼具（一拖二，含194套成套笼盒）5套采购项目</w:t>
      </w:r>
    </w:p>
    <w:bookmarkEnd w:id="0"/>
    <w:p w14:paraId="466D7A8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三、中标信息</w:t>
      </w:r>
    </w:p>
    <w:p w14:paraId="7102C6C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供应商名称：</w:t>
      </w:r>
      <w:r>
        <w:rPr>
          <w:rFonts w:hint="eastAsia" w:ascii="宋体" w:hAnsi="宋体" w:eastAsia="宋体"/>
          <w:sz w:val="24"/>
          <w:szCs w:val="24"/>
        </w:rPr>
        <w:t>苏州猴皇动物实验设备科技有限公司；</w:t>
      </w:r>
    </w:p>
    <w:p w14:paraId="78A44E9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供应商地址：苏州市相城区黄埭镇春旺路30号4号厂房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126A1C2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金额：</w:t>
      </w:r>
      <w:r>
        <w:rPr>
          <w:rFonts w:hint="eastAsia" w:ascii="宋体" w:hAnsi="宋体" w:eastAsia="宋体"/>
          <w:sz w:val="24"/>
          <w:szCs w:val="24"/>
        </w:rPr>
        <w:t>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肆拾伍万捌仟</w:t>
      </w:r>
      <w:r>
        <w:rPr>
          <w:rFonts w:hint="eastAsia" w:ascii="宋体" w:hAnsi="宋体" w:eastAsia="宋体"/>
          <w:sz w:val="24"/>
          <w:szCs w:val="24"/>
        </w:rPr>
        <w:t>元整（¥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458000</w:t>
      </w:r>
      <w:r>
        <w:rPr>
          <w:rFonts w:hint="eastAsia" w:ascii="宋体" w:hAnsi="宋体" w:eastAsia="宋体"/>
          <w:sz w:val="24"/>
          <w:szCs w:val="24"/>
        </w:rPr>
        <w:t>.00）；</w:t>
      </w:r>
    </w:p>
    <w:p w14:paraId="2A73155C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四、主要标的信息</w:t>
      </w:r>
    </w:p>
    <w:p w14:paraId="03B12C6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</w:t>
      </w:r>
      <w:r>
        <w:rPr>
          <w:rFonts w:ascii="宋体" w:hAnsi="宋体" w:eastAsia="宋体"/>
          <w:bCs/>
          <w:sz w:val="24"/>
          <w:szCs w:val="24"/>
        </w:rPr>
        <w:t>小鼠独立通风笼具（一拖二，含194套成套笼盒）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834150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品牌：猴皇；</w:t>
      </w:r>
    </w:p>
    <w:p w14:paraId="0F89B09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规格型号：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385*194*172mm/MK-X-1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D54485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数量：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套；</w:t>
      </w:r>
    </w:p>
    <w:p w14:paraId="037301D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/>
          <w:sz w:val="24"/>
          <w:szCs w:val="24"/>
        </w:rPr>
        <w:t>价：人民币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肆拾伍万捌仟</w:t>
      </w:r>
      <w:r>
        <w:rPr>
          <w:rFonts w:hint="eastAsia" w:ascii="宋体" w:hAnsi="宋体" w:eastAsia="宋体"/>
          <w:sz w:val="24"/>
          <w:szCs w:val="24"/>
        </w:rPr>
        <w:t>元整（¥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458000</w:t>
      </w:r>
      <w:r>
        <w:rPr>
          <w:rFonts w:hint="eastAsia" w:ascii="宋体" w:hAnsi="宋体" w:eastAsia="宋体"/>
          <w:sz w:val="24"/>
          <w:szCs w:val="24"/>
        </w:rPr>
        <w:t>.00）；</w:t>
      </w:r>
    </w:p>
    <w:p w14:paraId="7094A616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五、评标委员会名单</w:t>
      </w:r>
    </w:p>
    <w:p w14:paraId="11B47B6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何珣、苏文、王玮、韩菲、齐长永（采购人代表）</w:t>
      </w:r>
    </w:p>
    <w:p w14:paraId="53EED6F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六、代理服务收费标准及金额</w:t>
      </w:r>
    </w:p>
    <w:p w14:paraId="0CBA871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1" w:name="_Hlk17714408"/>
      <w:r>
        <w:rPr>
          <w:rFonts w:ascii="宋体" w:hAnsi="宋体" w:eastAsia="宋体"/>
          <w:sz w:val="24"/>
          <w:szCs w:val="24"/>
        </w:rPr>
        <w:t>1、收费标准：</w:t>
      </w:r>
      <w:bookmarkEnd w:id="1"/>
      <w:bookmarkStart w:id="2" w:name="_Hlk170227898"/>
      <w:r>
        <w:rPr>
          <w:rFonts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供应商在领取</w:t>
      </w: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通知书时，按照原国家计委（计价格</w:t>
      </w:r>
      <w:r>
        <w:rPr>
          <w:rFonts w:hint="eastAsia" w:ascii="宋体" w:hAnsi="宋体" w:eastAsia="宋体"/>
          <w:sz w:val="24"/>
          <w:szCs w:val="24"/>
        </w:rPr>
        <w:t>〔2002〕</w:t>
      </w:r>
      <w:r>
        <w:rPr>
          <w:rFonts w:ascii="宋体" w:hAnsi="宋体" w:eastAsia="宋体"/>
          <w:sz w:val="24"/>
          <w:szCs w:val="24"/>
        </w:rPr>
        <w:t>1980号）《招标代理服务收费管理暂行办法》标准的</w:t>
      </w:r>
      <w:r>
        <w:rPr>
          <w:rFonts w:hint="eastAsia" w:ascii="宋体" w:hAnsi="宋体" w:eastAsia="宋体"/>
          <w:sz w:val="24"/>
          <w:szCs w:val="24"/>
        </w:rPr>
        <w:t>56</w:t>
      </w:r>
      <w:r>
        <w:rPr>
          <w:rFonts w:ascii="宋体" w:hAnsi="宋体" w:eastAsia="宋体"/>
          <w:sz w:val="24"/>
          <w:szCs w:val="24"/>
        </w:rPr>
        <w:t>%向代理机构缴纳</w:t>
      </w:r>
      <w:bookmarkEnd w:id="2"/>
      <w:r>
        <w:rPr>
          <w:rFonts w:hint="eastAsia" w:ascii="宋体" w:hAnsi="宋体" w:eastAsia="宋体"/>
          <w:sz w:val="24"/>
          <w:szCs w:val="24"/>
        </w:rPr>
        <w:t>，如计算出的代理服务费超过人民币</w:t>
      </w:r>
      <w:r>
        <w:rPr>
          <w:rFonts w:hint="eastAsia" w:ascii="宋体" w:hAnsi="宋体" w:eastAsia="宋体" w:cs="宋体"/>
          <w:sz w:val="24"/>
          <w:szCs w:val="24"/>
        </w:rPr>
        <w:t>壹万捌仟元</w:t>
      </w:r>
      <w:r>
        <w:rPr>
          <w:rFonts w:hint="eastAsia" w:ascii="宋体" w:hAnsi="宋体" w:eastAsia="宋体"/>
          <w:sz w:val="24"/>
          <w:szCs w:val="24"/>
        </w:rPr>
        <w:t>的按固定金额人民币</w:t>
      </w:r>
      <w:r>
        <w:rPr>
          <w:rFonts w:hint="eastAsia" w:ascii="宋体" w:hAnsi="宋体" w:eastAsia="宋体" w:cs="宋体"/>
          <w:sz w:val="24"/>
          <w:szCs w:val="24"/>
        </w:rPr>
        <w:t>壹万捌仟元</w:t>
      </w:r>
      <w:r>
        <w:rPr>
          <w:rFonts w:hint="eastAsia" w:ascii="宋体" w:hAnsi="宋体" w:eastAsia="宋体"/>
          <w:sz w:val="24"/>
          <w:szCs w:val="24"/>
        </w:rPr>
        <w:t>收取。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ADC8B3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2、收取金额：人民币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叁仟捌佰肆拾柒元贰角</w:t>
      </w:r>
      <w:r>
        <w:rPr>
          <w:rFonts w:hint="eastAsia" w:ascii="宋体" w:hAnsi="宋体" w:eastAsia="宋体"/>
          <w:sz w:val="24"/>
          <w:szCs w:val="24"/>
        </w:rPr>
        <w:t>（¥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3847.2</w:t>
      </w:r>
      <w:r>
        <w:rPr>
          <w:rFonts w:hint="eastAsia" w:ascii="宋体" w:hAnsi="宋体" w:eastAsia="宋体"/>
          <w:sz w:val="24"/>
          <w:szCs w:val="24"/>
        </w:rPr>
        <w:t>0）</w:t>
      </w:r>
      <w:r>
        <w:rPr>
          <w:rFonts w:ascii="宋体" w:hAnsi="宋体" w:eastAsia="宋体"/>
          <w:sz w:val="24"/>
          <w:szCs w:val="24"/>
        </w:rPr>
        <w:t>；</w:t>
      </w:r>
    </w:p>
    <w:p w14:paraId="29D68AD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七、公告期限</w:t>
      </w:r>
    </w:p>
    <w:p w14:paraId="269A02C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自本公告发布之日起1个工作日。</w:t>
      </w:r>
    </w:p>
    <w:p w14:paraId="7D6837A5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八、其他补充事宜</w:t>
      </w:r>
    </w:p>
    <w:p w14:paraId="222BA21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7EF6FF0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九、凡对本次公告提出询问，请按照以下方式联系</w:t>
      </w:r>
    </w:p>
    <w:p w14:paraId="64A2E79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1、采购人信息</w:t>
      </w:r>
    </w:p>
    <w:p w14:paraId="589A83B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名称：南京医科大学</w:t>
      </w:r>
    </w:p>
    <w:p w14:paraId="3ABBB56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地址：南京市江宁区龙眠大道101号</w:t>
      </w:r>
    </w:p>
    <w:p w14:paraId="4E2A496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  <w:t>老师</w:t>
      </w:r>
    </w:p>
    <w:p w14:paraId="2FE7B8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025-8</w:t>
      </w:r>
      <w:bookmarkStart w:id="4" w:name="_GoBack"/>
      <w:bookmarkEnd w:id="4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6868572</w:t>
      </w:r>
    </w:p>
    <w:p w14:paraId="2573A22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2、采购代理机构信息</w:t>
      </w:r>
    </w:p>
    <w:p w14:paraId="601F94F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名称：江苏易采招标代理有限公司</w:t>
      </w:r>
    </w:p>
    <w:p w14:paraId="36A2C4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hint="eastAsia" w:ascii="宋体" w:hAnsi="宋体" w:eastAsia="宋体"/>
          <w:sz w:val="24"/>
          <w:szCs w:val="24"/>
        </w:rPr>
        <w:t>南京市鼓楼区建宁路37号智慧城市硅巷16楼1601室</w:t>
      </w:r>
    </w:p>
    <w:p w14:paraId="5AA3BA3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王露、范蕾、王晓</w:t>
      </w:r>
    </w:p>
    <w:p w14:paraId="0705B2C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bookmarkStart w:id="3" w:name="_Hlk8391416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025-8360</w:t>
      </w:r>
      <w:bookmarkEnd w:id="3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760</w:t>
      </w:r>
    </w:p>
    <w:p w14:paraId="6EDA8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72"/>
    <w:rsid w:val="00005413"/>
    <w:rsid w:val="00025C1D"/>
    <w:rsid w:val="00027424"/>
    <w:rsid w:val="0004413B"/>
    <w:rsid w:val="00075BD6"/>
    <w:rsid w:val="000803D8"/>
    <w:rsid w:val="000861E6"/>
    <w:rsid w:val="000C4412"/>
    <w:rsid w:val="001402FA"/>
    <w:rsid w:val="002265D6"/>
    <w:rsid w:val="002358BC"/>
    <w:rsid w:val="002A72B5"/>
    <w:rsid w:val="002A7EE3"/>
    <w:rsid w:val="002C31B1"/>
    <w:rsid w:val="004272FC"/>
    <w:rsid w:val="00483051"/>
    <w:rsid w:val="00506B1B"/>
    <w:rsid w:val="00612039"/>
    <w:rsid w:val="006D6A07"/>
    <w:rsid w:val="006F0CDD"/>
    <w:rsid w:val="00730238"/>
    <w:rsid w:val="0085239B"/>
    <w:rsid w:val="00880D01"/>
    <w:rsid w:val="00882233"/>
    <w:rsid w:val="008A0723"/>
    <w:rsid w:val="008D6D7A"/>
    <w:rsid w:val="008F2CED"/>
    <w:rsid w:val="009012A7"/>
    <w:rsid w:val="00902EF7"/>
    <w:rsid w:val="009209B0"/>
    <w:rsid w:val="009363B7"/>
    <w:rsid w:val="00987FC0"/>
    <w:rsid w:val="009B6E95"/>
    <w:rsid w:val="009C3943"/>
    <w:rsid w:val="009C66DA"/>
    <w:rsid w:val="009D773C"/>
    <w:rsid w:val="00A00BCF"/>
    <w:rsid w:val="00A93DEB"/>
    <w:rsid w:val="00AD6D11"/>
    <w:rsid w:val="00B05C7A"/>
    <w:rsid w:val="00B267A4"/>
    <w:rsid w:val="00B852F9"/>
    <w:rsid w:val="00BA526B"/>
    <w:rsid w:val="00BB401D"/>
    <w:rsid w:val="00BF19BE"/>
    <w:rsid w:val="00C23372"/>
    <w:rsid w:val="00D4645B"/>
    <w:rsid w:val="00E26EB0"/>
    <w:rsid w:val="00EB3DED"/>
    <w:rsid w:val="00EC0AFD"/>
    <w:rsid w:val="00EE318F"/>
    <w:rsid w:val="00F70A4F"/>
    <w:rsid w:val="00F7232B"/>
    <w:rsid w:val="00FD0131"/>
    <w:rsid w:val="00FD1784"/>
    <w:rsid w:val="146B3162"/>
    <w:rsid w:val="14C278CA"/>
    <w:rsid w:val="17822E75"/>
    <w:rsid w:val="1AB81383"/>
    <w:rsid w:val="20AD7ABA"/>
    <w:rsid w:val="232350B8"/>
    <w:rsid w:val="24264FA1"/>
    <w:rsid w:val="2624159B"/>
    <w:rsid w:val="264B4B05"/>
    <w:rsid w:val="26EA739B"/>
    <w:rsid w:val="2BAB7A48"/>
    <w:rsid w:val="31700AC3"/>
    <w:rsid w:val="36826596"/>
    <w:rsid w:val="3AD2116E"/>
    <w:rsid w:val="47445EC3"/>
    <w:rsid w:val="4C440A71"/>
    <w:rsid w:val="4EB262B0"/>
    <w:rsid w:val="4FA40ED3"/>
    <w:rsid w:val="4FD572DE"/>
    <w:rsid w:val="505E5526"/>
    <w:rsid w:val="50AA60B8"/>
    <w:rsid w:val="58367429"/>
    <w:rsid w:val="5EE70DDC"/>
    <w:rsid w:val="5FCA3558"/>
    <w:rsid w:val="600D03CE"/>
    <w:rsid w:val="60E03D35"/>
    <w:rsid w:val="66637C4D"/>
    <w:rsid w:val="6765189E"/>
    <w:rsid w:val="6CC12C6C"/>
    <w:rsid w:val="6E140816"/>
    <w:rsid w:val="6FE80E39"/>
    <w:rsid w:val="716A38D3"/>
    <w:rsid w:val="75622FAA"/>
    <w:rsid w:val="75EE16EF"/>
    <w:rsid w:val="774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660</Characters>
  <Lines>4</Lines>
  <Paragraphs>1</Paragraphs>
  <TotalTime>3</TotalTime>
  <ScaleCrop>false</ScaleCrop>
  <LinksUpToDate>false</LinksUpToDate>
  <CharactersWithSpaces>661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2025-04-07T07:42:00Z</dcterms:created>
  <dc:creator>池爽</dc:creator>
  <cp:lastModifiedBy>易采</cp:lastModifiedBy>
  <dcterms:modified xsi:type="dcterms:W3CDTF">2026-05-20T03:31:41Z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eyJoZGlkIjoiZGJiN2NhMmVjNDc3YzEwY2JiMTViN2I2ODZlYWI3NzkiLCJ1c2VySWQiOiIxMTU2MzU1MzkwIn0=</vt:lpwstr>
  </property>
  <property fmtid="{D5CDD505-2E9C-101B-9397-08002B2CF9AE}" pid="3" name="KSOProductBuildVer">
    <vt:lpwstr>2052-12.1.0.26375</vt:lpwstr>
  </property>
  <property fmtid="{D5CDD505-2E9C-101B-9397-08002B2CF9AE}" pid="4" name="ICV">
    <vt:lpwstr>8AB2051D135E43A1AF5D0E694D02F346_12</vt:lpwstr>
  </property>
</Properties>
</file>