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76FA2">
      <w:pPr>
        <w:autoSpaceDE w:val="0"/>
        <w:autoSpaceDN w:val="0"/>
        <w:adjustRightInd w:val="0"/>
        <w:jc w:val="center"/>
        <w:rPr>
          <w:rFonts w:hint="eastAsia" w:ascii="宋体" w:hAnsi="宋体" w:cs="宋体"/>
          <w:sz w:val="28"/>
          <w:szCs w:val="28"/>
        </w:rPr>
      </w:pPr>
      <w:r>
        <w:rPr>
          <w:rFonts w:hint="eastAsia" w:ascii="宋体" w:hAnsi="宋体" w:cs="宋体"/>
          <w:sz w:val="36"/>
          <w:szCs w:val="36"/>
          <w:lang w:val="zh-CN"/>
        </w:rPr>
        <w:t>竞争性磋商公告</w:t>
      </w:r>
    </w:p>
    <w:p w14:paraId="753779A1">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szCs w:val="21"/>
        </w:rPr>
      </w:pPr>
      <w:r>
        <w:rPr>
          <w:rFonts w:hint="eastAsia" w:ascii="宋体" w:hAnsi="宋体" w:cs="宋体"/>
          <w:szCs w:val="21"/>
        </w:rPr>
        <w:t>项目概况</w:t>
      </w:r>
    </w:p>
    <w:p w14:paraId="0C937E45">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szCs w:val="21"/>
        </w:rPr>
      </w:pPr>
      <w:r>
        <w:rPr>
          <w:rFonts w:hint="eastAsia" w:ascii="宋体" w:hAnsi="宋体" w:cs="宋体"/>
          <w:szCs w:val="21"/>
          <w:u w:val="single"/>
        </w:rPr>
        <w:t>南京医科大学常州市慢性病医防融合综合试验区项目-一体化智慧村医务室管理平台</w:t>
      </w:r>
      <w:r>
        <w:rPr>
          <w:rFonts w:hint="eastAsia" w:ascii="宋体" w:hAnsi="宋体" w:cs="宋体"/>
          <w:szCs w:val="21"/>
        </w:rPr>
        <w:t>的潜在投标人应在</w:t>
      </w:r>
      <w:r>
        <w:rPr>
          <w:rFonts w:hint="eastAsia" w:ascii="宋体" w:hAnsi="宋体" w:cs="宋体"/>
          <w:szCs w:val="21"/>
          <w:u w:val="single"/>
        </w:rPr>
        <w:t>南京市中山路99号12楼1212室</w:t>
      </w:r>
      <w:r>
        <w:rPr>
          <w:rFonts w:hint="eastAsia" w:ascii="宋体" w:hAnsi="宋体" w:cs="宋体"/>
          <w:szCs w:val="21"/>
        </w:rPr>
        <w:t>获取磋商文件，并于</w:t>
      </w:r>
      <w:r>
        <w:rPr>
          <w:rFonts w:hint="eastAsia" w:ascii="宋体" w:hAnsi="宋体" w:cs="宋体"/>
          <w:szCs w:val="21"/>
          <w:u w:val="single"/>
        </w:rPr>
        <w:t>2024年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szCs w:val="21"/>
        </w:rPr>
        <w:t>（北京时间）前递交响应文件。</w:t>
      </w:r>
    </w:p>
    <w:p w14:paraId="39AD8C47">
      <w:pPr>
        <w:spacing w:line="360" w:lineRule="auto"/>
        <w:jc w:val="left"/>
        <w:rPr>
          <w:rFonts w:hint="eastAsia" w:ascii="宋体" w:hAnsi="宋体" w:cs="宋体"/>
          <w:szCs w:val="21"/>
        </w:rPr>
      </w:pPr>
      <w:bookmarkStart w:id="0" w:name="_Toc28359079"/>
      <w:bookmarkStart w:id="1" w:name="_Toc35393621"/>
      <w:bookmarkStart w:id="2" w:name="_Toc35393790"/>
      <w:bookmarkStart w:id="3" w:name="_Toc28359002"/>
      <w:bookmarkStart w:id="4" w:name="_Hlk24379207"/>
      <w:r>
        <w:rPr>
          <w:rFonts w:hint="eastAsia" w:ascii="宋体" w:hAnsi="宋体" w:cs="宋体"/>
          <w:szCs w:val="21"/>
        </w:rPr>
        <w:t>一、项目基本情况</w:t>
      </w:r>
      <w:bookmarkEnd w:id="0"/>
      <w:bookmarkEnd w:id="1"/>
      <w:bookmarkEnd w:id="2"/>
      <w:bookmarkEnd w:id="3"/>
    </w:p>
    <w:p w14:paraId="356EDEEC">
      <w:pPr>
        <w:spacing w:line="360" w:lineRule="auto"/>
        <w:ind w:firstLine="420" w:firstLineChars="200"/>
        <w:jc w:val="left"/>
        <w:rPr>
          <w:rFonts w:hint="eastAsia" w:ascii="宋体" w:hAnsi="宋体" w:cs="宋体"/>
          <w:szCs w:val="21"/>
        </w:rPr>
      </w:pPr>
      <w:r>
        <w:rPr>
          <w:rFonts w:hint="eastAsia" w:ascii="宋体" w:hAnsi="宋体" w:cs="宋体"/>
          <w:szCs w:val="21"/>
        </w:rPr>
        <w:t>项目编号：SNZX-20240555</w:t>
      </w:r>
    </w:p>
    <w:p w14:paraId="348DF030">
      <w:pPr>
        <w:spacing w:line="360" w:lineRule="auto"/>
        <w:ind w:firstLine="420" w:firstLineChars="200"/>
        <w:jc w:val="left"/>
        <w:rPr>
          <w:rFonts w:hint="eastAsia" w:ascii="宋体" w:hAnsi="宋体" w:cs="宋体"/>
          <w:szCs w:val="21"/>
        </w:rPr>
      </w:pPr>
      <w:bookmarkStart w:id="31" w:name="_GoBack"/>
      <w:r>
        <w:rPr>
          <w:rFonts w:hint="eastAsia" w:ascii="宋体" w:hAnsi="宋体" w:cs="宋体"/>
          <w:szCs w:val="21"/>
        </w:rPr>
        <w:t>项目名称</w:t>
      </w:r>
      <w:bookmarkEnd w:id="4"/>
      <w:r>
        <w:rPr>
          <w:rFonts w:hint="eastAsia" w:ascii="宋体" w:hAnsi="宋体" w:cs="宋体"/>
          <w:szCs w:val="21"/>
        </w:rPr>
        <w:t>：南京医科大学常州市慢性病医防融合综合试验区项目-一体化智慧村医务室</w:t>
      </w:r>
      <w:bookmarkEnd w:id="31"/>
      <w:r>
        <w:rPr>
          <w:rFonts w:hint="eastAsia" w:ascii="宋体" w:hAnsi="宋体" w:cs="宋体"/>
          <w:szCs w:val="21"/>
        </w:rPr>
        <w:t>管理平台</w:t>
      </w:r>
    </w:p>
    <w:p w14:paraId="2729264C">
      <w:pPr>
        <w:spacing w:line="360" w:lineRule="auto"/>
        <w:ind w:firstLine="420" w:firstLineChars="200"/>
        <w:jc w:val="left"/>
        <w:rPr>
          <w:rFonts w:hint="eastAsia" w:ascii="宋体" w:hAnsi="宋体" w:cs="宋体"/>
          <w:szCs w:val="21"/>
        </w:rPr>
      </w:pPr>
      <w:r>
        <w:rPr>
          <w:rFonts w:hint="eastAsia" w:ascii="宋体" w:hAnsi="宋体" w:cs="宋体"/>
          <w:szCs w:val="21"/>
        </w:rPr>
        <w:t>采购方式：竞争性磋商</w:t>
      </w:r>
    </w:p>
    <w:p w14:paraId="2701337C">
      <w:pPr>
        <w:spacing w:line="360" w:lineRule="auto"/>
        <w:ind w:firstLine="420" w:firstLineChars="200"/>
        <w:jc w:val="left"/>
        <w:rPr>
          <w:rFonts w:hint="eastAsia" w:ascii="宋体" w:hAnsi="宋体" w:cs="宋体"/>
          <w:szCs w:val="21"/>
        </w:rPr>
      </w:pPr>
      <w:r>
        <w:rPr>
          <w:rFonts w:hint="eastAsia" w:ascii="宋体" w:hAnsi="宋体" w:cs="宋体"/>
          <w:szCs w:val="21"/>
        </w:rPr>
        <w:t>预算金额：80万元</w:t>
      </w:r>
    </w:p>
    <w:p w14:paraId="69AED338">
      <w:pPr>
        <w:spacing w:line="360" w:lineRule="auto"/>
        <w:ind w:firstLine="420" w:firstLineChars="200"/>
        <w:jc w:val="left"/>
        <w:rPr>
          <w:rFonts w:hint="eastAsia" w:ascii="宋体" w:hAnsi="宋体" w:cs="宋体"/>
          <w:szCs w:val="21"/>
        </w:rPr>
      </w:pPr>
      <w:r>
        <w:rPr>
          <w:rFonts w:hint="eastAsia" w:ascii="宋体" w:hAnsi="宋体" w:cs="宋体"/>
          <w:szCs w:val="21"/>
        </w:rPr>
        <w:t>最高限价：80万元，投标报价超过最高限价的为无效投标。</w:t>
      </w:r>
    </w:p>
    <w:p w14:paraId="0929120F">
      <w:pPr>
        <w:spacing w:line="360" w:lineRule="auto"/>
        <w:ind w:firstLine="420" w:firstLineChars="200"/>
        <w:jc w:val="left"/>
        <w:rPr>
          <w:rFonts w:hint="eastAsia" w:ascii="宋体" w:hAnsi="宋体" w:cs="宋体"/>
          <w:color w:val="auto"/>
          <w:szCs w:val="21"/>
        </w:rPr>
      </w:pPr>
      <w:r>
        <w:rPr>
          <w:rFonts w:hint="eastAsia" w:ascii="宋体" w:hAnsi="宋体" w:cs="宋体"/>
          <w:szCs w:val="21"/>
        </w:rPr>
        <w:t>采购需求：南京医科大学常州市慢性病医防融合综合试验区项目-一体化智慧村医务室</w:t>
      </w:r>
      <w:r>
        <w:rPr>
          <w:rFonts w:hint="eastAsia" w:ascii="宋体" w:hAnsi="宋体" w:cs="宋体"/>
          <w:color w:val="auto"/>
          <w:szCs w:val="21"/>
        </w:rPr>
        <w:t>管理平台，具体详见竞争性磋商文件。</w:t>
      </w:r>
    </w:p>
    <w:p w14:paraId="528B4455">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合同履行期限：</w:t>
      </w:r>
      <w:bookmarkStart w:id="5" w:name="_Toc28359080"/>
      <w:bookmarkStart w:id="6" w:name="_Toc35393622"/>
      <w:bookmarkStart w:id="7" w:name="_Toc35393791"/>
      <w:bookmarkStart w:id="8" w:name="_Toc28359003"/>
      <w:r>
        <w:rPr>
          <w:rFonts w:hint="eastAsia" w:ascii="宋体" w:hAnsi="宋体" w:cs="宋体"/>
          <w:color w:val="auto"/>
          <w:szCs w:val="21"/>
        </w:rPr>
        <w:t>合同签订后90天内完成系统建设调试完成，并验收合格交付甲方使用。</w:t>
      </w:r>
    </w:p>
    <w:p w14:paraId="61F51B30">
      <w:pPr>
        <w:spacing w:line="360" w:lineRule="auto"/>
        <w:ind w:firstLine="420" w:firstLineChars="200"/>
        <w:jc w:val="left"/>
        <w:rPr>
          <w:rFonts w:hint="eastAsia" w:ascii="宋体" w:hAnsi="宋体"/>
          <w:color w:val="auto"/>
          <w:szCs w:val="21"/>
        </w:rPr>
      </w:pPr>
      <w:r>
        <w:rPr>
          <w:rFonts w:hint="eastAsia" w:ascii="宋体" w:hAnsi="宋体"/>
          <w:color w:val="auto"/>
          <w:szCs w:val="21"/>
        </w:rPr>
        <w:t>本项目（是/否）接受联合体：否。</w:t>
      </w:r>
    </w:p>
    <w:p w14:paraId="76BDC56F">
      <w:pPr>
        <w:spacing w:line="360" w:lineRule="auto"/>
        <w:ind w:firstLine="420" w:firstLineChars="200"/>
        <w:jc w:val="left"/>
        <w:rPr>
          <w:rFonts w:hint="eastAsia" w:eastAsia="宋体"/>
          <w:color w:val="auto"/>
          <w:lang w:val="en-US" w:eastAsia="zh-CN"/>
        </w:rPr>
      </w:pPr>
      <w:r>
        <w:rPr>
          <w:rFonts w:hint="eastAsia" w:ascii="宋体" w:hAnsi="宋体"/>
          <w:color w:val="auto"/>
          <w:szCs w:val="21"/>
        </w:rPr>
        <w:t>是否专门面向中小企业：</w:t>
      </w:r>
      <w:r>
        <w:rPr>
          <w:rFonts w:hint="eastAsia" w:ascii="宋体" w:hAnsi="宋体"/>
          <w:color w:val="auto"/>
          <w:szCs w:val="21"/>
          <w:lang w:eastAsia="zh-CN"/>
        </w:rPr>
        <w:t>否</w:t>
      </w:r>
    </w:p>
    <w:p w14:paraId="343A24AC">
      <w:pPr>
        <w:spacing w:line="360" w:lineRule="auto"/>
        <w:ind w:firstLine="420" w:firstLineChars="200"/>
        <w:jc w:val="left"/>
        <w:rPr>
          <w:color w:val="auto"/>
        </w:rPr>
      </w:pPr>
      <w:r>
        <w:rPr>
          <w:rFonts w:hint="eastAsia" w:ascii="宋体" w:hAnsi="宋体"/>
          <w:color w:val="auto"/>
          <w:szCs w:val="21"/>
        </w:rPr>
        <w:t>本项目采购标的所属行业为：软件和信息技术服务业</w:t>
      </w:r>
    </w:p>
    <w:p w14:paraId="5116AD83">
      <w:pPr>
        <w:spacing w:line="360" w:lineRule="auto"/>
        <w:jc w:val="left"/>
        <w:rPr>
          <w:rFonts w:hint="eastAsia" w:ascii="宋体" w:hAnsi="宋体" w:cs="宋体"/>
          <w:color w:val="auto"/>
          <w:szCs w:val="21"/>
        </w:rPr>
      </w:pPr>
      <w:r>
        <w:rPr>
          <w:rFonts w:hint="eastAsia" w:ascii="宋体" w:hAnsi="宋体" w:cs="宋体"/>
          <w:color w:val="auto"/>
          <w:szCs w:val="21"/>
        </w:rPr>
        <w:t>二、申请人的资格要求：</w:t>
      </w:r>
      <w:bookmarkEnd w:id="5"/>
      <w:bookmarkEnd w:id="6"/>
      <w:bookmarkEnd w:id="7"/>
      <w:bookmarkEnd w:id="8"/>
    </w:p>
    <w:p w14:paraId="45DE3493">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5242FB0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bookmarkStart w:id="9" w:name="_Toc28359081"/>
      <w:bookmarkStart w:id="10" w:name="_Toc28359004"/>
      <w:r>
        <w:rPr>
          <w:rFonts w:ascii="宋体" w:hAnsi="宋体" w:cs="宋体"/>
          <w:color w:val="auto"/>
          <w:szCs w:val="21"/>
        </w:rPr>
        <w:t>（1）具有独立承担民事责任的能力（提供法人或者其他组织的营业执照；供应商为自然人的提供其身份证，提供相关证明材料复印件并加盖公章）</w:t>
      </w:r>
      <w:r>
        <w:rPr>
          <w:rFonts w:ascii="宋体" w:hAnsi="宋体" w:cs="宋体"/>
          <w:color w:val="000000" w:themeColor="text1"/>
          <w:szCs w:val="21"/>
          <w14:textFill>
            <w14:solidFill>
              <w14:schemeClr w14:val="tx1"/>
            </w14:solidFill>
          </w14:textFill>
        </w:rPr>
        <w:t>；</w:t>
      </w:r>
    </w:p>
    <w:p w14:paraId="0E6D743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71239022">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5308372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有依法缴纳税收和社会保障资金的良好记录（提供近半年内任意一个月的纳税证明文件（依法免税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1291A4A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1A96121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6E76B53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14C1CEDD">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1F51817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5CAD950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432C81A0">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733AF51D">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53FB440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87CE7D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6.本项目不接受进口产品投标。（注：本文件所称进口产品是指通过中国海关报关验放进入中国境内且产自关境外的产品）</w:t>
      </w:r>
    </w:p>
    <w:bookmarkEnd w:id="9"/>
    <w:bookmarkEnd w:id="10"/>
    <w:p w14:paraId="0CC5CC91">
      <w:pPr>
        <w:spacing w:line="360" w:lineRule="auto"/>
        <w:jc w:val="left"/>
        <w:rPr>
          <w:rFonts w:hint="eastAsia"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624"/>
      <w:bookmarkStart w:id="16" w:name="_Toc35393793"/>
      <w:r>
        <w:rPr>
          <w:rFonts w:hint="eastAsia" w:ascii="宋体" w:hAnsi="宋体" w:cs="宋体"/>
          <w:color w:val="000000" w:themeColor="text1"/>
          <w:szCs w:val="21"/>
          <w14:textFill>
            <w14:solidFill>
              <w14:schemeClr w14:val="tx1"/>
            </w14:solidFill>
          </w14:textFill>
        </w:rPr>
        <w:t>三、获取磋商文件</w:t>
      </w:r>
      <w:bookmarkEnd w:id="11"/>
      <w:bookmarkEnd w:id="12"/>
    </w:p>
    <w:p w14:paraId="5F461AA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日下午17:00</w:t>
      </w:r>
    </w:p>
    <w:p w14:paraId="012B57E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5C5A33CD">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本项目获取网址为：https://njsnzx.cn/#/detail?id=1104；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353E680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2F708A24">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四、提交响应文件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7AE44C3D">
      <w:pPr>
        <w:spacing w:line="360" w:lineRule="auto"/>
        <w:ind w:firstLine="420" w:firstLineChars="200"/>
        <w:jc w:val="left"/>
        <w:rPr>
          <w:rFonts w:hint="eastAsia" w:ascii="宋体" w:hAnsi="宋体" w:cs="宋体"/>
          <w:szCs w:val="21"/>
          <w:u w:val="single"/>
        </w:rPr>
      </w:pPr>
      <w:r>
        <w:rPr>
          <w:rFonts w:hint="eastAsia" w:ascii="宋体" w:hAnsi="宋体" w:cs="宋体"/>
          <w:color w:val="000000" w:themeColor="text1"/>
          <w:szCs w:val="21"/>
          <w14:textFill>
            <w14:solidFill>
              <w14:schemeClr w14:val="tx1"/>
            </w14:solidFill>
          </w14:textFill>
        </w:rPr>
        <w:t>截</w:t>
      </w:r>
      <w:r>
        <w:rPr>
          <w:rFonts w:hint="eastAsia" w:ascii="宋体" w:hAnsi="宋体" w:cs="宋体"/>
          <w:szCs w:val="21"/>
        </w:rPr>
        <w:t>止时间及开标时间：</w:t>
      </w:r>
      <w:r>
        <w:rPr>
          <w:rFonts w:hint="eastAsia" w:ascii="宋体" w:hAnsi="宋体" w:cs="宋体"/>
          <w:szCs w:val="21"/>
          <w:u w:val="single"/>
        </w:rPr>
        <w:t>2024年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分（北京时间）</w:t>
      </w:r>
    </w:p>
    <w:p w14:paraId="1D070149">
      <w:pPr>
        <w:spacing w:line="360" w:lineRule="auto"/>
        <w:ind w:firstLine="420" w:firstLineChars="200"/>
        <w:jc w:val="left"/>
        <w:rPr>
          <w:rFonts w:hint="eastAsia" w:ascii="宋体" w:hAnsi="宋体" w:cs="宋体"/>
          <w:szCs w:val="21"/>
        </w:rPr>
      </w:pPr>
      <w:r>
        <w:rPr>
          <w:rFonts w:hint="eastAsia" w:ascii="宋体" w:hAnsi="宋体" w:cs="宋体"/>
          <w:szCs w:val="21"/>
        </w:rPr>
        <w:t>地点：</w:t>
      </w:r>
      <w:r>
        <w:rPr>
          <w:rFonts w:hint="eastAsia" w:ascii="宋体" w:hAnsi="宋体" w:cs="宋体"/>
          <w:szCs w:val="21"/>
          <w:u w:val="single"/>
        </w:rPr>
        <w:t>南京市中山路99号12楼1212室</w:t>
      </w:r>
    </w:p>
    <w:p w14:paraId="2BEA7C94">
      <w:pPr>
        <w:spacing w:line="360" w:lineRule="auto"/>
        <w:jc w:val="left"/>
        <w:rPr>
          <w:rFonts w:hint="eastAsia" w:ascii="宋体" w:hAnsi="宋体" w:cs="宋体"/>
          <w:szCs w:val="21"/>
        </w:rPr>
      </w:pPr>
      <w:bookmarkStart w:id="17" w:name="_Toc35393625"/>
      <w:bookmarkStart w:id="18" w:name="_Toc28359007"/>
      <w:bookmarkStart w:id="19" w:name="_Toc28359084"/>
      <w:bookmarkStart w:id="20" w:name="_Toc35393794"/>
      <w:r>
        <w:rPr>
          <w:rFonts w:hint="eastAsia" w:ascii="宋体" w:hAnsi="宋体" w:cs="宋体"/>
          <w:szCs w:val="21"/>
        </w:rPr>
        <w:t>五、公告期限</w:t>
      </w:r>
      <w:bookmarkEnd w:id="17"/>
      <w:bookmarkEnd w:id="18"/>
      <w:bookmarkEnd w:id="19"/>
      <w:bookmarkEnd w:id="20"/>
    </w:p>
    <w:p w14:paraId="661370CA">
      <w:pPr>
        <w:spacing w:line="360" w:lineRule="auto"/>
        <w:ind w:firstLine="420" w:firstLineChars="200"/>
        <w:jc w:val="left"/>
        <w:rPr>
          <w:rFonts w:hint="eastAsia" w:ascii="宋体" w:hAnsi="宋体" w:cs="宋体"/>
          <w:szCs w:val="21"/>
        </w:rPr>
      </w:pPr>
      <w:r>
        <w:rPr>
          <w:rFonts w:hint="eastAsia" w:ascii="宋体" w:hAnsi="宋体" w:cs="宋体"/>
          <w:szCs w:val="21"/>
        </w:rPr>
        <w:t>自本公告发布之日起3个工作日。</w:t>
      </w:r>
    </w:p>
    <w:p w14:paraId="43A7F1DE">
      <w:pPr>
        <w:spacing w:line="360" w:lineRule="auto"/>
        <w:jc w:val="left"/>
        <w:rPr>
          <w:rFonts w:hint="eastAsia" w:ascii="宋体" w:hAnsi="宋体" w:cs="宋体"/>
          <w:szCs w:val="21"/>
        </w:rPr>
      </w:pPr>
      <w:bookmarkStart w:id="21" w:name="_Toc35393795"/>
      <w:bookmarkStart w:id="22" w:name="_Toc35393626"/>
      <w:r>
        <w:rPr>
          <w:rFonts w:hint="eastAsia" w:ascii="宋体" w:hAnsi="宋体" w:cs="宋体"/>
          <w:szCs w:val="21"/>
        </w:rPr>
        <w:t>六、其他补充事宜</w:t>
      </w:r>
      <w:bookmarkEnd w:id="21"/>
      <w:bookmarkEnd w:id="22"/>
    </w:p>
    <w:p w14:paraId="54A3C962">
      <w:pPr>
        <w:spacing w:line="360" w:lineRule="auto"/>
        <w:ind w:firstLine="420" w:firstLineChars="200"/>
        <w:jc w:val="left"/>
        <w:rPr>
          <w:rFonts w:hint="eastAsia" w:ascii="宋体" w:hAnsi="宋体" w:cs="宋体"/>
          <w:szCs w:val="21"/>
        </w:rPr>
      </w:pPr>
      <w:r>
        <w:rPr>
          <w:rFonts w:hint="eastAsia" w:ascii="宋体" w:hAnsi="宋体" w:cs="宋体"/>
          <w:szCs w:val="21"/>
        </w:rPr>
        <w:t>1.集中勘察或答疑：</w:t>
      </w:r>
    </w:p>
    <w:p w14:paraId="5B102295">
      <w:pPr>
        <w:spacing w:line="360" w:lineRule="auto"/>
        <w:ind w:firstLine="420" w:firstLineChars="200"/>
        <w:jc w:val="left"/>
        <w:rPr>
          <w:rFonts w:hint="eastAsia" w:ascii="宋体" w:hAnsi="宋体" w:cs="宋体"/>
          <w:szCs w:val="21"/>
        </w:rPr>
      </w:pPr>
      <w:r>
        <w:rPr>
          <w:rFonts w:hint="eastAsia" w:ascii="宋体" w:hAnsi="宋体" w:cs="宋体"/>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7C122A82">
      <w:pPr>
        <w:spacing w:line="360" w:lineRule="auto"/>
        <w:ind w:firstLine="420" w:firstLineChars="200"/>
        <w:jc w:val="left"/>
        <w:rPr>
          <w:rFonts w:hint="eastAsia" w:ascii="宋体" w:hAnsi="宋体" w:cs="宋体"/>
          <w:szCs w:val="21"/>
        </w:rPr>
      </w:pPr>
      <w:r>
        <w:rPr>
          <w:rFonts w:hint="eastAsia" w:ascii="宋体" w:hAnsi="宋体" w:cs="宋体"/>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4692D04F">
      <w:pPr>
        <w:spacing w:line="360" w:lineRule="auto"/>
        <w:ind w:firstLine="420" w:firstLineChars="200"/>
        <w:jc w:val="left"/>
        <w:rPr>
          <w:rFonts w:hint="eastAsia" w:ascii="宋体" w:hAnsi="宋体" w:cs="宋体"/>
          <w:szCs w:val="21"/>
        </w:rPr>
      </w:pPr>
      <w:bookmarkStart w:id="23" w:name="_Toc28359008"/>
      <w:bookmarkStart w:id="24" w:name="_Toc35393627"/>
      <w:bookmarkStart w:id="25" w:name="_Toc35393796"/>
      <w:bookmarkStart w:id="26" w:name="_Toc28359085"/>
      <w:r>
        <w:rPr>
          <w:rFonts w:hint="eastAsia" w:ascii="宋体" w:hAnsi="宋体" w:cs="宋体"/>
          <w:szCs w:val="21"/>
        </w:rPr>
        <w:t>3.公告媒体</w:t>
      </w:r>
    </w:p>
    <w:p w14:paraId="4112D417">
      <w:pPr>
        <w:spacing w:line="360" w:lineRule="auto"/>
        <w:ind w:firstLine="420" w:firstLineChars="200"/>
        <w:jc w:val="left"/>
        <w:rPr>
          <w:rFonts w:hint="eastAsia" w:ascii="宋体" w:hAnsi="宋体" w:cs="宋体"/>
          <w:szCs w:val="21"/>
        </w:rPr>
      </w:pPr>
      <w:r>
        <w:rPr>
          <w:rFonts w:hint="eastAsia" w:ascii="宋体" w:hAnsi="宋体" w:cs="宋体"/>
          <w:szCs w:val="21"/>
        </w:rPr>
        <w:t>（1）本采购公告在南京医科大学（https://sjfwc.njmu.edu.cn/zbgg/list.htm）公示发布，敬请各投标人关注；</w:t>
      </w:r>
    </w:p>
    <w:p w14:paraId="5EA6A98A">
      <w:pPr>
        <w:spacing w:line="360" w:lineRule="auto"/>
        <w:ind w:firstLine="420" w:firstLineChars="200"/>
        <w:jc w:val="left"/>
        <w:rPr>
          <w:rFonts w:hint="eastAsia" w:ascii="宋体" w:hAnsi="宋体" w:cs="宋体"/>
          <w:szCs w:val="21"/>
        </w:rPr>
      </w:pPr>
      <w:r>
        <w:rPr>
          <w:rFonts w:hint="eastAsia" w:ascii="宋体" w:hAnsi="宋体" w:cs="宋体"/>
          <w:szCs w:val="21"/>
        </w:rPr>
        <w:t>（2）若有关本次采购存在变动或修改，敬请各投标人及时关注南京医科大学（https://sjfwc.njmu.edu.cn/zbgg/list.htm）发布的关于本项目的信息更正公告。</w:t>
      </w:r>
    </w:p>
    <w:p w14:paraId="242323B4">
      <w:pPr>
        <w:spacing w:line="360" w:lineRule="auto"/>
        <w:ind w:firstLine="420" w:firstLineChars="200"/>
        <w:jc w:val="left"/>
        <w:rPr>
          <w:rFonts w:hint="eastAsia" w:ascii="宋体" w:hAnsi="宋体" w:cs="宋体"/>
          <w:szCs w:val="21"/>
        </w:rPr>
      </w:pPr>
      <w:r>
        <w:rPr>
          <w:rFonts w:hint="eastAsia" w:ascii="宋体" w:hAnsi="宋体" w:cs="宋体"/>
          <w:szCs w:val="21"/>
        </w:rPr>
        <w:t>4.采购项目需要落实的政府采购政策：</w:t>
      </w:r>
    </w:p>
    <w:p w14:paraId="76BF70D9">
      <w:pPr>
        <w:spacing w:line="360" w:lineRule="auto"/>
        <w:ind w:firstLine="420" w:firstLineChars="200"/>
        <w:jc w:val="left"/>
        <w:rPr>
          <w:rFonts w:hint="eastAsia" w:ascii="宋体" w:hAnsi="宋体" w:cs="宋体"/>
          <w:szCs w:val="21"/>
        </w:rPr>
      </w:pPr>
      <w:r>
        <w:rPr>
          <w:rFonts w:hint="eastAsia" w:ascii="宋体" w:hAnsi="宋体" w:cs="宋体"/>
          <w:szCs w:val="21"/>
        </w:rPr>
        <w:t>（1）政府采购促进中小企业发展</w:t>
      </w:r>
    </w:p>
    <w:p w14:paraId="366CEEC5">
      <w:pPr>
        <w:spacing w:line="360" w:lineRule="auto"/>
        <w:ind w:firstLine="420" w:firstLineChars="200"/>
        <w:jc w:val="left"/>
        <w:rPr>
          <w:rFonts w:hint="eastAsia" w:ascii="宋体" w:hAnsi="宋体" w:cs="宋体"/>
          <w:szCs w:val="21"/>
        </w:rPr>
      </w:pPr>
      <w:r>
        <w:rPr>
          <w:rFonts w:hint="eastAsia" w:ascii="宋体" w:hAnsi="宋体" w:cs="宋体"/>
          <w:szCs w:val="21"/>
        </w:rPr>
        <w:t>（2）政府采购支持监狱企业发展</w:t>
      </w:r>
    </w:p>
    <w:p w14:paraId="7F638FAC">
      <w:pPr>
        <w:spacing w:line="360" w:lineRule="auto"/>
        <w:ind w:firstLine="420" w:firstLineChars="200"/>
        <w:jc w:val="left"/>
        <w:rPr>
          <w:rFonts w:hint="eastAsia" w:ascii="宋体" w:hAnsi="宋体" w:cs="宋体"/>
          <w:szCs w:val="21"/>
        </w:rPr>
      </w:pPr>
      <w:r>
        <w:rPr>
          <w:rFonts w:hint="eastAsia" w:ascii="宋体" w:hAnsi="宋体" w:cs="宋体"/>
          <w:szCs w:val="21"/>
        </w:rPr>
        <w:t>（3）政府采购促进残疾人就业</w:t>
      </w:r>
    </w:p>
    <w:p w14:paraId="3EA78454">
      <w:pPr>
        <w:spacing w:line="360" w:lineRule="auto"/>
        <w:ind w:firstLine="420" w:firstLineChars="200"/>
        <w:jc w:val="left"/>
        <w:rPr>
          <w:rFonts w:hint="eastAsia" w:ascii="宋体" w:hAnsi="宋体" w:cs="宋体"/>
          <w:szCs w:val="21"/>
        </w:rPr>
      </w:pPr>
      <w:r>
        <w:rPr>
          <w:rFonts w:hint="eastAsia" w:ascii="宋体" w:hAnsi="宋体" w:cs="宋体"/>
          <w:szCs w:val="21"/>
        </w:rPr>
        <w:t>（4）政府采购鼓励采购节能环保产品</w:t>
      </w:r>
    </w:p>
    <w:p w14:paraId="755DAD98">
      <w:pPr>
        <w:spacing w:line="360" w:lineRule="auto"/>
        <w:jc w:val="left"/>
        <w:rPr>
          <w:rFonts w:hint="eastAsia" w:ascii="宋体" w:hAnsi="宋体" w:cs="宋体"/>
          <w:szCs w:val="21"/>
        </w:rPr>
      </w:pPr>
      <w:r>
        <w:rPr>
          <w:rFonts w:hint="eastAsia" w:ascii="宋体" w:hAnsi="宋体" w:cs="宋体"/>
          <w:szCs w:val="21"/>
        </w:rPr>
        <w:t>七、对本次招标提出询问，请按以下方式联系。</w:t>
      </w:r>
      <w:bookmarkEnd w:id="23"/>
      <w:bookmarkEnd w:id="24"/>
      <w:bookmarkEnd w:id="25"/>
      <w:bookmarkEnd w:id="26"/>
    </w:p>
    <w:p w14:paraId="41FB924C">
      <w:pPr>
        <w:spacing w:line="360" w:lineRule="auto"/>
        <w:ind w:firstLine="420" w:firstLineChars="200"/>
        <w:jc w:val="left"/>
        <w:rPr>
          <w:rFonts w:hint="eastAsia" w:ascii="宋体" w:hAnsi="宋体" w:cs="宋体"/>
          <w:szCs w:val="21"/>
        </w:rPr>
      </w:pPr>
      <w:r>
        <w:rPr>
          <w:rFonts w:hint="eastAsia" w:ascii="宋体" w:hAnsi="宋体" w:cs="宋体"/>
          <w:szCs w:val="21"/>
        </w:rPr>
        <w:t>1.采购人信息</w:t>
      </w:r>
    </w:p>
    <w:p w14:paraId="075BD8B6">
      <w:pPr>
        <w:spacing w:line="360" w:lineRule="auto"/>
        <w:ind w:firstLine="420" w:firstLineChars="200"/>
        <w:jc w:val="left"/>
        <w:rPr>
          <w:rFonts w:hint="eastAsia" w:ascii="宋体" w:hAnsi="宋体" w:cs="宋体"/>
          <w:szCs w:val="21"/>
        </w:rPr>
      </w:pPr>
      <w:bookmarkStart w:id="27" w:name="_Toc28359086"/>
      <w:bookmarkStart w:id="28" w:name="_Toc28359009"/>
      <w:r>
        <w:rPr>
          <w:rFonts w:hint="eastAsia" w:ascii="宋体" w:hAnsi="宋体" w:cs="宋体"/>
          <w:szCs w:val="21"/>
        </w:rPr>
        <w:t>名称：南京医科大学</w:t>
      </w:r>
    </w:p>
    <w:p w14:paraId="3F6ED544">
      <w:pPr>
        <w:widowControl/>
        <w:spacing w:line="360" w:lineRule="auto"/>
        <w:ind w:firstLine="452" w:firstLineChars="200"/>
        <w:jc w:val="left"/>
        <w:rPr>
          <w:rFonts w:hint="eastAsia" w:ascii="宋体" w:hAnsi="宋体" w:cs="宋体"/>
          <w:spacing w:val="8"/>
          <w:kern w:val="0"/>
          <w:szCs w:val="21"/>
        </w:rPr>
      </w:pPr>
      <w:r>
        <w:rPr>
          <w:rFonts w:hint="eastAsia" w:ascii="宋体" w:hAnsi="宋体" w:cs="宋体"/>
          <w:spacing w:val="8"/>
          <w:kern w:val="0"/>
          <w:szCs w:val="21"/>
        </w:rPr>
        <w:t>地址：</w:t>
      </w:r>
      <w:r>
        <w:rPr>
          <w:rFonts w:hint="eastAsia" w:ascii="宋体" w:hAnsi="宋体" w:cs="宋体"/>
          <w:spacing w:val="8"/>
          <w:kern w:val="0"/>
          <w:szCs w:val="21"/>
          <w:shd w:val="clear" w:color="auto" w:fill="FFFFFF"/>
          <w:lang w:bidi="ar"/>
        </w:rPr>
        <w:t>南京市江宁区龙眠大道101号</w:t>
      </w:r>
    </w:p>
    <w:p w14:paraId="5BBB15BD">
      <w:pPr>
        <w:widowControl/>
        <w:spacing w:line="360" w:lineRule="auto"/>
        <w:ind w:firstLine="452" w:firstLineChars="200"/>
        <w:jc w:val="left"/>
        <w:rPr>
          <w:rFonts w:hint="eastAsia" w:ascii="宋体" w:hAnsi="宋体" w:cs="宋体"/>
          <w:spacing w:val="8"/>
          <w:kern w:val="0"/>
          <w:szCs w:val="21"/>
          <w:shd w:val="clear" w:color="auto" w:fill="FFFFFF"/>
          <w:lang w:bidi="ar"/>
        </w:rPr>
      </w:pPr>
      <w:r>
        <w:rPr>
          <w:rFonts w:hint="eastAsia" w:ascii="宋体" w:hAnsi="宋体" w:cs="宋体"/>
          <w:spacing w:val="8"/>
          <w:kern w:val="0"/>
          <w:szCs w:val="21"/>
        </w:rPr>
        <w:t>联系方式：</w:t>
      </w:r>
      <w:r>
        <w:rPr>
          <w:rFonts w:hint="eastAsia" w:ascii="宋体" w:hAnsi="宋体" w:cs="宋体"/>
          <w:spacing w:val="8"/>
          <w:kern w:val="0"/>
          <w:szCs w:val="21"/>
          <w:shd w:val="clear" w:color="auto" w:fill="FFFFFF"/>
          <w:lang w:bidi="ar"/>
        </w:rPr>
        <w:t>汪老师</w:t>
      </w:r>
    </w:p>
    <w:p w14:paraId="066652DC">
      <w:pPr>
        <w:widowControl/>
        <w:spacing w:line="360" w:lineRule="auto"/>
        <w:ind w:firstLine="452" w:firstLineChars="200"/>
        <w:jc w:val="left"/>
        <w:rPr>
          <w:rFonts w:hint="eastAsia" w:ascii="宋体" w:hAnsi="宋体" w:cs="宋体"/>
          <w:spacing w:val="8"/>
          <w:kern w:val="0"/>
          <w:szCs w:val="21"/>
        </w:rPr>
      </w:pPr>
      <w:r>
        <w:rPr>
          <w:rFonts w:hint="eastAsia" w:ascii="宋体" w:hAnsi="宋体" w:cs="宋体"/>
          <w:spacing w:val="8"/>
          <w:kern w:val="0"/>
          <w:szCs w:val="21"/>
          <w:shd w:val="clear" w:color="auto" w:fill="FFFFFF"/>
          <w:lang w:bidi="ar"/>
        </w:rPr>
        <w:t>联系电话：025-86868603</w:t>
      </w:r>
    </w:p>
    <w:p w14:paraId="60AFF608">
      <w:pPr>
        <w:spacing w:line="360" w:lineRule="auto"/>
        <w:ind w:firstLine="420" w:firstLineChars="200"/>
        <w:jc w:val="left"/>
        <w:rPr>
          <w:rFonts w:hint="eastAsia" w:ascii="宋体" w:hAnsi="宋体" w:cs="宋体"/>
          <w:szCs w:val="21"/>
        </w:rPr>
      </w:pPr>
      <w:r>
        <w:rPr>
          <w:rFonts w:hint="eastAsia" w:ascii="宋体" w:hAnsi="宋体" w:cs="宋体"/>
          <w:szCs w:val="21"/>
        </w:rPr>
        <w:t>2.采购代理机构信息</w:t>
      </w:r>
      <w:bookmarkEnd w:id="27"/>
      <w:bookmarkEnd w:id="28"/>
    </w:p>
    <w:p w14:paraId="4AAE3B03">
      <w:pPr>
        <w:spacing w:line="360" w:lineRule="auto"/>
        <w:ind w:firstLine="420" w:firstLineChars="200"/>
        <w:jc w:val="left"/>
        <w:rPr>
          <w:rFonts w:hint="eastAsia" w:ascii="宋体" w:hAnsi="宋体" w:cs="宋体"/>
          <w:szCs w:val="21"/>
        </w:rPr>
      </w:pPr>
      <w:r>
        <w:rPr>
          <w:rFonts w:hint="eastAsia" w:ascii="宋体" w:hAnsi="宋体" w:cs="宋体"/>
          <w:szCs w:val="21"/>
        </w:rPr>
        <w:t>名称：南京苏宁工程咨询有限公司</w:t>
      </w:r>
    </w:p>
    <w:p w14:paraId="75F89331">
      <w:pPr>
        <w:spacing w:line="360" w:lineRule="auto"/>
        <w:ind w:firstLine="420" w:firstLineChars="200"/>
        <w:jc w:val="left"/>
        <w:rPr>
          <w:rFonts w:hint="eastAsia" w:ascii="宋体" w:hAnsi="宋体" w:cs="宋体"/>
          <w:szCs w:val="21"/>
        </w:rPr>
      </w:pPr>
      <w:r>
        <w:rPr>
          <w:rFonts w:hint="eastAsia" w:ascii="宋体" w:hAnsi="宋体" w:cs="宋体"/>
          <w:szCs w:val="21"/>
        </w:rPr>
        <w:t>地址：南京市鼓楼区中山路99号12楼</w:t>
      </w:r>
    </w:p>
    <w:p w14:paraId="3CC7ED9D">
      <w:pPr>
        <w:spacing w:line="360" w:lineRule="auto"/>
        <w:ind w:firstLine="420" w:firstLineChars="200"/>
        <w:jc w:val="left"/>
        <w:rPr>
          <w:rFonts w:hint="eastAsia" w:ascii="宋体" w:hAnsi="宋体" w:cs="宋体"/>
          <w:szCs w:val="21"/>
        </w:rPr>
      </w:pPr>
      <w:r>
        <w:rPr>
          <w:rFonts w:hint="eastAsia" w:ascii="宋体" w:hAnsi="宋体" w:cs="宋体"/>
          <w:szCs w:val="21"/>
        </w:rPr>
        <w:t>联系方式：</w:t>
      </w:r>
      <w:bookmarkStart w:id="29" w:name="_Toc28359087"/>
      <w:bookmarkStart w:id="30" w:name="_Toc28359010"/>
      <w:r>
        <w:rPr>
          <w:rFonts w:hint="eastAsia" w:ascii="宋体" w:hAnsi="宋体" w:cs="宋体"/>
          <w:szCs w:val="21"/>
        </w:rPr>
        <w:t>李工025-84200809</w:t>
      </w:r>
    </w:p>
    <w:p w14:paraId="338B68A1">
      <w:pPr>
        <w:spacing w:line="360" w:lineRule="auto"/>
        <w:ind w:firstLine="420" w:firstLineChars="200"/>
        <w:jc w:val="left"/>
        <w:rPr>
          <w:rFonts w:hint="eastAsia" w:ascii="宋体" w:hAnsi="宋体" w:cs="宋体"/>
          <w:szCs w:val="21"/>
        </w:rPr>
      </w:pPr>
      <w:r>
        <w:rPr>
          <w:rFonts w:hint="eastAsia" w:ascii="宋体" w:hAnsi="宋体" w:cs="宋体"/>
          <w:szCs w:val="21"/>
        </w:rPr>
        <w:t>项目联系方式</w:t>
      </w:r>
      <w:bookmarkEnd w:id="29"/>
      <w:bookmarkEnd w:id="30"/>
    </w:p>
    <w:p w14:paraId="7416F698">
      <w:pPr>
        <w:spacing w:line="360" w:lineRule="auto"/>
        <w:ind w:firstLine="420" w:firstLineChars="200"/>
        <w:jc w:val="left"/>
        <w:rPr>
          <w:rFonts w:hint="eastAsia" w:ascii="宋体" w:hAnsi="宋体" w:cs="宋体"/>
          <w:szCs w:val="21"/>
          <w:u w:val="single"/>
        </w:rPr>
      </w:pPr>
      <w:r>
        <w:rPr>
          <w:rFonts w:hint="eastAsia" w:ascii="宋体" w:hAnsi="宋体" w:cs="宋体"/>
          <w:szCs w:val="21"/>
        </w:rPr>
        <w:t>项目联系人：李工 电话：025-84200809</w:t>
      </w:r>
    </w:p>
    <w:p w14:paraId="58E50C73">
      <w:pPr>
        <w:spacing w:line="360" w:lineRule="auto"/>
        <w:ind w:firstLine="422" w:firstLineChars="200"/>
        <w:jc w:val="left"/>
        <w:rPr>
          <w:rFonts w:hint="eastAsia" w:ascii="宋体" w:hAnsi="宋体" w:cs="宋体"/>
          <w:b/>
          <w:bCs/>
          <w:szCs w:val="21"/>
        </w:rPr>
      </w:pPr>
      <w:r>
        <w:rPr>
          <w:rFonts w:hint="eastAsia" w:ascii="宋体" w:hAnsi="宋体" w:cs="宋体"/>
          <w:b/>
          <w:bCs/>
          <w:szCs w:val="21"/>
        </w:rPr>
        <w:t>请贵单位领取本次磋商文件后，认真阅读各项内容，进行必要的投标准备，按文件的要求详细填写和编制响应文件，并按以上确定的时间、地点准时参加投标。</w:t>
      </w:r>
    </w:p>
    <w:p w14:paraId="0BC0ED3D">
      <w:pPr>
        <w:pStyle w:val="2"/>
        <w:jc w:val="right"/>
        <w:rPr>
          <w:rFonts w:hint="eastAsia" w:ascii="宋体" w:hAnsi="宋体" w:cs="宋体"/>
          <w:szCs w:val="21"/>
        </w:rPr>
      </w:pPr>
      <w:r>
        <w:rPr>
          <w:rFonts w:hint="eastAsia" w:ascii="宋体" w:hAnsi="宋体" w:cs="宋体"/>
          <w:szCs w:val="21"/>
        </w:rPr>
        <w:t>南京苏宁工程咨询有限公司</w:t>
      </w:r>
    </w:p>
    <w:p w14:paraId="245EEECB">
      <w:pPr>
        <w:jc w:val="right"/>
        <w:rPr>
          <w:rFonts w:hint="default" w:eastAsia="宋体"/>
          <w:lang w:val="en-US" w:eastAsia="zh-CN"/>
        </w:rPr>
      </w:pPr>
      <w:r>
        <w:rPr>
          <w:rFonts w:hint="eastAsia" w:ascii="宋体" w:hAnsi="宋体" w:cs="宋体"/>
          <w:szCs w:val="21"/>
          <w:lang w:val="en-US" w:eastAsia="zh-CN"/>
        </w:rPr>
        <w:t>2024年11月25日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93DB3"/>
    <w:rsid w:val="66675A9A"/>
    <w:rsid w:val="7936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2300</Words>
  <Characters>2575</Characters>
  <Lines>0</Lines>
  <Paragraphs>0</Paragraphs>
  <TotalTime>0</TotalTime>
  <ScaleCrop>false</ScaleCrop>
  <LinksUpToDate>false</LinksUpToDate>
  <CharactersWithSpaces>2578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2024-06-26T07:03:00Z</dcterms:created>
  <dc:creator>Administrator</dc:creator>
  <cp:lastModifiedBy>小阿花</cp:lastModifiedBy>
  <dcterms:modified xsi:type="dcterms:W3CDTF">2024-11-25T01:55:38Z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FB5212E8E1754E4E8E07D2907DB46FC6_12</vt:lpwstr>
  </property>
</Properties>
</file>