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仿宋" w:hAnsi="仿宋" w:eastAsia="仿宋" w:cs="仿宋"/>
          <w:lang w:eastAsia="zh-CN"/>
        </w:rPr>
      </w:pPr>
      <w:bookmarkStart w:id="0" w:name="_Toc28359022"/>
      <w:bookmarkStart w:id="1" w:name="_Toc35393809"/>
      <w:r>
        <w:rPr>
          <w:rFonts w:hint="eastAsia" w:ascii="仿宋" w:hAnsi="仿宋" w:eastAsia="仿宋" w:cs="仿宋"/>
          <w:lang w:eastAsia="zh-CN"/>
        </w:rPr>
        <w:t xml:space="preserve">南京医科大学智能型荧光显微镜采购 </w:t>
      </w:r>
    </w:p>
    <w:p>
      <w:pPr>
        <w:pStyle w:val="5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eastAsia="zh-CN"/>
        </w:rPr>
        <w:t xml:space="preserve"> </w:t>
      </w:r>
      <w:r>
        <w:rPr>
          <w:rFonts w:hint="eastAsia" w:ascii="仿宋" w:hAnsi="仿宋" w:eastAsia="仿宋" w:cs="仿宋"/>
        </w:rPr>
        <w:t>中标结果公告</w:t>
      </w:r>
      <w:bookmarkEnd w:id="0"/>
      <w:bookmarkEnd w:id="1"/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一、项目编号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NJDCX-202204131501</w:t>
      </w:r>
    </w:p>
    <w:p>
      <w:pP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二、项目名称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南京医科大学智能型荧光显微镜采购 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三、中标信息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江苏新海天国际贸易有限公司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供应商地址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：南京市秦淮区石杨路116号1幢7楼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中标金额：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人民币460000.00元整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交付时间：合同签订生效后，进口设备（免税）三个月内、国产设备及进口设备（非免税）一个月内全部设备、材料运抵现场，并安装、调试结束，验收合格，交付买方使用。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主要标的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信息  </w:t>
      </w:r>
    </w:p>
    <w:tbl>
      <w:tblPr>
        <w:tblStyle w:val="8"/>
        <w:tblW w:w="533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231"/>
        <w:gridCol w:w="1418"/>
        <w:gridCol w:w="1146"/>
        <w:gridCol w:w="1418"/>
        <w:gridCol w:w="1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44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7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77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63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77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448" w:type="pct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76" w:type="pct"/>
            <w:vAlign w:val="center"/>
          </w:tcPr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智能型荧光显微镜</w:t>
            </w:r>
          </w:p>
        </w:tc>
        <w:tc>
          <w:tcPr>
            <w:tcW w:w="779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1套</w:t>
            </w:r>
          </w:p>
        </w:tc>
        <w:tc>
          <w:tcPr>
            <w:tcW w:w="630" w:type="pct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徕卡</w:t>
            </w:r>
          </w:p>
        </w:tc>
        <w:tc>
          <w:tcPr>
            <w:tcW w:w="779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DM4B</w:t>
            </w:r>
          </w:p>
        </w:tc>
        <w:tc>
          <w:tcPr>
            <w:tcW w:w="584" w:type="pct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  <w:t>德国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448" w:type="pct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76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成像系统</w:t>
            </w:r>
          </w:p>
        </w:tc>
        <w:tc>
          <w:tcPr>
            <w:tcW w:w="779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1套</w:t>
            </w:r>
          </w:p>
        </w:tc>
        <w:tc>
          <w:tcPr>
            <w:tcW w:w="630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9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Times New Roman"/>
                <w:kern w:val="0"/>
                <w:sz w:val="28"/>
                <w:szCs w:val="28"/>
                <w:lang w:val="en-US" w:eastAsia="zh-CN"/>
              </w:rPr>
              <w:t>K5C</w:t>
            </w:r>
          </w:p>
        </w:tc>
        <w:tc>
          <w:tcPr>
            <w:tcW w:w="584" w:type="pct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评审专家名单：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程桦、钱岑、周才金、胡如兵、许慧慧（采购人）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、公告期限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自本公告发布之日起1个工作日。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七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、其他补充事宜</w:t>
      </w:r>
    </w:p>
    <w:p>
      <w:pPr>
        <w:pStyle w:val="2"/>
        <w:rPr>
          <w:rFonts w:hint="default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无</w:t>
      </w:r>
    </w:p>
    <w:p>
      <w:pPr>
        <w:numPr>
          <w:ilvl w:val="0"/>
          <w:numId w:val="0"/>
        </w:numPr>
        <w:ind w:leftChars="0" w:right="0" w:rightChars="0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八、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凡对本次公告内容提出询问，请按以下方式联系。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bookmarkStart w:id="2" w:name="_Toc35393812"/>
      <w:bookmarkStart w:id="3" w:name="_Toc28359102"/>
      <w:bookmarkStart w:id="4" w:name="_Toc35393643"/>
      <w:bookmarkStart w:id="5" w:name="_Toc28359025"/>
      <w:bookmarkStart w:id="6" w:name="_Toc35393810"/>
      <w:bookmarkStart w:id="7" w:name="_Toc28359100"/>
      <w:bookmarkStart w:id="8" w:name="_Toc35393641"/>
      <w:bookmarkStart w:id="9" w:name="_Toc28359023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1.项目联系方式</w:t>
      </w:r>
      <w:bookmarkEnd w:id="2"/>
      <w:bookmarkEnd w:id="3"/>
      <w:bookmarkEnd w:id="4"/>
      <w:bookmarkEnd w:id="5"/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项目联系人：潘玲玲    联系方式：025-85382797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2.采购</w:t>
      </w:r>
      <w:bookmarkEnd w:id="6"/>
      <w:bookmarkEnd w:id="7"/>
      <w:bookmarkEnd w:id="8"/>
      <w:bookmarkEnd w:id="9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单位：南京医科大学</w:t>
      </w:r>
    </w:p>
    <w:p>
      <w:pPr>
        <w:ind w:firstLine="560" w:firstLineChars="200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联系人：吕老师          联系方式：025-86868572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地址：南京市江宁区龙眠大道101号　　　　　　　　　　　　　　　　 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bookmarkStart w:id="10" w:name="_Toc28359024"/>
      <w:bookmarkStart w:id="11" w:name="_Toc35393642"/>
      <w:bookmarkStart w:id="12" w:name="_Toc35393811"/>
      <w:bookmarkStart w:id="13" w:name="_Toc28359101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3.采购代理机构信息</w:t>
      </w:r>
      <w:bookmarkEnd w:id="10"/>
      <w:bookmarkEnd w:id="11"/>
      <w:bookmarkEnd w:id="12"/>
      <w:bookmarkEnd w:id="13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：南京达琛鑫工程咨询有限公司　　　　　　　　　 　　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联系地址：南京市秦淮区光华东街6号世界之窗创意产业园15号楼4楼　　　　　　　　　　　 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电子邮箱：njdcx_gczx@163.com　　　　　　　　　　 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凡有关当事人对结果持有异议的，可以在中标结果公示发布之日起七个工作日内，以书面形式向南京达琛鑫工程咨询有限公司提出质疑，逾期将不再受理。　　　　　　　　　　</w:t>
      </w:r>
    </w:p>
    <w:p>
      <w:pPr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九、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附件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采购文件</w:t>
      </w:r>
    </w:p>
    <w:p>
      <w:pPr>
        <w:shd w:val="clear" w:color="auto" w:fill="auto"/>
        <w:ind w:firstLine="560" w:firstLineChars="200"/>
        <w:jc w:val="center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bookmarkStart w:id="14" w:name="_GoBack"/>
      <w:bookmarkEnd w:id="14"/>
    </w:p>
    <w:p>
      <w:pPr>
        <w:shd w:val="clear" w:color="auto" w:fill="auto"/>
        <w:ind w:firstLine="560" w:firstLineChars="200"/>
        <w:jc w:val="center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南京达琛鑫工程咨询有限公司</w:t>
      </w:r>
    </w:p>
    <w:p>
      <w:pPr>
        <w:shd w:val="clear" w:color="auto" w:fill="auto"/>
        <w:ind w:firstLine="560" w:firstLineChars="200"/>
        <w:jc w:val="center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2022年05月13日</w:t>
      </w:r>
    </w:p>
    <w:p/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3761740</wp:posOffset>
              </wp:positionH>
              <wp:positionV relativeFrom="page">
                <wp:posOffset>9676765</wp:posOffset>
              </wp:positionV>
              <wp:extent cx="97790" cy="79375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6" o:spid="_x0000_s1026" o:spt="202" type="#_x0000_t202" style="position:absolute;left:0pt;margin-left:296.2pt;margin-top:761.95pt;height:6.25pt;width:7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t9VXddkA&#10;AAANAQAADwAAAAAAAAABACAAAAAiAAAAZHJzL2Rvd25yZXYueG1sUEsBAhQAFAAAAAgAh07iQGF1&#10;I32sAQAAbwMAAA4AAAAAAAAAAQAgAAAAK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CDA0B5"/>
    <w:multiLevelType w:val="singleLevel"/>
    <w:tmpl w:val="36CDA0B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OGUyNmU1ZmEzZWZiOWM2Y2Q1OGIxNjM2NjM3MjMifQ=="/>
  </w:docVars>
  <w:rsids>
    <w:rsidRoot w:val="35B64E07"/>
    <w:rsid w:val="27BB710E"/>
    <w:rsid w:val="33D774AD"/>
    <w:rsid w:val="35B64E07"/>
    <w:rsid w:val="47E06D05"/>
    <w:rsid w:val="63A6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5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snapToGrid w:val="0"/>
      <w:spacing w:line="440" w:lineRule="exact"/>
      <w:ind w:firstLine="403" w:firstLineChars="192"/>
    </w:pPr>
    <w:rPr>
      <w:rFonts w:ascii="宋体" w:hAnsi="宋体" w:cs="宋体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index 4"/>
    <w:basedOn w:val="1"/>
    <w:next w:val="1"/>
    <w:qFormat/>
    <w:uiPriority w:val="99"/>
    <w:pPr>
      <w:ind w:left="600" w:leftChars="600"/>
    </w:pPr>
    <w:rPr>
      <w:rFonts w:ascii="Verdana" w:hAnsi="Verdana"/>
      <w:szCs w:val="20"/>
    </w:rPr>
  </w:style>
  <w:style w:type="table" w:styleId="8">
    <w:name w:val="Table Grid"/>
    <w:basedOn w:val="7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Header or footer|1"/>
    <w:basedOn w:val="1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524</Words>
  <Characters>606</Characters>
  <Lines>0</Lines>
  <Paragraphs>0</Paragraphs>
  <TotalTime>0</TotalTime>
  <ScaleCrop>false</ScaleCrop>
  <LinksUpToDate>false</LinksUpToDate>
  <CharactersWithSpaces>687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2022-05-13T06:59:00Z</dcterms:created>
  <dc:creator>oem</dc:creator>
  <cp:lastModifiedBy>oem</cp:lastModifiedBy>
  <dcterms:modified xsi:type="dcterms:W3CDTF">2022-05-13T07:36:40Z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DE1FF2B1361649D1BA297694D4B6B01A</vt:lpwstr>
  </property>
</Properties>
</file>