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C97AD">
      <w:pPr>
        <w:pStyle w:val="2"/>
        <w:numPr>
          <w:numId w:val="0"/>
        </w:numPr>
        <w:ind w:left="0" w:leftChars="0" w:firstLine="0" w:firstLineChars="0"/>
        <w:rPr>
          <w:rFonts w:ascii="Arial" w:hAnsi="Arial" w:cs="Arial"/>
          <w:kern w:val="0"/>
          <w:szCs w:val="21"/>
        </w:rPr>
      </w:pPr>
      <w:bookmarkStart w:id="0" w:name="_Toc12498"/>
      <w:r>
        <w:rPr>
          <w:rFonts w:hint="eastAsia" w:ascii="宋体" w:hAnsi="宋体" w:cs="宋体"/>
          <w:spacing w:val="8"/>
          <w:kern w:val="0"/>
          <w:szCs w:val="21"/>
        </w:rPr>
        <w:t>南京医科大学小型仪器设备包采购项目</w:t>
      </w:r>
      <w:r>
        <w:rPr>
          <w:rFonts w:hint="eastAsia" w:ascii="Arial" w:cs="Arial"/>
        </w:rPr>
        <w:t>采购</w:t>
      </w:r>
      <w:r>
        <w:rPr>
          <w:rFonts w:ascii="Arial" w:cs="Arial"/>
        </w:rPr>
        <w:t>公告</w:t>
      </w:r>
      <w:bookmarkEnd w:id="0"/>
      <w:bookmarkStart w:id="1" w:name="OLE_LINK5"/>
      <w:bookmarkStart w:id="2" w:name="OLE_LINK6"/>
      <w:bookmarkStart w:id="3" w:name="OLE_LINK1"/>
      <w:bookmarkStart w:id="4" w:name="OLE_LINK7"/>
    </w:p>
    <w:p w14:paraId="53409B48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bookmarkStart w:id="5" w:name="OLE_LINK3"/>
      <w:bookmarkStart w:id="6" w:name="OLE_LINK4"/>
      <w:bookmarkStart w:id="7" w:name="OLE_LINK2"/>
      <w:r>
        <w:rPr>
          <w:rFonts w:hint="eastAsia" w:ascii="Arial" w:hAnsi="Arial" w:cs="Arial"/>
          <w:spacing w:val="8"/>
          <w:kern w:val="0"/>
          <w:szCs w:val="21"/>
        </w:rPr>
        <w:t>项目概况</w:t>
      </w:r>
    </w:p>
    <w:p w14:paraId="0812D473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  <w:u w:val="single"/>
        </w:rPr>
        <w:t> </w:t>
      </w:r>
      <w:r>
        <w:rPr>
          <w:rFonts w:hint="eastAsia" w:ascii="宋体" w:hAnsi="宋体" w:cs="Arial"/>
          <w:kern w:val="0"/>
          <w:szCs w:val="21"/>
          <w:u w:val="single"/>
        </w:rPr>
        <w:t xml:space="preserve">南京医科大学小型仪器设备包采购项目 </w:t>
      </w:r>
      <w:r>
        <w:rPr>
          <w:rFonts w:ascii="Arial" w:hAnsi="Arial" w:cs="Arial"/>
          <w:spacing w:val="8"/>
          <w:kern w:val="0"/>
          <w:szCs w:val="21"/>
        </w:rPr>
        <w:t>的潜在供应商应在</w:t>
      </w:r>
      <w:r>
        <w:rPr>
          <w:rFonts w:hint="eastAsia" w:ascii="宋体" w:hAnsi="宋体" w:cs="Arial"/>
          <w:kern w:val="0"/>
          <w:szCs w:val="21"/>
          <w:u w:val="single"/>
        </w:rPr>
        <w:t>江苏省南京市鼓楼区清江南路18号鼓楼创新广场D栋10楼1001室</w:t>
      </w:r>
      <w:r>
        <w:rPr>
          <w:rFonts w:ascii="Arial" w:hAnsi="Arial" w:cs="Arial"/>
          <w:spacing w:val="8"/>
          <w:kern w:val="0"/>
          <w:szCs w:val="21"/>
        </w:rPr>
        <w:t>获取招标文件，并于</w:t>
      </w:r>
      <w:r>
        <w:rPr>
          <w:rFonts w:hint="eastAsia" w:ascii="宋体" w:hAnsi="宋体" w:cs="Arial"/>
          <w:kern w:val="0"/>
          <w:szCs w:val="21"/>
          <w:u w:val="single"/>
        </w:rPr>
        <w:t>2025年</w:t>
      </w:r>
      <w:r>
        <w:rPr>
          <w:rFonts w:hint="eastAsia" w:ascii="宋体" w:hAnsi="宋体" w:cs="Arial"/>
          <w:kern w:val="0"/>
          <w:szCs w:val="21"/>
          <w:u w:val="single"/>
          <w:lang w:val="en-US" w:eastAsia="zh-CN"/>
        </w:rPr>
        <w:t>11</w:t>
      </w:r>
      <w:r>
        <w:rPr>
          <w:rFonts w:hint="eastAsia" w:ascii="宋体" w:hAnsi="宋体" w:cs="Arial"/>
          <w:kern w:val="0"/>
          <w:szCs w:val="21"/>
          <w:u w:val="single"/>
        </w:rPr>
        <w:t>月</w:t>
      </w:r>
      <w:r>
        <w:rPr>
          <w:rFonts w:hint="eastAsia" w:ascii="宋体" w:hAnsi="宋体" w:cs="Arial"/>
          <w:kern w:val="0"/>
          <w:szCs w:val="21"/>
          <w:u w:val="single"/>
          <w:lang w:val="en-US" w:eastAsia="zh-CN"/>
        </w:rPr>
        <w:t>06</w:t>
      </w:r>
      <w:r>
        <w:rPr>
          <w:rFonts w:hint="eastAsia" w:ascii="宋体" w:hAnsi="宋体" w:cs="Arial"/>
          <w:kern w:val="0"/>
          <w:szCs w:val="21"/>
          <w:u w:val="single"/>
        </w:rPr>
        <w:t>日09点30分（北京时间）</w:t>
      </w:r>
      <w:r>
        <w:rPr>
          <w:rFonts w:ascii="Arial" w:hAnsi="Arial" w:cs="Arial"/>
          <w:spacing w:val="8"/>
          <w:kern w:val="0"/>
          <w:szCs w:val="21"/>
        </w:rPr>
        <w:t>前递交投标文件。</w:t>
      </w:r>
    </w:p>
    <w:p w14:paraId="022ACD2F">
      <w:pPr>
        <w:pStyle w:val="6"/>
      </w:pPr>
    </w:p>
    <w:p w14:paraId="79593626"/>
    <w:p w14:paraId="60282C3A">
      <w:pPr>
        <w:widowControl/>
        <w:shd w:val="clear" w:color="auto" w:fill="FFFFFF" w:themeFill="background1"/>
        <w:spacing w:line="360" w:lineRule="auto"/>
        <w:outlineLvl w:val="1"/>
        <w:rPr>
          <w:rFonts w:ascii="宋体" w:hAnsi="宋体" w:cs="宋体"/>
          <w:b/>
          <w:spacing w:val="8"/>
          <w:kern w:val="0"/>
          <w:sz w:val="24"/>
        </w:rPr>
      </w:pPr>
      <w:r>
        <w:rPr>
          <w:rFonts w:hint="eastAsia" w:ascii="宋体" w:hAnsi="宋体" w:cs="宋体"/>
          <w:b/>
          <w:spacing w:val="8"/>
          <w:kern w:val="0"/>
          <w:sz w:val="24"/>
        </w:rPr>
        <w:t>一、项目基本情况</w:t>
      </w:r>
    </w:p>
    <w:p w14:paraId="61E4ADDA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宋体" w:hAnsi="宋体" w:eastAsia="宋体" w:cs="宋体"/>
          <w:spacing w:val="8"/>
          <w:kern w:val="0"/>
          <w:szCs w:val="21"/>
          <w:lang w:eastAsia="zh-CN"/>
        </w:rPr>
      </w:pPr>
      <w:r>
        <w:rPr>
          <w:rFonts w:hint="eastAsia" w:ascii="宋体" w:hAnsi="宋体" w:cs="宋体"/>
          <w:spacing w:val="8"/>
          <w:kern w:val="0"/>
          <w:szCs w:val="21"/>
        </w:rPr>
        <w:t>1.1项目编号：</w:t>
      </w:r>
      <w:bookmarkStart w:id="8" w:name="_GoBack"/>
      <w:r>
        <w:rPr>
          <w:rFonts w:hint="eastAsia" w:ascii="宋体" w:hAnsi="宋体" w:cs="宋体"/>
          <w:spacing w:val="8"/>
          <w:kern w:val="0"/>
          <w:szCs w:val="21"/>
          <w:lang w:eastAsia="zh-CN"/>
        </w:rPr>
        <w:t>ZB066025E5ZC01393</w:t>
      </w:r>
      <w:bookmarkEnd w:id="8"/>
    </w:p>
    <w:p w14:paraId="52CB5CE3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1.2项目名称：南京医科大学小型仪器设备包采购项目</w:t>
      </w:r>
    </w:p>
    <w:p w14:paraId="4D47F702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1.3预算金额：人民币65.90万元</w:t>
      </w:r>
    </w:p>
    <w:p w14:paraId="47C1F69E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1.4最高限价：人民币65.90万元</w:t>
      </w:r>
    </w:p>
    <w:p w14:paraId="3DA55B09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1.5采购需求：南京医科大学为满足教学实验需要，需采购小型仪器设备包。具体服务需求详见采购文件 第四章 采购需求。</w:t>
      </w:r>
    </w:p>
    <w:p w14:paraId="4284A1C8">
      <w:pPr>
        <w:pStyle w:val="3"/>
        <w:spacing w:line="360" w:lineRule="auto"/>
        <w:ind w:firstLine="452" w:firstLineChars="200"/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pacing w:val="8"/>
          <w:kern w:val="0"/>
          <w:szCs w:val="21"/>
        </w:rPr>
        <w:t>1.6合同履行期限</w:t>
      </w:r>
      <w:r>
        <w:rPr>
          <w:rFonts w:hint="eastAsia" w:ascii="宋体" w:hAnsi="宋体" w:cs="宋体"/>
          <w:color w:val="auto"/>
          <w:spacing w:val="8"/>
          <w:kern w:val="0"/>
          <w:szCs w:val="21"/>
        </w:rPr>
        <w:t>：</w:t>
      </w:r>
      <w:r>
        <w:rPr>
          <w:rFonts w:hint="eastAsia" w:ascii="宋体" w:hAnsi="宋体" w:cs="宋体"/>
          <w:color w:val="auto"/>
          <w:szCs w:val="21"/>
        </w:rPr>
        <w:t>签订合同后30个工作日内完成供货（具体以采购方的要求时间为准），以满足工作需要。</w:t>
      </w:r>
    </w:p>
    <w:p w14:paraId="12A17C81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1.7本项目标的所属行业：工业。</w:t>
      </w:r>
    </w:p>
    <w:p w14:paraId="707D99EF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1.8本项目</w:t>
      </w:r>
      <w:r>
        <w:rPr>
          <w:rFonts w:hint="eastAsia" w:ascii="宋体" w:hAnsi="宋体" w:cs="宋体"/>
          <w:b/>
          <w:bCs/>
          <w:spacing w:val="8"/>
          <w:kern w:val="0"/>
          <w:szCs w:val="21"/>
        </w:rPr>
        <w:t>非专门</w:t>
      </w:r>
      <w:r>
        <w:rPr>
          <w:rFonts w:hint="eastAsia" w:ascii="宋体" w:hAnsi="宋体" w:cs="宋体"/>
          <w:spacing w:val="8"/>
          <w:kern w:val="0"/>
          <w:szCs w:val="21"/>
        </w:rPr>
        <w:t>面向中小企业采购。</w:t>
      </w:r>
    </w:p>
    <w:p w14:paraId="5A843DC8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宋体" w:hAnsi="宋体" w:cs="宋体"/>
          <w:color w:val="FFFFFF" w:themeColor="background1"/>
          <w:spacing w:val="8"/>
          <w:kern w:val="0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cs="宋体"/>
          <w:spacing w:val="8"/>
          <w:kern w:val="0"/>
          <w:szCs w:val="21"/>
        </w:rPr>
        <w:t>1.9本项目</w:t>
      </w:r>
      <w:r>
        <w:rPr>
          <w:rFonts w:hint="eastAsia" w:ascii="宋体" w:hAnsi="宋体" w:cs="宋体"/>
          <w:b/>
          <w:bCs/>
          <w:spacing w:val="8"/>
          <w:kern w:val="0"/>
          <w:szCs w:val="21"/>
        </w:rPr>
        <w:t>不接受</w:t>
      </w:r>
      <w:r>
        <w:rPr>
          <w:rFonts w:hint="eastAsia" w:ascii="宋体" w:hAnsi="宋体" w:cs="宋体"/>
          <w:spacing w:val="8"/>
          <w:kern w:val="0"/>
          <w:szCs w:val="21"/>
        </w:rPr>
        <w:t>联合体投标。</w:t>
      </w:r>
    </w:p>
    <w:p w14:paraId="21E02227">
      <w:pPr>
        <w:widowControl/>
        <w:shd w:val="clear" w:color="auto" w:fill="FFFFFF" w:themeFill="background1"/>
        <w:spacing w:line="360" w:lineRule="auto"/>
        <w:outlineLvl w:val="1"/>
        <w:rPr>
          <w:rFonts w:ascii="宋体" w:hAnsi="宋体" w:cs="宋体"/>
          <w:b/>
          <w:spacing w:val="8"/>
          <w:kern w:val="0"/>
          <w:sz w:val="24"/>
        </w:rPr>
      </w:pPr>
      <w:r>
        <w:rPr>
          <w:rFonts w:hint="eastAsia" w:ascii="宋体" w:hAnsi="宋体" w:cs="宋体"/>
          <w:b/>
          <w:spacing w:val="8"/>
          <w:kern w:val="0"/>
          <w:sz w:val="24"/>
        </w:rPr>
        <w:t>二、申请人的资格要求：</w:t>
      </w:r>
    </w:p>
    <w:p w14:paraId="61DF50C9">
      <w:pPr>
        <w:widowControl/>
        <w:shd w:val="clear" w:color="auto" w:fill="FFFFFF" w:themeFill="background1"/>
        <w:spacing w:line="360" w:lineRule="auto"/>
        <w:ind w:firstLine="454" w:firstLineChars="200"/>
        <w:rPr>
          <w:rFonts w:ascii="宋体" w:hAnsi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cs="宋体"/>
          <w:b/>
          <w:bCs/>
          <w:spacing w:val="8"/>
          <w:kern w:val="0"/>
          <w:szCs w:val="21"/>
        </w:rPr>
        <w:t>2.1满足《中华人民共和国政府采购法》第二十二条规定；</w:t>
      </w:r>
    </w:p>
    <w:p w14:paraId="212D9BA2">
      <w:pPr>
        <w:spacing w:line="360" w:lineRule="auto"/>
        <w:ind w:firstLine="424" w:firstLineChars="202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bCs/>
          <w:szCs w:val="21"/>
        </w:rPr>
        <w:t>（1）具有独立承担民事责任的能力</w:t>
      </w:r>
      <w:r>
        <w:rPr>
          <w:rFonts w:hint="eastAsia" w:ascii="Arial" w:hAnsi="Arial" w:cs="Arial"/>
          <w:b/>
          <w:szCs w:val="21"/>
        </w:rPr>
        <w:t xml:space="preserve">（提供法人或者其他组织的营业执照；供应商为自然人的提供其身份证）； </w:t>
      </w:r>
    </w:p>
    <w:p w14:paraId="58BBE330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（2）具有良好的商业信誉和健全的财务会计制度</w:t>
      </w:r>
      <w:r>
        <w:rPr>
          <w:rFonts w:hint="eastAsia" w:ascii="Arial" w:hAnsi="Arial" w:cs="Arial"/>
          <w:b/>
          <w:szCs w:val="21"/>
        </w:rPr>
        <w:t>（提供投标截止时间前六个月内任意一个月份的财务状况报告（至少包括资产负债和利润表）（法人或者其他组织成立未满三个月的可以不提供），或其2024年度经审计的财务报告，或提供投标截止时间前六个月内银行出具的资信证明）；</w:t>
      </w:r>
    </w:p>
    <w:p w14:paraId="7D9000A1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（3）具有履行合同所必需的设备和专业技术能力</w:t>
      </w:r>
      <w:r>
        <w:rPr>
          <w:rFonts w:hint="eastAsia" w:ascii="Arial" w:hAnsi="Arial" w:cs="Arial"/>
          <w:b/>
          <w:szCs w:val="21"/>
        </w:rPr>
        <w:t>（供应商根据履行采购项目合同需要，提供履行合同所必需的设备和专业技术能力的证明材料或承诺书）；</w:t>
      </w:r>
    </w:p>
    <w:p w14:paraId="2A66B9E1">
      <w:pPr>
        <w:spacing w:line="360" w:lineRule="auto"/>
        <w:ind w:firstLine="424" w:firstLineChars="202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bCs/>
          <w:szCs w:val="21"/>
        </w:rPr>
        <w:t>（4）有依法缴纳税收和社会保障资金的良好记录</w:t>
      </w:r>
      <w:r>
        <w:rPr>
          <w:rFonts w:hint="eastAsia" w:ascii="Arial" w:hAnsi="Arial" w:cs="Arial"/>
          <w:b/>
          <w:szCs w:val="21"/>
        </w:rPr>
        <w:t>（提供参加本次政府采购活动前半年内至少一个月：①提供缴纳税收的凭证；②提供缴纳社会保险的凭据，依法享受免缴、缓缴的，提供证明材料）；</w:t>
      </w:r>
    </w:p>
    <w:p w14:paraId="42FFCDDA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（5）参加政府采购活动前三年内，在经营活动中没有重大违法记录</w:t>
      </w:r>
      <w:r>
        <w:rPr>
          <w:rFonts w:hint="eastAsia" w:ascii="Arial" w:hAnsi="Arial" w:cs="Arial"/>
          <w:b/>
          <w:szCs w:val="21"/>
        </w:rPr>
        <w:t>（提供承诺书原件）；</w:t>
      </w:r>
    </w:p>
    <w:p w14:paraId="47252D86">
      <w:pPr>
        <w:spacing w:line="360" w:lineRule="auto"/>
        <w:ind w:firstLine="424" w:firstLineChars="202"/>
        <w:rPr>
          <w:rFonts w:ascii="宋体" w:hAnsi="宋体" w:cs="宋体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（6）法律、行政法规规定的其他条件：无。</w:t>
      </w:r>
    </w:p>
    <w:p w14:paraId="2FB01B46">
      <w:pPr>
        <w:widowControl/>
        <w:shd w:val="clear" w:color="auto" w:fill="FFFFFF" w:themeFill="background1"/>
        <w:spacing w:line="360" w:lineRule="auto"/>
        <w:ind w:firstLine="454" w:firstLineChars="200"/>
        <w:rPr>
          <w:rFonts w:ascii="宋体" w:hAnsi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cs="宋体"/>
          <w:b/>
          <w:bCs/>
          <w:spacing w:val="8"/>
          <w:kern w:val="0"/>
          <w:szCs w:val="21"/>
        </w:rPr>
        <w:t>2.2落实政府采购政策需满足的资格要求：无。</w:t>
      </w:r>
    </w:p>
    <w:p w14:paraId="4C22E3B2">
      <w:pPr>
        <w:spacing w:line="360" w:lineRule="auto"/>
        <w:ind w:firstLine="454" w:firstLineChars="200"/>
        <w:rPr>
          <w:rFonts w:ascii="宋体" w:hAnsi="宋体" w:cs="宋体"/>
          <w:b/>
          <w:spacing w:val="8"/>
          <w:kern w:val="0"/>
          <w:szCs w:val="21"/>
        </w:rPr>
      </w:pPr>
      <w:r>
        <w:rPr>
          <w:rFonts w:hint="eastAsia" w:ascii="宋体" w:hAnsi="宋体" w:cs="宋体"/>
          <w:b/>
          <w:spacing w:val="8"/>
          <w:kern w:val="0"/>
          <w:szCs w:val="21"/>
        </w:rPr>
        <w:t>2.3采购人根据采购项目的特殊要求规定的特定条件，并提供符合特殊要求的证明材料或者情况说明：无。</w:t>
      </w:r>
    </w:p>
    <w:p w14:paraId="10FE9A4E">
      <w:pPr>
        <w:spacing w:line="360" w:lineRule="auto"/>
        <w:ind w:firstLine="454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/>
          <w:spacing w:val="8"/>
          <w:kern w:val="0"/>
          <w:szCs w:val="21"/>
        </w:rPr>
        <w:t>2.4第2.1（5）条所称重大违法记录，</w:t>
      </w:r>
      <w:r>
        <w:rPr>
          <w:rFonts w:hint="eastAsia" w:ascii="宋体" w:hAnsi="宋体" w:cs="宋体"/>
          <w:bCs/>
          <w:szCs w:val="21"/>
        </w:rPr>
        <w:t>是指供应商因违法经营受到刑事处罚或者责令停产停业、吊销许可证或者执照、较大数额罚款等行政处罚。</w:t>
      </w:r>
    </w:p>
    <w:p w14:paraId="41F11EEF">
      <w:pPr>
        <w:spacing w:line="360" w:lineRule="auto"/>
        <w:ind w:firstLine="424" w:firstLineChars="202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2.5 供应商在参加政府采购活动前3年内因违法经营被禁止在一定期限内参加政府采购活动，期限届满的，可以参加政府采购活动。</w:t>
      </w:r>
    </w:p>
    <w:p w14:paraId="3B88F180">
      <w:pPr>
        <w:spacing w:line="360" w:lineRule="auto"/>
        <w:ind w:firstLine="424" w:firstLineChars="202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2.6单位负责人为同一人或者存在直接控股、管理关系的不同供应商，不得参加同一合同项下的政府采购活动。</w:t>
      </w:r>
    </w:p>
    <w:p w14:paraId="0B84D16E">
      <w:pPr>
        <w:spacing w:line="360" w:lineRule="auto"/>
        <w:ind w:firstLine="424" w:firstLineChars="202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为采购项目提供整体设计、规范编制或者项目管理、监理、检测等服务的供应商，不得再参加该采购项目的其他采购活动。</w:t>
      </w:r>
    </w:p>
    <w:p w14:paraId="47AAC1BC">
      <w:pPr>
        <w:spacing w:line="360" w:lineRule="auto"/>
        <w:ind w:firstLine="424" w:firstLineChars="202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2.7拒绝列入失信被执行人、重大税收违法失信主体名单、政府采购严重违法失信行为记录名单及其他不符合《中华人民共和国政府采购法》第二十二条规定条件的供应商参与政府采购活动。采购人或者采购代理机构在进行资格审查的同时，依法通过“中国政府采购网”、“信用中国”网站等渠道查询供应商信用记录并保存。</w:t>
      </w:r>
    </w:p>
    <w:p w14:paraId="0CB7C82D">
      <w:pPr>
        <w:widowControl/>
        <w:shd w:val="clear" w:color="auto" w:fill="FFFFFF" w:themeFill="background1"/>
        <w:spacing w:line="360" w:lineRule="auto"/>
        <w:outlineLvl w:val="1"/>
        <w:rPr>
          <w:rFonts w:ascii="宋体" w:hAnsi="宋体" w:cs="宋体"/>
          <w:b/>
          <w:spacing w:val="8"/>
          <w:kern w:val="0"/>
          <w:sz w:val="24"/>
        </w:rPr>
      </w:pPr>
      <w:r>
        <w:rPr>
          <w:rFonts w:hint="eastAsia" w:ascii="宋体" w:hAnsi="宋体" w:cs="宋体"/>
          <w:b/>
          <w:spacing w:val="8"/>
          <w:kern w:val="0"/>
          <w:sz w:val="24"/>
        </w:rPr>
        <w:t>三、获取招标文件</w:t>
      </w:r>
    </w:p>
    <w:p w14:paraId="49EEE1D2">
      <w:pPr>
        <w:widowControl/>
        <w:shd w:val="clear" w:color="auto" w:fill="FFFFFF" w:themeFill="background1"/>
        <w:spacing w:line="360" w:lineRule="auto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3.1时间：2025年</w:t>
      </w:r>
      <w:r>
        <w:rPr>
          <w:rFonts w:hint="eastAsia" w:ascii="宋体" w:hAnsi="宋体" w:cs="宋体"/>
          <w:bCs/>
          <w:szCs w:val="21"/>
          <w:lang w:val="en-US" w:eastAsia="zh-CN"/>
        </w:rPr>
        <w:t>10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lang w:val="en-US" w:eastAsia="zh-CN"/>
        </w:rPr>
        <w:t>15</w:t>
      </w:r>
      <w:r>
        <w:rPr>
          <w:rFonts w:hint="eastAsia" w:ascii="宋体" w:hAnsi="宋体" w:cs="宋体"/>
          <w:bCs/>
          <w:szCs w:val="21"/>
        </w:rPr>
        <w:t>日至2025年</w:t>
      </w:r>
      <w:r>
        <w:rPr>
          <w:rFonts w:hint="eastAsia" w:ascii="宋体" w:hAnsi="宋体" w:cs="宋体"/>
          <w:bCs/>
          <w:szCs w:val="21"/>
          <w:lang w:val="en-US" w:eastAsia="zh-CN"/>
        </w:rPr>
        <w:t>10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lang w:val="en-US" w:eastAsia="zh-CN"/>
        </w:rPr>
        <w:t>22</w:t>
      </w:r>
      <w:r>
        <w:rPr>
          <w:rFonts w:hint="eastAsia" w:ascii="宋体" w:hAnsi="宋体" w:cs="宋体"/>
          <w:bCs/>
          <w:szCs w:val="21"/>
        </w:rPr>
        <w:t>日17时30分。（北京时间，法定节假日除外，下同）</w:t>
      </w:r>
    </w:p>
    <w:p w14:paraId="382CB609">
      <w:pPr>
        <w:widowControl/>
        <w:shd w:val="clear" w:color="auto" w:fill="FFFFFF" w:themeFill="background1"/>
        <w:spacing w:line="360" w:lineRule="auto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3.2地点：登录江苏国企阳光交易平台（网址为：https://www.jsygjy.cn）</w:t>
      </w:r>
    </w:p>
    <w:p w14:paraId="6A38CAC9">
      <w:pPr>
        <w:widowControl/>
        <w:shd w:val="clear" w:color="auto" w:fill="FFFFFF" w:themeFill="background1"/>
        <w:spacing w:line="360" w:lineRule="auto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3.3方式：</w:t>
      </w:r>
    </w:p>
    <w:p w14:paraId="25E1ED4E">
      <w:pPr>
        <w:wordWrap w:val="0"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（1）支付方式：凡有意参与者，请于获取时间内（北京时间，下同），登录江苏国企阳光交易平台（网址为：https://www.jsygjy.cn）按照要求进行实名会员注册、完善相关信息及选择项目。</w:t>
      </w:r>
    </w:p>
    <w:p w14:paraId="11551781">
      <w:pPr>
        <w:wordWrap w:val="0"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参与者首次登录平台前，须前往平台免费注册，注册成功且完善相关信息后，可以及时参与平台上所有发布的项目。</w:t>
      </w:r>
    </w:p>
    <w:p w14:paraId="66C7B09E">
      <w:pPr>
        <w:wordWrap w:val="0"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参与者应充分考虑平台注册、信息检查、资料上传、费用支付所需时间，参与者必须在获取时间内完成支付，否则将无法保证获取文件。未按照本公告要求获得本项目文件的，采购代理机构不予接收其响应文件。</w:t>
      </w:r>
    </w:p>
    <w:p w14:paraId="01F5E525">
      <w:pPr>
        <w:wordWrap w:val="0"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支付完成后，纸质文件可通过现场领取或邮寄送达，现场领取的请至江苏省设备成套股份有限公司（江苏省南京市鼓楼区清江南路18号D座1001室）领取；需邮寄送达的请将公司名称、项目编号、邮寄地址发送至</w:t>
      </w:r>
      <w:r>
        <w:rPr>
          <w:rFonts w:hint="eastAsia" w:ascii="宋体" w:hAnsi="宋体" w:cs="宋体"/>
          <w:spacing w:val="8"/>
          <w:kern w:val="0"/>
          <w:szCs w:val="21"/>
        </w:rPr>
        <w:t>电子</w:t>
      </w:r>
      <w:r>
        <w:rPr>
          <w:rFonts w:hint="eastAsia" w:ascii="宋体" w:hAnsi="宋体" w:cs="宋体"/>
          <w:szCs w:val="21"/>
        </w:rPr>
        <w:t>邮箱。为方便编制投标（响应），参与者可登录平台免费下载电子招标文件，如与纸质招标（采购）文件不一致，以纸质文件为准。</w:t>
      </w:r>
    </w:p>
    <w:p w14:paraId="245EBF29">
      <w:pPr>
        <w:wordWrap w:val="0"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（3）需要发票的，可在“费用管理--发票管理”模块下载发票。非因招标代理机构或平台原因，发票一经开具不予退换。</w:t>
      </w:r>
    </w:p>
    <w:p w14:paraId="10131532">
      <w:pPr>
        <w:wordWrap w:val="0"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（4）平台网站首页“帮助中心”提供操作手册，参与者可以下载并根据操作手册提示进行注册、登录等操作。供应商平台咨询电话：025-83306809（工作日8：30-11：30，13：30-17：30）。</w:t>
      </w:r>
    </w:p>
    <w:p w14:paraId="4D6B33DE">
      <w:pPr>
        <w:spacing w:line="360" w:lineRule="auto"/>
        <w:ind w:firstLine="420" w:firstLineChars="200"/>
        <w:rPr>
          <w:rFonts w:ascii="宋体" w:hAnsi="宋体" w:cs="宋体"/>
          <w:spacing w:val="15"/>
          <w:szCs w:val="21"/>
          <w:shd w:val="clear" w:color="auto" w:fill="FFFFFF"/>
        </w:rPr>
      </w:pPr>
      <w:r>
        <w:rPr>
          <w:rFonts w:hint="eastAsia" w:ascii="宋体" w:hAnsi="宋体" w:cs="宋体"/>
          <w:szCs w:val="21"/>
        </w:rPr>
        <w:t>（5）联合体响应（如允许）的，联合体各方应当指定牵头人，并授权其以自身名义在平台办理注册、下载文件、缴纳保证金等手续，其在平台的办理行为，对联合体各方均具有约束力。 </w:t>
      </w:r>
    </w:p>
    <w:p w14:paraId="58BE03B9">
      <w:pPr>
        <w:spacing w:line="360" w:lineRule="auto"/>
        <w:ind w:firstLine="424" w:firstLineChars="202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3.4</w:t>
      </w:r>
      <w:r>
        <w:rPr>
          <w:rFonts w:hint="eastAsia" w:ascii="宋体" w:hAnsi="宋体" w:cs="宋体"/>
          <w:szCs w:val="21"/>
        </w:rPr>
        <w:t>纸质采购文件</w:t>
      </w:r>
      <w:r>
        <w:rPr>
          <w:rFonts w:hint="eastAsia" w:ascii="宋体" w:hAnsi="宋体" w:cs="宋体"/>
          <w:bCs/>
          <w:szCs w:val="21"/>
        </w:rPr>
        <w:t>服务费每包500元，售后不退。</w:t>
      </w:r>
    </w:p>
    <w:p w14:paraId="359659B1">
      <w:pPr>
        <w:widowControl/>
        <w:shd w:val="clear" w:color="auto" w:fill="FFFFFF" w:themeFill="background1"/>
        <w:spacing w:line="360" w:lineRule="auto"/>
        <w:outlineLvl w:val="1"/>
        <w:rPr>
          <w:rFonts w:ascii="宋体" w:hAnsi="宋体" w:cs="宋体"/>
          <w:b/>
          <w:spacing w:val="8"/>
          <w:kern w:val="0"/>
          <w:sz w:val="24"/>
        </w:rPr>
      </w:pPr>
      <w:r>
        <w:rPr>
          <w:rFonts w:hint="eastAsia" w:ascii="宋体" w:hAnsi="宋体" w:cs="宋体"/>
          <w:b/>
          <w:spacing w:val="8"/>
          <w:kern w:val="0"/>
          <w:sz w:val="24"/>
        </w:rPr>
        <w:t>四、提交投标文件开始时间、截止时间、地点和开标时间、地点</w:t>
      </w:r>
    </w:p>
    <w:p w14:paraId="3A1F9969">
      <w:pPr>
        <w:spacing w:line="360" w:lineRule="auto"/>
        <w:ind w:firstLine="424" w:firstLineChars="202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4.1递交投标文件截止及开标时间</w:t>
      </w:r>
      <w:r>
        <w:rPr>
          <w:rFonts w:hint="eastAsia" w:ascii="宋体" w:hAnsi="宋体" w:cs="宋体"/>
          <w:bCs/>
          <w:color w:val="auto"/>
          <w:szCs w:val="21"/>
        </w:rPr>
        <w:t>：2025年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11</w:t>
      </w:r>
      <w:r>
        <w:rPr>
          <w:rFonts w:hint="eastAsia" w:ascii="宋体" w:hAnsi="宋体" w:cs="宋体"/>
          <w:bCs/>
          <w:color w:val="auto"/>
          <w:szCs w:val="21"/>
        </w:rPr>
        <w:t>月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06</w:t>
      </w:r>
      <w:r>
        <w:rPr>
          <w:rFonts w:hint="eastAsia" w:ascii="宋体" w:hAnsi="宋体" w:cs="宋体"/>
          <w:bCs/>
          <w:color w:val="auto"/>
          <w:szCs w:val="21"/>
        </w:rPr>
        <w:t>日09点30分（北京时间）</w:t>
      </w:r>
    </w:p>
    <w:p w14:paraId="43EAF2CF">
      <w:pPr>
        <w:spacing w:line="360" w:lineRule="auto"/>
        <w:ind w:firstLine="424" w:firstLineChars="202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4.2递交文件地点：南京市鼓楼区清江南路18号鼓楼创新广场D栋11楼开标1室纸质文件递交</w:t>
      </w:r>
    </w:p>
    <w:p w14:paraId="7E738C20">
      <w:pPr>
        <w:spacing w:line="360" w:lineRule="auto"/>
        <w:ind w:firstLine="424" w:firstLineChars="202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4.3开标地点：南京市鼓楼区清江南路18号鼓楼创新广场D栋11楼开标1室</w:t>
      </w:r>
    </w:p>
    <w:p w14:paraId="6F9926F5">
      <w:pPr>
        <w:spacing w:line="360" w:lineRule="auto"/>
        <w:ind w:firstLine="424" w:firstLineChars="202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4.4供应商应提供纸质版一式五份（正本一份，副本四份，可以双面打印）电子版投标文件1份（一般应为PDF正本扫描格式、U盘形式（单独封装）、随纸质正本文件一并提交）。当电子版文件和纸质正本文件不一致时，以纸质正本文件为准。电子版文件用于辅助评标和平台存档，供应商需承担前述不一致造成的不利后果。</w:t>
      </w:r>
    </w:p>
    <w:p w14:paraId="3A5B0620">
      <w:pPr>
        <w:widowControl/>
        <w:shd w:val="clear" w:color="auto" w:fill="FFFFFF" w:themeFill="background1"/>
        <w:spacing w:line="360" w:lineRule="auto"/>
        <w:outlineLvl w:val="1"/>
        <w:rPr>
          <w:rFonts w:ascii="宋体" w:hAnsi="宋体" w:cs="宋体"/>
          <w:b/>
          <w:spacing w:val="8"/>
          <w:kern w:val="0"/>
          <w:sz w:val="24"/>
        </w:rPr>
      </w:pPr>
      <w:r>
        <w:rPr>
          <w:rFonts w:hint="eastAsia" w:ascii="宋体" w:hAnsi="宋体" w:cs="宋体"/>
          <w:b/>
          <w:spacing w:val="8"/>
          <w:kern w:val="0"/>
          <w:sz w:val="24"/>
        </w:rPr>
        <w:t>五、公告期限</w:t>
      </w:r>
    </w:p>
    <w:p w14:paraId="30BC145A">
      <w:pPr>
        <w:widowControl/>
        <w:shd w:val="clear" w:color="auto" w:fill="FFFFFF" w:themeFill="background1"/>
        <w:spacing w:line="360" w:lineRule="auto"/>
        <w:ind w:firstLine="370"/>
        <w:rPr>
          <w:rFonts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自本公告发布之日起5个工作日。</w:t>
      </w:r>
    </w:p>
    <w:p w14:paraId="134337FB">
      <w:pPr>
        <w:widowControl/>
        <w:shd w:val="clear" w:color="auto" w:fill="FFFFFF" w:themeFill="background1"/>
        <w:spacing w:line="360" w:lineRule="auto"/>
        <w:outlineLvl w:val="1"/>
        <w:rPr>
          <w:rFonts w:ascii="宋体" w:hAnsi="宋体" w:cs="宋体"/>
          <w:b/>
          <w:spacing w:val="8"/>
          <w:kern w:val="0"/>
          <w:sz w:val="24"/>
        </w:rPr>
      </w:pPr>
      <w:r>
        <w:rPr>
          <w:rFonts w:hint="eastAsia" w:ascii="宋体" w:hAnsi="宋体" w:cs="宋体"/>
          <w:b/>
          <w:spacing w:val="8"/>
          <w:kern w:val="0"/>
          <w:sz w:val="24"/>
        </w:rPr>
        <w:t>六、其他补充事宜</w:t>
      </w:r>
    </w:p>
    <w:p w14:paraId="6F326696">
      <w:pPr>
        <w:spacing w:line="360" w:lineRule="auto"/>
        <w:ind w:firstLine="424" w:firstLineChars="202"/>
        <w:rPr>
          <w:rFonts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6.1本项目在</w:t>
      </w:r>
      <w:r>
        <w:rPr>
          <w:rFonts w:hint="eastAsia" w:ascii="宋体" w:hAnsi="宋体" w:cs="宋体"/>
          <w:b/>
          <w:szCs w:val="21"/>
          <w:u w:val="single"/>
        </w:rPr>
        <w:t>南京医科大学官网</w:t>
      </w:r>
      <w:r>
        <w:rPr>
          <w:rFonts w:hint="eastAsia" w:ascii="宋体" w:hAnsi="宋体" w:cs="宋体"/>
          <w:bCs/>
          <w:szCs w:val="21"/>
          <w:lang w:val="zh-CN"/>
        </w:rPr>
        <w:t>发布公告。</w:t>
      </w:r>
    </w:p>
    <w:p w14:paraId="0A50CCA9">
      <w:pPr>
        <w:spacing w:line="360" w:lineRule="auto"/>
        <w:ind w:firstLine="424" w:firstLineChars="202"/>
        <w:rPr>
          <w:rFonts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</w:rPr>
        <w:t>6.2</w:t>
      </w:r>
      <w:r>
        <w:rPr>
          <w:rFonts w:hint="eastAsia" w:ascii="宋体" w:hAnsi="宋体" w:cs="宋体"/>
          <w:bCs/>
          <w:szCs w:val="21"/>
          <w:lang w:val="zh-CN"/>
        </w:rPr>
        <w:t>供应商应当从招标代理机构合法获得招标项目的招标文件。</w:t>
      </w:r>
    </w:p>
    <w:p w14:paraId="7722C3CF">
      <w:pPr>
        <w:spacing w:line="360" w:lineRule="auto"/>
        <w:ind w:firstLine="424" w:firstLineChars="202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6.3勘察现场或答疑地点：无。</w:t>
      </w:r>
    </w:p>
    <w:p w14:paraId="1D165A92">
      <w:pPr>
        <w:widowControl/>
        <w:shd w:val="clear" w:color="auto" w:fill="FFFFFF" w:themeFill="background1"/>
        <w:spacing w:line="360" w:lineRule="auto"/>
        <w:rPr>
          <w:rFonts w:ascii="宋体" w:hAnsi="宋体" w:cs="宋体"/>
          <w:b/>
          <w:spacing w:val="8"/>
          <w:kern w:val="0"/>
          <w:sz w:val="24"/>
        </w:rPr>
      </w:pPr>
      <w:r>
        <w:rPr>
          <w:rFonts w:hint="eastAsia" w:ascii="宋体" w:hAnsi="宋体" w:cs="宋体"/>
          <w:b/>
          <w:spacing w:val="8"/>
          <w:kern w:val="0"/>
          <w:sz w:val="24"/>
        </w:rPr>
        <w:t>七、对本次招标提出询问，请按以下方式联系</w:t>
      </w:r>
    </w:p>
    <w:bookmarkEnd w:id="1"/>
    <w:bookmarkEnd w:id="2"/>
    <w:bookmarkEnd w:id="3"/>
    <w:bookmarkEnd w:id="4"/>
    <w:bookmarkEnd w:id="5"/>
    <w:bookmarkEnd w:id="6"/>
    <w:bookmarkEnd w:id="7"/>
    <w:p w14:paraId="2858F33C">
      <w:pPr>
        <w:spacing w:line="360" w:lineRule="auto"/>
        <w:ind w:firstLine="424" w:firstLineChars="202"/>
        <w:rPr>
          <w:rFonts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7.1采购人信息</w:t>
      </w:r>
    </w:p>
    <w:p w14:paraId="760C4961">
      <w:pPr>
        <w:spacing w:line="360" w:lineRule="auto"/>
        <w:ind w:firstLine="424" w:firstLineChars="202"/>
        <w:rPr>
          <w:rFonts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名 称：南京医科大学</w:t>
      </w:r>
    </w:p>
    <w:p w14:paraId="54C851C6">
      <w:pPr>
        <w:spacing w:line="360" w:lineRule="auto"/>
        <w:ind w:firstLine="424" w:firstLineChars="202"/>
        <w:rPr>
          <w:rFonts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地址：南京市江宁区龙眠大道101号</w:t>
      </w:r>
    </w:p>
    <w:p w14:paraId="4022A7D7">
      <w:pPr>
        <w:spacing w:line="360" w:lineRule="auto"/>
        <w:ind w:firstLine="424" w:firstLineChars="202"/>
        <w:rPr>
          <w:rFonts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联系方式：陈老师</w:t>
      </w:r>
      <w:r>
        <w:rPr>
          <w:rFonts w:hint="eastAsia" w:ascii="宋体" w:hAnsi="宋体" w:cs="宋体"/>
          <w:bCs/>
          <w:szCs w:val="21"/>
        </w:rPr>
        <w:t xml:space="preserve"> 025-</w:t>
      </w:r>
      <w:r>
        <w:rPr>
          <w:rFonts w:hint="eastAsia" w:ascii="宋体" w:hAnsi="宋体" w:cs="宋体"/>
          <w:bCs/>
          <w:szCs w:val="21"/>
          <w:lang w:val="zh-CN"/>
        </w:rPr>
        <w:t>86868572</w:t>
      </w:r>
    </w:p>
    <w:p w14:paraId="05BBA37C">
      <w:pPr>
        <w:spacing w:line="360" w:lineRule="auto"/>
        <w:ind w:firstLine="424" w:firstLineChars="202"/>
        <w:rPr>
          <w:rFonts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7.2采购代理机构信息</w:t>
      </w:r>
    </w:p>
    <w:p w14:paraId="77623B56">
      <w:pPr>
        <w:spacing w:line="360" w:lineRule="auto"/>
        <w:ind w:firstLine="424" w:firstLineChars="202"/>
        <w:rPr>
          <w:rFonts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名 称：江苏省设备成套股份有限公司</w:t>
      </w:r>
    </w:p>
    <w:p w14:paraId="708569F1">
      <w:pPr>
        <w:spacing w:line="360" w:lineRule="auto"/>
        <w:ind w:firstLine="424" w:firstLineChars="202"/>
        <w:rPr>
          <w:rFonts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地　址：南京市鼓楼区清江南路18号鼓楼创新广场10楼100</w:t>
      </w:r>
      <w:r>
        <w:rPr>
          <w:rFonts w:hint="eastAsia" w:ascii="宋体" w:hAnsi="宋体" w:cs="宋体"/>
          <w:bCs/>
          <w:szCs w:val="21"/>
        </w:rPr>
        <w:t>1</w:t>
      </w:r>
      <w:r>
        <w:rPr>
          <w:rFonts w:hint="eastAsia" w:ascii="宋体" w:hAnsi="宋体" w:cs="宋体"/>
          <w:bCs/>
          <w:szCs w:val="21"/>
          <w:lang w:val="zh-CN"/>
        </w:rPr>
        <w:t>室</w:t>
      </w:r>
    </w:p>
    <w:p w14:paraId="6EE09BCB">
      <w:pPr>
        <w:spacing w:line="360" w:lineRule="auto"/>
        <w:ind w:firstLine="424" w:firstLineChars="202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  <w:lang w:val="zh-CN"/>
        </w:rPr>
        <w:t>联系方式：</w:t>
      </w:r>
      <w:r>
        <w:rPr>
          <w:rFonts w:hint="eastAsia" w:ascii="宋体" w:hAnsi="宋体" w:cs="宋体"/>
          <w:bCs/>
          <w:szCs w:val="21"/>
        </w:rPr>
        <w:t>古</w:t>
      </w:r>
      <w:r>
        <w:rPr>
          <w:rFonts w:hint="eastAsia" w:ascii="宋体" w:hAnsi="宋体" w:cs="宋体"/>
          <w:bCs/>
          <w:szCs w:val="21"/>
          <w:lang w:val="zh-CN"/>
        </w:rPr>
        <w:t>工 025-</w:t>
      </w:r>
      <w:r>
        <w:rPr>
          <w:rFonts w:hint="eastAsia" w:ascii="宋体" w:hAnsi="宋体" w:cs="宋体"/>
          <w:bCs/>
          <w:szCs w:val="21"/>
        </w:rPr>
        <w:t>83306855</w:t>
      </w:r>
    </w:p>
    <w:p w14:paraId="0C02DC62">
      <w:pPr>
        <w:spacing w:line="360" w:lineRule="auto"/>
        <w:ind w:firstLine="424" w:firstLineChars="202"/>
        <w:rPr>
          <w:rFonts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7.3项目联系方式</w:t>
      </w:r>
    </w:p>
    <w:p w14:paraId="30E4B0A3">
      <w:pPr>
        <w:spacing w:line="360" w:lineRule="auto"/>
        <w:ind w:firstLine="424" w:firstLineChars="202"/>
        <w:rPr>
          <w:rFonts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项目联系人：</w:t>
      </w:r>
      <w:r>
        <w:rPr>
          <w:rFonts w:hint="eastAsia" w:ascii="宋体" w:hAnsi="宋体" w:cs="宋体"/>
          <w:bCs/>
          <w:szCs w:val="21"/>
        </w:rPr>
        <w:t>古</w:t>
      </w:r>
      <w:r>
        <w:rPr>
          <w:rFonts w:hint="eastAsia" w:ascii="宋体" w:hAnsi="宋体" w:cs="宋体"/>
          <w:bCs/>
          <w:szCs w:val="21"/>
          <w:lang w:val="zh-CN"/>
        </w:rPr>
        <w:t>工</w:t>
      </w:r>
    </w:p>
    <w:p w14:paraId="11DE1C85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  <w:lang w:val="zh-CN"/>
        </w:rPr>
        <w:t>电　话： 025-</w:t>
      </w:r>
      <w:r>
        <w:rPr>
          <w:rFonts w:hint="eastAsia" w:ascii="宋体" w:hAnsi="宋体" w:cs="宋体"/>
          <w:bCs/>
          <w:szCs w:val="21"/>
        </w:rPr>
        <w:t>83306855</w:t>
      </w:r>
    </w:p>
    <w:p w14:paraId="47D648C4">
      <w:pPr>
        <w:spacing w:line="360" w:lineRule="auto"/>
        <w:ind w:firstLine="424" w:firstLineChars="202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邮箱：gunm@jcec.cn</w:t>
      </w:r>
    </w:p>
    <w:p w14:paraId="72CC57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46E8F"/>
    <w:rsid w:val="0514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Ari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2025-10-14T09:51:00Z</dcterms:created>
  <dc:creator>古南明</dc:creator>
  <cp:lastModifiedBy>古南明</cp:lastModifiedBy>
  <dcterms:modified xsi:type="dcterms:W3CDTF">2025-10-14T09:52:31Z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C0709C3239014DF79103B646172D414B_11</vt:lpwstr>
  </property>
  <property fmtid="{D5CDD505-2E9C-101B-9397-08002B2CF9AE}" pid="4" name="KSOTemplateDocerSaveRecord">
    <vt:lpwstr>eyJoZGlkIjoiMzI1ZTM3YmM5M2ZmZmZlMmVkMTMzNzRlMzg5OGU0YzgiLCJ1c2VySWQiOiI2MjA1NjI3NjEifQ==</vt:lpwstr>
  </property>
</Properties>
</file>