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695325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top:54.75pt;height:0.05pt;width:412.5pt;mso-position-horizontal:left;mso-position-horizontal-relative:margin;z-index:251659264;mso-width-relative:page;mso-height-relative:page;" filled="f" stroked="t" coordsize="21600,21600" o:gfxdata="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37fpbVAAAACA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第二餐厅餐桌椅家具购置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  <w:r>
        <w:rPr>
          <w:rFonts w:hint="eastAsia" w:asciiTheme="minorEastAsia" w:hAnsiTheme="minorEastAsia" w:eastAsiaTheme="minorEastAsia"/>
          <w:b/>
          <w:sz w:val="36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二次</w:t>
      </w:r>
      <w:r>
        <w:rPr>
          <w:rFonts w:hint="eastAsia" w:asciiTheme="minorEastAsia" w:hAnsiTheme="minorEastAsia" w:eastAsiaTheme="minorEastAsia"/>
          <w:b/>
          <w:sz w:val="36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="480" w:beforeLines="200"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第二餐厅餐桌椅家具购置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第二餐厅餐桌椅家具购置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）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项目编号：NJMUZB301202103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南京汤沃家具</w:t>
      </w:r>
      <w:r>
        <w:rPr>
          <w:rFonts w:hint="eastAsia" w:asciiTheme="minorEastAsia" w:hAnsiTheme="minorEastAsia" w:eastAsiaTheme="minorEastAsia"/>
          <w:sz w:val="28"/>
          <w:szCs w:val="28"/>
        </w:rPr>
        <w:t>有限公司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中标金额：人民币壹拾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肆</w:t>
      </w:r>
      <w:r>
        <w:rPr>
          <w:rFonts w:hint="eastAsia" w:asciiTheme="minorEastAsia" w:hAnsiTheme="minorEastAsia" w:eastAsiaTheme="minorEastAsia"/>
          <w:sz w:val="28"/>
          <w:szCs w:val="28"/>
        </w:rPr>
        <w:t>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伍</w:t>
      </w:r>
      <w:r>
        <w:rPr>
          <w:rFonts w:hint="eastAsia" w:asciiTheme="minorEastAsia" w:hAnsiTheme="minorEastAsia" w:eastAsiaTheme="minorEastAsia"/>
          <w:sz w:val="28"/>
          <w:szCs w:val="28"/>
        </w:rPr>
        <w:t>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元整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45000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asciiTheme="minorEastAsia" w:hAnsiTheme="minorEastAsia" w:eastAsiaTheme="minorEastAsia"/>
          <w:sz w:val="28"/>
          <w:szCs w:val="28"/>
        </w:rPr>
        <w:t>928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13C6326B"/>
    <w:rsid w:val="6875077F"/>
    <w:rsid w:val="707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3</TotalTime>
  <ScaleCrop>false</ScaleCrop>
  <LinksUpToDate>false</LinksUpToDate>
  <CharactersWithSpaces>440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Xj</cp:lastModifiedBy>
  <dcterms:modified xsi:type="dcterms:W3CDTF">2022-01-12T03:22:41Z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44F523FB97214154A5A1CEC55907D6E4</vt:lpwstr>
  </property>
</Properties>
</file>