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4E20B6" w14:textId="77777777" w:rsidR="00EE0818" w:rsidRDefault="00D47220">
      <w:pPr>
        <w:pStyle w:val="41"/>
        <w:ind w:leftChars="0" w:left="0"/>
        <w:rPr>
          <w:rFonts w:ascii="宋体" w:hAnsi="宋体" w:cs="宋体"/>
        </w:rPr>
      </w:pPr>
      <w:bookmarkStart w:id="0" w:name="OLE_LINK1"/>
      <w:bookmarkStart w:id="1" w:name="OLE_LINK2"/>
      <w:bookmarkStart w:id="2" w:name="_Hlk99009718"/>
      <w:r>
        <w:rPr>
          <w:rFonts w:ascii="宋体" w:hAnsi="宋体" w:cs="宋体" w:hint="eastAsia"/>
        </w:rPr>
        <w:t xml:space="preserve"> </w:t>
      </w:r>
      <w:r>
        <w:rPr>
          <w:rFonts w:ascii="宋体" w:hAnsi="宋体" w:cs="宋体"/>
        </w:rPr>
        <w:t xml:space="preserve">                       </w:t>
      </w:r>
    </w:p>
    <w:p w14:paraId="6D49C38D" w14:textId="77777777" w:rsidR="00EE0818" w:rsidRDefault="00EE0818"/>
    <w:p w14:paraId="41DFE578" w14:textId="77777777" w:rsidR="00EE0818" w:rsidRDefault="00EE0818">
      <w:pPr>
        <w:rPr>
          <w:rFonts w:ascii="宋体" w:hAnsi="宋体" w:cs="宋体"/>
          <w:b/>
          <w:bCs/>
          <w:sz w:val="72"/>
          <w:szCs w:val="72"/>
        </w:rPr>
      </w:pPr>
      <w:bookmarkStart w:id="3" w:name="OLE_LINK4"/>
      <w:bookmarkStart w:id="4" w:name="OLE_LINK8"/>
    </w:p>
    <w:bookmarkEnd w:id="0"/>
    <w:bookmarkEnd w:id="1"/>
    <w:bookmarkEnd w:id="3"/>
    <w:bookmarkEnd w:id="4"/>
    <w:p w14:paraId="45730024" w14:textId="77777777" w:rsidR="00EE0818" w:rsidRDefault="00D47220">
      <w:pPr>
        <w:pStyle w:val="HTML"/>
        <w:jc w:val="center"/>
        <w:rPr>
          <w:rFonts w:ascii="宋体" w:hAnsi="宋体" w:cs="宋体"/>
          <w:b/>
          <w:bCs/>
          <w:kern w:val="2"/>
          <w:sz w:val="72"/>
          <w:szCs w:val="72"/>
        </w:rPr>
      </w:pPr>
      <w:r>
        <w:rPr>
          <w:rFonts w:ascii="宋体" w:hAnsi="宋体" w:cs="宋体" w:hint="eastAsia"/>
          <w:b/>
          <w:bCs/>
          <w:kern w:val="2"/>
          <w:sz w:val="72"/>
          <w:szCs w:val="72"/>
        </w:rPr>
        <w:t>南京医科大学品牌专业建设（教育教研项目管理）</w:t>
      </w:r>
    </w:p>
    <w:p w14:paraId="67D92CDB" w14:textId="77777777" w:rsidR="00EE0818" w:rsidRDefault="00D47220">
      <w:pPr>
        <w:pStyle w:val="HTML"/>
        <w:jc w:val="center"/>
        <w:rPr>
          <w:rFonts w:ascii="宋体" w:hAnsi="宋体" w:cs="宋体"/>
          <w:b/>
          <w:sz w:val="72"/>
          <w:szCs w:val="72"/>
        </w:rPr>
      </w:pPr>
      <w:r>
        <w:rPr>
          <w:rFonts w:ascii="宋体" w:hAnsi="宋体" w:cs="宋体" w:hint="eastAsia"/>
          <w:b/>
          <w:bCs/>
          <w:kern w:val="2"/>
          <w:sz w:val="72"/>
          <w:szCs w:val="72"/>
        </w:rPr>
        <w:t>系统平台采购</w:t>
      </w:r>
    </w:p>
    <w:p w14:paraId="119ACE37" w14:textId="77777777" w:rsidR="00EE0818" w:rsidRDefault="00EE0818">
      <w:pPr>
        <w:pStyle w:val="HTML"/>
        <w:rPr>
          <w:rFonts w:ascii="宋体" w:hAnsi="宋体" w:cs="宋体"/>
          <w:b/>
          <w:sz w:val="72"/>
          <w:szCs w:val="72"/>
        </w:rPr>
      </w:pPr>
    </w:p>
    <w:p w14:paraId="7AE5C2BC" w14:textId="77777777" w:rsidR="00EE0818" w:rsidRDefault="00EE0818">
      <w:pPr>
        <w:pStyle w:val="HTML"/>
        <w:rPr>
          <w:rFonts w:ascii="宋体" w:hAnsi="宋体" w:cs="宋体"/>
          <w:b/>
          <w:sz w:val="72"/>
          <w:szCs w:val="72"/>
        </w:rPr>
      </w:pPr>
    </w:p>
    <w:p w14:paraId="5B6C8D52" w14:textId="77777777" w:rsidR="00EE0818" w:rsidRDefault="00EE0818">
      <w:pPr>
        <w:pStyle w:val="HTML"/>
        <w:rPr>
          <w:rFonts w:ascii="宋体" w:hAnsi="宋体" w:cs="宋体"/>
          <w:b/>
          <w:sz w:val="72"/>
          <w:szCs w:val="72"/>
        </w:rPr>
      </w:pPr>
    </w:p>
    <w:p w14:paraId="6E7679B3" w14:textId="77777777" w:rsidR="00EE0818" w:rsidRDefault="00D47220">
      <w:pPr>
        <w:widowControl/>
        <w:spacing w:line="360" w:lineRule="auto"/>
        <w:jc w:val="center"/>
        <w:rPr>
          <w:rFonts w:ascii="宋体" w:hAnsi="宋体" w:cs="宋体"/>
          <w:b/>
          <w:kern w:val="0"/>
          <w:sz w:val="72"/>
          <w:szCs w:val="72"/>
        </w:rPr>
      </w:pPr>
      <w:r>
        <w:rPr>
          <w:rFonts w:ascii="宋体" w:hAnsi="宋体" w:cs="宋体" w:hint="eastAsia"/>
          <w:b/>
          <w:kern w:val="0"/>
          <w:sz w:val="72"/>
          <w:szCs w:val="72"/>
        </w:rPr>
        <w:t>招标文件</w:t>
      </w:r>
    </w:p>
    <w:p w14:paraId="5227ABFB" w14:textId="6EEDBDED" w:rsidR="00EE0818" w:rsidRDefault="00D47220">
      <w:pPr>
        <w:jc w:val="center"/>
        <w:rPr>
          <w:rFonts w:ascii="宋体" w:hAnsi="宋体" w:cs="宋体"/>
        </w:rPr>
      </w:pPr>
      <w:r>
        <w:rPr>
          <w:rFonts w:ascii="宋体" w:hAnsi="宋体" w:cs="宋体" w:hint="eastAsia"/>
          <w:b/>
          <w:kern w:val="0"/>
          <w:sz w:val="36"/>
          <w:szCs w:val="36"/>
        </w:rPr>
        <w:t>项目编号：</w:t>
      </w:r>
      <w:r w:rsidR="00336C40" w:rsidRPr="00336C40">
        <w:rPr>
          <w:rFonts w:ascii="宋体" w:hAnsi="宋体" w:cs="宋体"/>
          <w:b/>
          <w:kern w:val="0"/>
          <w:sz w:val="36"/>
          <w:szCs w:val="36"/>
        </w:rPr>
        <w:t>JG066022X92243</w:t>
      </w:r>
    </w:p>
    <w:p w14:paraId="56FDA203" w14:textId="77777777" w:rsidR="00EE0818" w:rsidRDefault="00D47220">
      <w:pPr>
        <w:widowControl/>
        <w:shd w:val="clear" w:color="auto" w:fill="FFFFFF"/>
        <w:spacing w:line="360" w:lineRule="auto"/>
        <w:rPr>
          <w:rFonts w:ascii="宋体" w:hAnsi="宋体" w:cs="宋体"/>
          <w:kern w:val="0"/>
          <w:sz w:val="44"/>
          <w:szCs w:val="44"/>
        </w:rPr>
      </w:pPr>
      <w:r>
        <w:rPr>
          <w:rFonts w:ascii="宋体" w:hAnsi="宋体" w:cs="宋体" w:hint="eastAsia"/>
          <w:kern w:val="0"/>
          <w:sz w:val="32"/>
          <w:szCs w:val="32"/>
        </w:rPr>
        <w:t>  </w:t>
      </w:r>
    </w:p>
    <w:p w14:paraId="5B3D2128" w14:textId="77777777" w:rsidR="00EE0818" w:rsidRDefault="00EE0818">
      <w:pPr>
        <w:widowControl/>
        <w:spacing w:line="360" w:lineRule="auto"/>
        <w:rPr>
          <w:rFonts w:ascii="宋体" w:hAnsi="宋体" w:cs="宋体"/>
          <w:b/>
          <w:kern w:val="0"/>
          <w:sz w:val="36"/>
          <w:szCs w:val="36"/>
        </w:rPr>
      </w:pPr>
    </w:p>
    <w:p w14:paraId="532DF417" w14:textId="77777777" w:rsidR="00EE0818" w:rsidRDefault="00EE0818">
      <w:pPr>
        <w:widowControl/>
        <w:spacing w:line="360" w:lineRule="auto"/>
        <w:jc w:val="center"/>
        <w:rPr>
          <w:rFonts w:ascii="宋体" w:hAnsi="宋体" w:cs="宋体"/>
          <w:b/>
          <w:kern w:val="0"/>
          <w:sz w:val="36"/>
          <w:szCs w:val="36"/>
        </w:rPr>
      </w:pPr>
    </w:p>
    <w:p w14:paraId="24F9FA29" w14:textId="77777777" w:rsidR="00EE0818" w:rsidRDefault="00EE0818">
      <w:pPr>
        <w:pStyle w:val="20"/>
        <w:ind w:firstLine="723"/>
        <w:rPr>
          <w:rFonts w:ascii="宋体" w:hAnsi="宋体" w:cs="宋体"/>
          <w:b/>
          <w:kern w:val="0"/>
          <w:sz w:val="36"/>
          <w:szCs w:val="36"/>
        </w:rPr>
      </w:pPr>
    </w:p>
    <w:p w14:paraId="24FECEA3" w14:textId="77777777" w:rsidR="00EE0818" w:rsidRDefault="00EE0818">
      <w:pPr>
        <w:widowControl/>
        <w:spacing w:line="360" w:lineRule="auto"/>
        <w:rPr>
          <w:rFonts w:ascii="宋体" w:hAnsi="宋体" w:cs="宋体"/>
          <w:b/>
          <w:kern w:val="0"/>
          <w:sz w:val="36"/>
          <w:szCs w:val="36"/>
        </w:rPr>
      </w:pPr>
    </w:p>
    <w:p w14:paraId="5E4A1197" w14:textId="77777777" w:rsidR="00EE0818" w:rsidRDefault="00D47220">
      <w:pPr>
        <w:widowControl/>
        <w:spacing w:line="360" w:lineRule="auto"/>
        <w:jc w:val="center"/>
        <w:rPr>
          <w:rFonts w:ascii="宋体" w:hAnsi="宋体" w:cs="宋体"/>
          <w:b/>
          <w:kern w:val="0"/>
          <w:sz w:val="36"/>
          <w:szCs w:val="36"/>
        </w:rPr>
      </w:pPr>
      <w:r>
        <w:rPr>
          <w:rFonts w:ascii="宋体" w:hAnsi="宋体" w:cs="宋体" w:hint="eastAsia"/>
          <w:b/>
          <w:kern w:val="0"/>
          <w:sz w:val="36"/>
          <w:szCs w:val="36"/>
        </w:rPr>
        <w:t>江苏省设备成套股份有限公司</w:t>
      </w:r>
    </w:p>
    <w:p w14:paraId="5A91A78B" w14:textId="063F98F7" w:rsidR="00EE0818" w:rsidRDefault="00D47220">
      <w:pPr>
        <w:widowControl/>
        <w:shd w:val="clear" w:color="auto" w:fill="FFFFFF"/>
        <w:spacing w:line="360" w:lineRule="auto"/>
        <w:jc w:val="center"/>
        <w:rPr>
          <w:rFonts w:ascii="宋体" w:hAnsi="宋体" w:cs="宋体"/>
          <w:sz w:val="36"/>
          <w:szCs w:val="36"/>
        </w:rPr>
        <w:sectPr w:rsidR="00EE0818">
          <w:pgSz w:w="11906" w:h="16838"/>
          <w:pgMar w:top="1135" w:right="1135" w:bottom="1135" w:left="1135" w:header="720" w:footer="720" w:gutter="0"/>
          <w:pgNumType w:start="0"/>
          <w:cols w:space="720"/>
          <w:docGrid w:type="lines" w:linePitch="312"/>
        </w:sectPr>
      </w:pPr>
      <w:r>
        <w:rPr>
          <w:rFonts w:ascii="宋体" w:hAnsi="宋体" w:cs="宋体" w:hint="eastAsia"/>
          <w:b/>
          <w:kern w:val="0"/>
          <w:sz w:val="36"/>
          <w:szCs w:val="36"/>
        </w:rPr>
        <w:t>202</w:t>
      </w:r>
      <w:r>
        <w:rPr>
          <w:rFonts w:ascii="宋体" w:hAnsi="宋体" w:cs="宋体"/>
          <w:b/>
          <w:kern w:val="0"/>
          <w:sz w:val="36"/>
          <w:szCs w:val="36"/>
        </w:rPr>
        <w:t>2</w:t>
      </w:r>
      <w:r>
        <w:rPr>
          <w:rFonts w:ascii="宋体" w:hAnsi="宋体" w:cs="宋体" w:hint="eastAsia"/>
          <w:b/>
          <w:kern w:val="0"/>
          <w:sz w:val="36"/>
          <w:szCs w:val="36"/>
        </w:rPr>
        <w:t>年</w:t>
      </w:r>
      <w:r w:rsidR="004E54EC">
        <w:rPr>
          <w:rFonts w:ascii="宋体" w:hAnsi="宋体" w:cs="宋体"/>
          <w:b/>
          <w:kern w:val="0"/>
          <w:sz w:val="36"/>
          <w:szCs w:val="36"/>
        </w:rPr>
        <w:t>6</w:t>
      </w:r>
      <w:r>
        <w:rPr>
          <w:rFonts w:ascii="宋体" w:hAnsi="宋体" w:cs="宋体" w:hint="eastAsia"/>
          <w:b/>
          <w:kern w:val="0"/>
          <w:sz w:val="36"/>
          <w:szCs w:val="36"/>
        </w:rPr>
        <w:t>月</w:t>
      </w:r>
    </w:p>
    <w:p w14:paraId="20D56999" w14:textId="77777777" w:rsidR="00EE0818" w:rsidRDefault="00D47220">
      <w:pPr>
        <w:widowControl/>
        <w:shd w:val="clear" w:color="auto" w:fill="FFFFFF"/>
        <w:spacing w:line="360" w:lineRule="auto"/>
        <w:jc w:val="center"/>
        <w:rPr>
          <w:rFonts w:ascii="宋体" w:hAnsi="宋体" w:cs="宋体"/>
          <w:b/>
          <w:bCs/>
          <w:sz w:val="36"/>
          <w:szCs w:val="36"/>
        </w:rPr>
      </w:pPr>
      <w:r>
        <w:rPr>
          <w:rFonts w:ascii="宋体" w:hAnsi="宋体" w:cs="宋体" w:hint="eastAsia"/>
          <w:b/>
          <w:bCs/>
          <w:sz w:val="36"/>
          <w:szCs w:val="36"/>
          <w:lang w:val="zh-CN"/>
        </w:rPr>
        <w:lastRenderedPageBreak/>
        <w:t xml:space="preserve">目 </w:t>
      </w:r>
      <w:r>
        <w:rPr>
          <w:rFonts w:ascii="宋体" w:hAnsi="宋体" w:cs="宋体"/>
          <w:b/>
          <w:bCs/>
          <w:sz w:val="36"/>
          <w:szCs w:val="36"/>
          <w:lang w:val="zh-CN"/>
        </w:rPr>
        <w:t xml:space="preserve"> </w:t>
      </w:r>
      <w:r>
        <w:rPr>
          <w:rFonts w:ascii="宋体" w:hAnsi="宋体" w:cs="宋体" w:hint="eastAsia"/>
          <w:b/>
          <w:bCs/>
          <w:sz w:val="36"/>
          <w:szCs w:val="36"/>
          <w:lang w:val="zh-CN"/>
        </w:rPr>
        <w:t>录</w:t>
      </w:r>
    </w:p>
    <w:p w14:paraId="40CFD8DE" w14:textId="23AF1F3A" w:rsidR="000D73EC" w:rsidRPr="000D73EC" w:rsidRDefault="00D47220">
      <w:pPr>
        <w:pStyle w:val="TOC1"/>
        <w:tabs>
          <w:tab w:val="right" w:leader="dot" w:pos="8719"/>
        </w:tabs>
        <w:rPr>
          <w:rFonts w:asciiTheme="minorHAnsi" w:eastAsiaTheme="minorEastAsia" w:hAnsiTheme="minorHAnsi" w:cstheme="minorBidi"/>
          <w:noProof/>
          <w:sz w:val="24"/>
          <w:szCs w:val="28"/>
        </w:rPr>
      </w:pPr>
      <w:r w:rsidRPr="000D73EC">
        <w:rPr>
          <w:rFonts w:ascii="宋体" w:hAnsi="宋体" w:cs="宋体" w:hint="eastAsia"/>
          <w:sz w:val="36"/>
          <w:szCs w:val="36"/>
        </w:rPr>
        <w:fldChar w:fldCharType="begin"/>
      </w:r>
      <w:r w:rsidRPr="000D73EC">
        <w:rPr>
          <w:rFonts w:ascii="宋体" w:hAnsi="宋体" w:cs="宋体" w:hint="eastAsia"/>
          <w:sz w:val="36"/>
          <w:szCs w:val="36"/>
        </w:rPr>
        <w:instrText xml:space="preserve">TOC \o "1-1" \h \u </w:instrText>
      </w:r>
      <w:r w:rsidRPr="000D73EC">
        <w:rPr>
          <w:rFonts w:ascii="宋体" w:hAnsi="宋体" w:cs="宋体" w:hint="eastAsia"/>
          <w:sz w:val="36"/>
          <w:szCs w:val="36"/>
        </w:rPr>
        <w:fldChar w:fldCharType="separate"/>
      </w:r>
      <w:hyperlink w:anchor="_Toc104982355" w:history="1">
        <w:r w:rsidR="000D73EC" w:rsidRPr="000D73EC">
          <w:rPr>
            <w:rStyle w:val="aff6"/>
            <w:rFonts w:ascii="宋体" w:hAnsi="宋体" w:cs="宋体"/>
            <w:noProof/>
            <w:sz w:val="24"/>
            <w:szCs w:val="32"/>
          </w:rPr>
          <w:t>第一章 招标公告</w:t>
        </w:r>
        <w:r w:rsidR="000D73EC" w:rsidRPr="000D73EC">
          <w:rPr>
            <w:noProof/>
            <w:sz w:val="24"/>
            <w:szCs w:val="32"/>
          </w:rPr>
          <w:tab/>
        </w:r>
        <w:r w:rsidR="000D73EC" w:rsidRPr="000D73EC">
          <w:rPr>
            <w:noProof/>
            <w:sz w:val="24"/>
            <w:szCs w:val="32"/>
          </w:rPr>
          <w:fldChar w:fldCharType="begin"/>
        </w:r>
        <w:r w:rsidR="000D73EC" w:rsidRPr="000D73EC">
          <w:rPr>
            <w:noProof/>
            <w:sz w:val="24"/>
            <w:szCs w:val="32"/>
          </w:rPr>
          <w:instrText xml:space="preserve"> PAGEREF _Toc104982355 \h </w:instrText>
        </w:r>
        <w:r w:rsidR="000D73EC" w:rsidRPr="000D73EC">
          <w:rPr>
            <w:noProof/>
            <w:sz w:val="24"/>
            <w:szCs w:val="32"/>
          </w:rPr>
        </w:r>
        <w:r w:rsidR="000D73EC" w:rsidRPr="000D73EC">
          <w:rPr>
            <w:noProof/>
            <w:sz w:val="24"/>
            <w:szCs w:val="32"/>
          </w:rPr>
          <w:fldChar w:fldCharType="separate"/>
        </w:r>
        <w:r w:rsidR="00461FD8">
          <w:rPr>
            <w:noProof/>
            <w:sz w:val="24"/>
            <w:szCs w:val="32"/>
          </w:rPr>
          <w:t>2</w:t>
        </w:r>
        <w:r w:rsidR="000D73EC" w:rsidRPr="000D73EC">
          <w:rPr>
            <w:noProof/>
            <w:sz w:val="24"/>
            <w:szCs w:val="32"/>
          </w:rPr>
          <w:fldChar w:fldCharType="end"/>
        </w:r>
      </w:hyperlink>
    </w:p>
    <w:p w14:paraId="00BF906C" w14:textId="1CE9A1F6" w:rsidR="000D73EC" w:rsidRPr="000D73EC" w:rsidRDefault="00774C49">
      <w:pPr>
        <w:pStyle w:val="TOC1"/>
        <w:tabs>
          <w:tab w:val="right" w:leader="dot" w:pos="8719"/>
        </w:tabs>
        <w:rPr>
          <w:rFonts w:asciiTheme="minorHAnsi" w:eastAsiaTheme="minorEastAsia" w:hAnsiTheme="minorHAnsi" w:cstheme="minorBidi"/>
          <w:noProof/>
          <w:sz w:val="24"/>
          <w:szCs w:val="28"/>
        </w:rPr>
      </w:pPr>
      <w:hyperlink w:anchor="_Toc104982356" w:history="1">
        <w:r w:rsidR="000D73EC" w:rsidRPr="000D73EC">
          <w:rPr>
            <w:rStyle w:val="aff6"/>
            <w:rFonts w:ascii="宋体" w:hAnsi="宋体" w:cs="宋体"/>
            <w:noProof/>
            <w:sz w:val="24"/>
            <w:szCs w:val="32"/>
          </w:rPr>
          <w:t>第二章 供应商须知</w:t>
        </w:r>
        <w:r w:rsidR="000D73EC" w:rsidRPr="000D73EC">
          <w:rPr>
            <w:noProof/>
            <w:sz w:val="24"/>
            <w:szCs w:val="32"/>
          </w:rPr>
          <w:tab/>
        </w:r>
        <w:r w:rsidR="000D73EC" w:rsidRPr="000D73EC">
          <w:rPr>
            <w:noProof/>
            <w:sz w:val="24"/>
            <w:szCs w:val="32"/>
          </w:rPr>
          <w:fldChar w:fldCharType="begin"/>
        </w:r>
        <w:r w:rsidR="000D73EC" w:rsidRPr="000D73EC">
          <w:rPr>
            <w:noProof/>
            <w:sz w:val="24"/>
            <w:szCs w:val="32"/>
          </w:rPr>
          <w:instrText xml:space="preserve"> PAGEREF _Toc104982356 \h </w:instrText>
        </w:r>
        <w:r w:rsidR="000D73EC" w:rsidRPr="000D73EC">
          <w:rPr>
            <w:noProof/>
            <w:sz w:val="24"/>
            <w:szCs w:val="32"/>
          </w:rPr>
        </w:r>
        <w:r w:rsidR="000D73EC" w:rsidRPr="000D73EC">
          <w:rPr>
            <w:noProof/>
            <w:sz w:val="24"/>
            <w:szCs w:val="32"/>
          </w:rPr>
          <w:fldChar w:fldCharType="separate"/>
        </w:r>
        <w:r w:rsidR="00461FD8">
          <w:rPr>
            <w:noProof/>
            <w:sz w:val="24"/>
            <w:szCs w:val="32"/>
          </w:rPr>
          <w:t>6</w:t>
        </w:r>
        <w:r w:rsidR="000D73EC" w:rsidRPr="000D73EC">
          <w:rPr>
            <w:noProof/>
            <w:sz w:val="24"/>
            <w:szCs w:val="32"/>
          </w:rPr>
          <w:fldChar w:fldCharType="end"/>
        </w:r>
      </w:hyperlink>
    </w:p>
    <w:p w14:paraId="5014358F" w14:textId="1087DB39" w:rsidR="000D73EC" w:rsidRPr="000D73EC" w:rsidRDefault="00774C49">
      <w:pPr>
        <w:pStyle w:val="TOC1"/>
        <w:tabs>
          <w:tab w:val="right" w:leader="dot" w:pos="8719"/>
        </w:tabs>
        <w:rPr>
          <w:rFonts w:asciiTheme="minorHAnsi" w:eastAsiaTheme="minorEastAsia" w:hAnsiTheme="minorHAnsi" w:cstheme="minorBidi"/>
          <w:noProof/>
          <w:sz w:val="24"/>
          <w:szCs w:val="28"/>
        </w:rPr>
      </w:pPr>
      <w:hyperlink w:anchor="_Toc104982357" w:history="1">
        <w:r w:rsidR="000D73EC" w:rsidRPr="000D73EC">
          <w:rPr>
            <w:rStyle w:val="aff6"/>
            <w:rFonts w:ascii="宋体" w:hAnsi="宋体" w:cs="宋体"/>
            <w:noProof/>
            <w:kern w:val="0"/>
            <w:sz w:val="24"/>
            <w:szCs w:val="32"/>
          </w:rPr>
          <w:t>第三章 评标标准</w:t>
        </w:r>
        <w:r w:rsidR="000D73EC" w:rsidRPr="000D73EC">
          <w:rPr>
            <w:noProof/>
            <w:sz w:val="24"/>
            <w:szCs w:val="32"/>
          </w:rPr>
          <w:tab/>
        </w:r>
        <w:r w:rsidR="000D73EC" w:rsidRPr="000D73EC">
          <w:rPr>
            <w:noProof/>
            <w:sz w:val="24"/>
            <w:szCs w:val="32"/>
          </w:rPr>
          <w:fldChar w:fldCharType="begin"/>
        </w:r>
        <w:r w:rsidR="000D73EC" w:rsidRPr="000D73EC">
          <w:rPr>
            <w:noProof/>
            <w:sz w:val="24"/>
            <w:szCs w:val="32"/>
          </w:rPr>
          <w:instrText xml:space="preserve"> PAGEREF _Toc104982357 \h </w:instrText>
        </w:r>
        <w:r w:rsidR="000D73EC" w:rsidRPr="000D73EC">
          <w:rPr>
            <w:noProof/>
            <w:sz w:val="24"/>
            <w:szCs w:val="32"/>
          </w:rPr>
        </w:r>
        <w:r w:rsidR="000D73EC" w:rsidRPr="000D73EC">
          <w:rPr>
            <w:noProof/>
            <w:sz w:val="24"/>
            <w:szCs w:val="32"/>
          </w:rPr>
          <w:fldChar w:fldCharType="separate"/>
        </w:r>
        <w:r w:rsidR="00461FD8">
          <w:rPr>
            <w:noProof/>
            <w:sz w:val="24"/>
            <w:szCs w:val="32"/>
          </w:rPr>
          <w:t>18</w:t>
        </w:r>
        <w:r w:rsidR="000D73EC" w:rsidRPr="000D73EC">
          <w:rPr>
            <w:noProof/>
            <w:sz w:val="24"/>
            <w:szCs w:val="32"/>
          </w:rPr>
          <w:fldChar w:fldCharType="end"/>
        </w:r>
      </w:hyperlink>
    </w:p>
    <w:p w14:paraId="32577CE1" w14:textId="2706F366" w:rsidR="000D73EC" w:rsidRPr="000D73EC" w:rsidRDefault="00774C49">
      <w:pPr>
        <w:pStyle w:val="TOC1"/>
        <w:tabs>
          <w:tab w:val="right" w:leader="dot" w:pos="8719"/>
        </w:tabs>
        <w:rPr>
          <w:rFonts w:asciiTheme="minorHAnsi" w:eastAsiaTheme="minorEastAsia" w:hAnsiTheme="minorHAnsi" w:cstheme="minorBidi"/>
          <w:noProof/>
          <w:sz w:val="24"/>
          <w:szCs w:val="28"/>
        </w:rPr>
      </w:pPr>
      <w:hyperlink w:anchor="_Toc104982358" w:history="1">
        <w:r w:rsidR="000D73EC" w:rsidRPr="000D73EC">
          <w:rPr>
            <w:rStyle w:val="aff6"/>
            <w:rFonts w:ascii="宋体" w:hAnsi="宋体"/>
            <w:noProof/>
            <w:kern w:val="0"/>
            <w:sz w:val="24"/>
            <w:szCs w:val="32"/>
          </w:rPr>
          <w:t>第四章</w:t>
        </w:r>
        <w:r w:rsidR="000D73EC" w:rsidRPr="000D73EC">
          <w:rPr>
            <w:rStyle w:val="aff6"/>
            <w:rFonts w:ascii="宋体" w:hAnsi="宋体" w:cs="宋体"/>
            <w:noProof/>
            <w:kern w:val="0"/>
            <w:sz w:val="24"/>
            <w:szCs w:val="32"/>
          </w:rPr>
          <w:t xml:space="preserve"> 采购需求</w:t>
        </w:r>
        <w:r w:rsidR="000D73EC" w:rsidRPr="000D73EC">
          <w:rPr>
            <w:noProof/>
            <w:sz w:val="24"/>
            <w:szCs w:val="32"/>
          </w:rPr>
          <w:tab/>
        </w:r>
        <w:r w:rsidR="000D73EC" w:rsidRPr="000D73EC">
          <w:rPr>
            <w:noProof/>
            <w:sz w:val="24"/>
            <w:szCs w:val="32"/>
          </w:rPr>
          <w:fldChar w:fldCharType="begin"/>
        </w:r>
        <w:r w:rsidR="000D73EC" w:rsidRPr="000D73EC">
          <w:rPr>
            <w:noProof/>
            <w:sz w:val="24"/>
            <w:szCs w:val="32"/>
          </w:rPr>
          <w:instrText xml:space="preserve"> PAGEREF _Toc104982358 \h </w:instrText>
        </w:r>
        <w:r w:rsidR="000D73EC" w:rsidRPr="000D73EC">
          <w:rPr>
            <w:noProof/>
            <w:sz w:val="24"/>
            <w:szCs w:val="32"/>
          </w:rPr>
        </w:r>
        <w:r w:rsidR="000D73EC" w:rsidRPr="000D73EC">
          <w:rPr>
            <w:noProof/>
            <w:sz w:val="24"/>
            <w:szCs w:val="32"/>
          </w:rPr>
          <w:fldChar w:fldCharType="separate"/>
        </w:r>
        <w:r w:rsidR="00461FD8">
          <w:rPr>
            <w:noProof/>
            <w:sz w:val="24"/>
            <w:szCs w:val="32"/>
          </w:rPr>
          <w:t>23</w:t>
        </w:r>
        <w:r w:rsidR="000D73EC" w:rsidRPr="000D73EC">
          <w:rPr>
            <w:noProof/>
            <w:sz w:val="24"/>
            <w:szCs w:val="32"/>
          </w:rPr>
          <w:fldChar w:fldCharType="end"/>
        </w:r>
      </w:hyperlink>
    </w:p>
    <w:p w14:paraId="615E7F14" w14:textId="1FB06DC0" w:rsidR="000D73EC" w:rsidRPr="000D73EC" w:rsidRDefault="00774C49">
      <w:pPr>
        <w:pStyle w:val="TOC1"/>
        <w:tabs>
          <w:tab w:val="right" w:leader="dot" w:pos="8719"/>
        </w:tabs>
        <w:rPr>
          <w:rFonts w:asciiTheme="minorHAnsi" w:eastAsiaTheme="minorEastAsia" w:hAnsiTheme="minorHAnsi" w:cstheme="minorBidi"/>
          <w:noProof/>
          <w:sz w:val="24"/>
          <w:szCs w:val="28"/>
        </w:rPr>
      </w:pPr>
      <w:hyperlink w:anchor="_Toc104982359" w:history="1">
        <w:r w:rsidR="000D73EC" w:rsidRPr="000D73EC">
          <w:rPr>
            <w:rStyle w:val="aff6"/>
            <w:rFonts w:ascii="宋体" w:hAnsi="宋体" w:cs="宋体"/>
            <w:noProof/>
            <w:sz w:val="24"/>
            <w:szCs w:val="32"/>
          </w:rPr>
          <w:t>第五章 合同格式</w:t>
        </w:r>
        <w:r w:rsidR="000D73EC" w:rsidRPr="000D73EC">
          <w:rPr>
            <w:noProof/>
            <w:sz w:val="24"/>
            <w:szCs w:val="32"/>
          </w:rPr>
          <w:tab/>
        </w:r>
        <w:r w:rsidR="000D73EC" w:rsidRPr="000D73EC">
          <w:rPr>
            <w:noProof/>
            <w:sz w:val="24"/>
            <w:szCs w:val="32"/>
          </w:rPr>
          <w:fldChar w:fldCharType="begin"/>
        </w:r>
        <w:r w:rsidR="000D73EC" w:rsidRPr="000D73EC">
          <w:rPr>
            <w:noProof/>
            <w:sz w:val="24"/>
            <w:szCs w:val="32"/>
          </w:rPr>
          <w:instrText xml:space="preserve"> PAGEREF _Toc104982359 \h </w:instrText>
        </w:r>
        <w:r w:rsidR="000D73EC" w:rsidRPr="000D73EC">
          <w:rPr>
            <w:noProof/>
            <w:sz w:val="24"/>
            <w:szCs w:val="32"/>
          </w:rPr>
        </w:r>
        <w:r w:rsidR="000D73EC" w:rsidRPr="000D73EC">
          <w:rPr>
            <w:noProof/>
            <w:sz w:val="24"/>
            <w:szCs w:val="32"/>
          </w:rPr>
          <w:fldChar w:fldCharType="separate"/>
        </w:r>
        <w:r w:rsidR="00461FD8">
          <w:rPr>
            <w:noProof/>
            <w:sz w:val="24"/>
            <w:szCs w:val="32"/>
          </w:rPr>
          <w:t>29</w:t>
        </w:r>
        <w:r w:rsidR="000D73EC" w:rsidRPr="000D73EC">
          <w:rPr>
            <w:noProof/>
            <w:sz w:val="24"/>
            <w:szCs w:val="32"/>
          </w:rPr>
          <w:fldChar w:fldCharType="end"/>
        </w:r>
      </w:hyperlink>
    </w:p>
    <w:p w14:paraId="013E1D14" w14:textId="37A478C6" w:rsidR="000D73EC" w:rsidRPr="000D73EC" w:rsidRDefault="00774C49">
      <w:pPr>
        <w:pStyle w:val="TOC1"/>
        <w:tabs>
          <w:tab w:val="right" w:leader="dot" w:pos="8719"/>
        </w:tabs>
        <w:rPr>
          <w:rFonts w:asciiTheme="minorHAnsi" w:eastAsiaTheme="minorEastAsia" w:hAnsiTheme="minorHAnsi" w:cstheme="minorBidi"/>
          <w:noProof/>
          <w:sz w:val="24"/>
          <w:szCs w:val="28"/>
        </w:rPr>
      </w:pPr>
      <w:hyperlink w:anchor="_Toc104982360" w:history="1">
        <w:r w:rsidR="000D73EC" w:rsidRPr="000D73EC">
          <w:rPr>
            <w:rStyle w:val="aff6"/>
            <w:rFonts w:ascii="宋体" w:hAnsi="宋体" w:cs="宋体"/>
            <w:noProof/>
            <w:sz w:val="24"/>
            <w:szCs w:val="32"/>
          </w:rPr>
          <w:t>第六章 附件</w:t>
        </w:r>
        <w:r w:rsidR="000D73EC" w:rsidRPr="000D73EC">
          <w:rPr>
            <w:noProof/>
            <w:sz w:val="24"/>
            <w:szCs w:val="32"/>
          </w:rPr>
          <w:tab/>
        </w:r>
        <w:r w:rsidR="000D73EC" w:rsidRPr="000D73EC">
          <w:rPr>
            <w:noProof/>
            <w:sz w:val="24"/>
            <w:szCs w:val="32"/>
          </w:rPr>
          <w:fldChar w:fldCharType="begin"/>
        </w:r>
        <w:r w:rsidR="000D73EC" w:rsidRPr="000D73EC">
          <w:rPr>
            <w:noProof/>
            <w:sz w:val="24"/>
            <w:szCs w:val="32"/>
          </w:rPr>
          <w:instrText xml:space="preserve"> PAGEREF _Toc104982360 \h </w:instrText>
        </w:r>
        <w:r w:rsidR="000D73EC" w:rsidRPr="000D73EC">
          <w:rPr>
            <w:noProof/>
            <w:sz w:val="24"/>
            <w:szCs w:val="32"/>
          </w:rPr>
        </w:r>
        <w:r w:rsidR="000D73EC" w:rsidRPr="000D73EC">
          <w:rPr>
            <w:noProof/>
            <w:sz w:val="24"/>
            <w:szCs w:val="32"/>
          </w:rPr>
          <w:fldChar w:fldCharType="separate"/>
        </w:r>
        <w:r w:rsidR="00461FD8">
          <w:rPr>
            <w:noProof/>
            <w:sz w:val="24"/>
            <w:szCs w:val="32"/>
          </w:rPr>
          <w:t>34</w:t>
        </w:r>
        <w:r w:rsidR="000D73EC" w:rsidRPr="000D73EC">
          <w:rPr>
            <w:noProof/>
            <w:sz w:val="24"/>
            <w:szCs w:val="32"/>
          </w:rPr>
          <w:fldChar w:fldCharType="end"/>
        </w:r>
      </w:hyperlink>
    </w:p>
    <w:p w14:paraId="7697EFF9" w14:textId="46EE3094" w:rsidR="00EE0818" w:rsidRPr="000D73EC" w:rsidRDefault="00D47220">
      <w:pPr>
        <w:widowControl/>
        <w:shd w:val="clear" w:color="auto" w:fill="FFFFFF"/>
        <w:spacing w:line="480" w:lineRule="auto"/>
        <w:rPr>
          <w:rFonts w:ascii="宋体" w:hAnsi="宋体" w:cs="宋体"/>
          <w:b/>
          <w:kern w:val="0"/>
          <w:sz w:val="44"/>
          <w:szCs w:val="44"/>
        </w:rPr>
      </w:pPr>
      <w:r w:rsidRPr="000D73EC">
        <w:rPr>
          <w:rFonts w:ascii="宋体" w:hAnsi="宋体" w:cs="宋体" w:hint="eastAsia"/>
          <w:sz w:val="36"/>
          <w:szCs w:val="36"/>
        </w:rPr>
        <w:fldChar w:fldCharType="end"/>
      </w:r>
    </w:p>
    <w:p w14:paraId="3DDE2529" w14:textId="77777777" w:rsidR="00EE0818" w:rsidRDefault="00EE0818">
      <w:pPr>
        <w:pStyle w:val="1"/>
        <w:numPr>
          <w:ilvl w:val="0"/>
          <w:numId w:val="0"/>
        </w:numPr>
        <w:spacing w:line="360" w:lineRule="auto"/>
        <w:rPr>
          <w:rFonts w:ascii="宋体" w:hAnsi="宋体" w:cs="宋体"/>
          <w:kern w:val="0"/>
          <w:sz w:val="36"/>
          <w:szCs w:val="36"/>
          <w:shd w:val="clear" w:color="auto" w:fill="FFFFFF"/>
        </w:rPr>
      </w:pPr>
    </w:p>
    <w:p w14:paraId="0E44598F" w14:textId="77777777" w:rsidR="00EE0818" w:rsidRDefault="00EE0818">
      <w:pPr>
        <w:rPr>
          <w:rFonts w:ascii="宋体" w:hAnsi="宋体" w:cs="宋体"/>
          <w:kern w:val="0"/>
          <w:sz w:val="36"/>
          <w:szCs w:val="36"/>
          <w:shd w:val="clear" w:color="auto" w:fill="FFFFFF"/>
        </w:rPr>
      </w:pPr>
    </w:p>
    <w:p w14:paraId="6F2C773F" w14:textId="77777777" w:rsidR="00EE0818" w:rsidRDefault="00EE0818">
      <w:pPr>
        <w:rPr>
          <w:rFonts w:ascii="宋体" w:hAnsi="宋体" w:cs="宋体"/>
          <w:kern w:val="0"/>
          <w:sz w:val="36"/>
          <w:szCs w:val="36"/>
          <w:shd w:val="clear" w:color="auto" w:fill="FFFFFF"/>
        </w:rPr>
      </w:pPr>
    </w:p>
    <w:p w14:paraId="17E7A3DA" w14:textId="77777777" w:rsidR="00EE0818" w:rsidRDefault="00EE0818">
      <w:pPr>
        <w:rPr>
          <w:rFonts w:ascii="宋体" w:hAnsi="宋体" w:cs="宋体"/>
          <w:kern w:val="0"/>
          <w:sz w:val="36"/>
          <w:szCs w:val="36"/>
          <w:shd w:val="clear" w:color="auto" w:fill="FFFFFF"/>
        </w:rPr>
      </w:pPr>
    </w:p>
    <w:p w14:paraId="2C858E54" w14:textId="77777777" w:rsidR="00EE0818" w:rsidRDefault="00EE0818">
      <w:pPr>
        <w:rPr>
          <w:rFonts w:ascii="宋体" w:hAnsi="宋体" w:cs="宋体"/>
          <w:kern w:val="0"/>
          <w:sz w:val="36"/>
          <w:szCs w:val="36"/>
          <w:shd w:val="clear" w:color="auto" w:fill="FFFFFF"/>
        </w:rPr>
      </w:pPr>
    </w:p>
    <w:p w14:paraId="1AB205D5" w14:textId="77777777" w:rsidR="00EE0818" w:rsidRDefault="00EE0818">
      <w:pPr>
        <w:rPr>
          <w:rFonts w:ascii="宋体" w:hAnsi="宋体" w:cs="宋体"/>
          <w:kern w:val="0"/>
          <w:sz w:val="36"/>
          <w:szCs w:val="36"/>
          <w:shd w:val="clear" w:color="auto" w:fill="FFFFFF"/>
        </w:rPr>
      </w:pPr>
    </w:p>
    <w:p w14:paraId="3A9683A3" w14:textId="77777777" w:rsidR="00EE0818" w:rsidRDefault="00EE0818">
      <w:pPr>
        <w:rPr>
          <w:rFonts w:ascii="宋体" w:hAnsi="宋体" w:cs="宋体"/>
          <w:kern w:val="0"/>
          <w:sz w:val="36"/>
          <w:szCs w:val="36"/>
          <w:shd w:val="clear" w:color="auto" w:fill="FFFFFF"/>
        </w:rPr>
      </w:pPr>
    </w:p>
    <w:p w14:paraId="3B44D417" w14:textId="77777777" w:rsidR="00EE0818" w:rsidRDefault="00EE0818">
      <w:pPr>
        <w:rPr>
          <w:rFonts w:ascii="宋体" w:hAnsi="宋体" w:cs="宋体"/>
          <w:kern w:val="0"/>
          <w:sz w:val="36"/>
          <w:szCs w:val="36"/>
          <w:shd w:val="clear" w:color="auto" w:fill="FFFFFF"/>
        </w:rPr>
      </w:pPr>
    </w:p>
    <w:p w14:paraId="5A8941F5" w14:textId="77777777" w:rsidR="00EE0818" w:rsidRDefault="00EE0818">
      <w:pPr>
        <w:rPr>
          <w:rFonts w:ascii="宋体" w:hAnsi="宋体" w:cs="宋体"/>
          <w:kern w:val="0"/>
          <w:sz w:val="36"/>
          <w:szCs w:val="36"/>
          <w:shd w:val="clear" w:color="auto" w:fill="FFFFFF"/>
        </w:rPr>
      </w:pPr>
    </w:p>
    <w:p w14:paraId="5EB43868" w14:textId="77777777" w:rsidR="00EE0818" w:rsidRDefault="00EE0818">
      <w:pPr>
        <w:rPr>
          <w:rFonts w:ascii="宋体" w:hAnsi="宋体" w:cs="宋体"/>
          <w:kern w:val="0"/>
          <w:sz w:val="36"/>
          <w:szCs w:val="36"/>
          <w:shd w:val="clear" w:color="auto" w:fill="FFFFFF"/>
        </w:rPr>
      </w:pPr>
    </w:p>
    <w:p w14:paraId="42E4D6E8" w14:textId="77777777" w:rsidR="00EE0818" w:rsidRDefault="00EE0818">
      <w:pPr>
        <w:rPr>
          <w:rFonts w:ascii="宋体" w:hAnsi="宋体" w:cs="宋体"/>
          <w:kern w:val="0"/>
          <w:sz w:val="36"/>
          <w:szCs w:val="36"/>
          <w:shd w:val="clear" w:color="auto" w:fill="FFFFFF"/>
        </w:rPr>
      </w:pPr>
    </w:p>
    <w:p w14:paraId="6015560D" w14:textId="77777777" w:rsidR="00EE0818" w:rsidRDefault="00EE0818">
      <w:pPr>
        <w:rPr>
          <w:rFonts w:ascii="宋体" w:hAnsi="宋体" w:cs="宋体"/>
          <w:kern w:val="0"/>
          <w:sz w:val="36"/>
          <w:szCs w:val="36"/>
          <w:shd w:val="clear" w:color="auto" w:fill="FFFFFF"/>
        </w:rPr>
      </w:pPr>
    </w:p>
    <w:p w14:paraId="2D930D69" w14:textId="77777777" w:rsidR="00EE0818" w:rsidRDefault="00EE0818">
      <w:pPr>
        <w:rPr>
          <w:rFonts w:ascii="宋体" w:hAnsi="宋体" w:cs="宋体"/>
          <w:kern w:val="0"/>
          <w:sz w:val="36"/>
          <w:szCs w:val="36"/>
          <w:shd w:val="clear" w:color="auto" w:fill="FFFFFF"/>
        </w:rPr>
      </w:pPr>
    </w:p>
    <w:p w14:paraId="7D764311" w14:textId="77777777" w:rsidR="00EE0818" w:rsidRDefault="00EE0818">
      <w:pPr>
        <w:rPr>
          <w:rFonts w:ascii="宋体" w:hAnsi="宋体" w:cs="宋体"/>
          <w:kern w:val="0"/>
          <w:sz w:val="36"/>
          <w:szCs w:val="36"/>
          <w:shd w:val="clear" w:color="auto" w:fill="FFFFFF"/>
        </w:rPr>
      </w:pPr>
    </w:p>
    <w:p w14:paraId="3CF7DFC8" w14:textId="77777777" w:rsidR="00EE0818" w:rsidRDefault="00EE0818">
      <w:pPr>
        <w:rPr>
          <w:rFonts w:ascii="宋体" w:hAnsi="宋体" w:cs="宋体"/>
          <w:kern w:val="0"/>
          <w:sz w:val="36"/>
          <w:szCs w:val="36"/>
          <w:shd w:val="clear" w:color="auto" w:fill="FFFFFF"/>
        </w:rPr>
      </w:pPr>
    </w:p>
    <w:p w14:paraId="0C50D832" w14:textId="77777777" w:rsidR="00EE0818" w:rsidRDefault="00EE0818">
      <w:pPr>
        <w:rPr>
          <w:rFonts w:ascii="宋体" w:hAnsi="宋体" w:cs="宋体"/>
          <w:kern w:val="0"/>
          <w:sz w:val="36"/>
          <w:szCs w:val="36"/>
          <w:shd w:val="clear" w:color="auto" w:fill="FFFFFF"/>
        </w:rPr>
      </w:pPr>
    </w:p>
    <w:p w14:paraId="1482B628" w14:textId="77777777" w:rsidR="00EE0818" w:rsidRDefault="00D47220">
      <w:pPr>
        <w:pStyle w:val="1"/>
        <w:numPr>
          <w:ilvl w:val="0"/>
          <w:numId w:val="0"/>
        </w:numPr>
        <w:spacing w:line="360" w:lineRule="auto"/>
        <w:rPr>
          <w:rFonts w:ascii="宋体" w:hAnsi="宋体" w:cs="宋体"/>
        </w:rPr>
      </w:pPr>
      <w:bookmarkStart w:id="5" w:name="_Toc17363"/>
      <w:bookmarkStart w:id="6" w:name="_Toc481057143"/>
      <w:bookmarkStart w:id="7" w:name="_Toc14317"/>
      <w:r>
        <w:rPr>
          <w:rFonts w:ascii="宋体" w:hAnsi="宋体" w:cs="宋体" w:hint="eastAsia"/>
        </w:rPr>
        <w:lastRenderedPageBreak/>
        <w:t xml:space="preserve"> </w:t>
      </w:r>
      <w:bookmarkStart w:id="8" w:name="_Toc104982355"/>
      <w:r>
        <w:rPr>
          <w:rFonts w:ascii="宋体" w:hAnsi="宋体" w:cs="宋体" w:hint="eastAsia"/>
        </w:rPr>
        <w:t>第一章 招标公告</w:t>
      </w:r>
      <w:bookmarkEnd w:id="5"/>
      <w:bookmarkEnd w:id="6"/>
      <w:bookmarkEnd w:id="7"/>
      <w:bookmarkEnd w:id="8"/>
    </w:p>
    <w:p w14:paraId="7592D4A6" w14:textId="77777777" w:rsidR="00EE0818" w:rsidRDefault="00D47220">
      <w:pPr>
        <w:pBdr>
          <w:top w:val="single" w:sz="4" w:space="1" w:color="auto"/>
          <w:left w:val="single" w:sz="4" w:space="4" w:color="auto"/>
          <w:bottom w:val="single" w:sz="4" w:space="1" w:color="auto"/>
          <w:right w:val="single" w:sz="4" w:space="4" w:color="auto"/>
        </w:pBdr>
        <w:spacing w:line="360" w:lineRule="auto"/>
        <w:ind w:firstLineChars="200" w:firstLine="422"/>
        <w:rPr>
          <w:rFonts w:asciiTheme="minorEastAsia" w:eastAsiaTheme="minorEastAsia" w:hAnsiTheme="minorEastAsia"/>
          <w:b/>
          <w:bCs/>
          <w:szCs w:val="21"/>
        </w:rPr>
      </w:pPr>
      <w:bookmarkStart w:id="9" w:name="OLE_LINK7"/>
      <w:bookmarkStart w:id="10" w:name="OLE_LINK5"/>
      <w:bookmarkStart w:id="11" w:name="_Hlk99008961"/>
      <w:bookmarkStart w:id="12" w:name="OLE_LINK6"/>
      <w:r>
        <w:rPr>
          <w:rFonts w:asciiTheme="minorEastAsia" w:eastAsiaTheme="minorEastAsia" w:hAnsiTheme="minorEastAsia" w:hint="eastAsia"/>
          <w:b/>
          <w:bCs/>
          <w:szCs w:val="21"/>
        </w:rPr>
        <w:t>项目概况</w:t>
      </w:r>
    </w:p>
    <w:p w14:paraId="1CF4E662" w14:textId="3B87BC95" w:rsidR="00EE0818" w:rsidRDefault="00D47220">
      <w:pPr>
        <w:pBdr>
          <w:top w:val="single" w:sz="4" w:space="1" w:color="auto"/>
          <w:left w:val="single" w:sz="4" w:space="4" w:color="auto"/>
          <w:bottom w:val="single" w:sz="4" w:space="1" w:color="auto"/>
          <w:right w:val="single" w:sz="4" w:space="4" w:color="auto"/>
        </w:pBdr>
        <w:spacing w:line="360" w:lineRule="auto"/>
        <w:ind w:firstLineChars="200" w:firstLine="452"/>
        <w:rPr>
          <w:rFonts w:asciiTheme="minorEastAsia" w:eastAsiaTheme="minorEastAsia" w:hAnsiTheme="minorEastAsia"/>
          <w:szCs w:val="21"/>
        </w:rPr>
      </w:pPr>
      <w:r>
        <w:rPr>
          <w:rFonts w:ascii="宋体" w:hAnsi="宋体" w:cs="宋体" w:hint="eastAsia"/>
          <w:spacing w:val="8"/>
          <w:kern w:val="0"/>
          <w:szCs w:val="21"/>
          <w:u w:val="single"/>
        </w:rPr>
        <w:t>南京医科大学品牌专业建设、教育教学项目管理系统平台采购</w:t>
      </w:r>
      <w:r>
        <w:rPr>
          <w:rFonts w:asciiTheme="minorEastAsia" w:eastAsiaTheme="minorEastAsia" w:hAnsiTheme="minorEastAsia" w:hint="eastAsia"/>
          <w:szCs w:val="21"/>
        </w:rPr>
        <w:t>招标项目的潜在</w:t>
      </w:r>
      <w:r w:rsidRPr="005E76CB">
        <w:rPr>
          <w:rFonts w:asciiTheme="minorEastAsia" w:eastAsiaTheme="minorEastAsia" w:hAnsiTheme="minorEastAsia" w:hint="eastAsia"/>
          <w:szCs w:val="21"/>
        </w:rPr>
        <w:t>供应商应在</w:t>
      </w:r>
      <w:r w:rsidRPr="005E76CB">
        <w:rPr>
          <w:rFonts w:asciiTheme="minorEastAsia" w:eastAsiaTheme="minorEastAsia" w:hAnsiTheme="minorEastAsia" w:hint="eastAsia"/>
          <w:szCs w:val="21"/>
          <w:u w:val="single"/>
        </w:rPr>
        <w:t>中</w:t>
      </w:r>
      <w:proofErr w:type="gramStart"/>
      <w:r w:rsidRPr="005E76CB">
        <w:rPr>
          <w:rFonts w:asciiTheme="minorEastAsia" w:eastAsiaTheme="minorEastAsia" w:hAnsiTheme="minorEastAsia" w:hint="eastAsia"/>
          <w:szCs w:val="21"/>
          <w:u w:val="single"/>
        </w:rPr>
        <w:t>招联合</w:t>
      </w:r>
      <w:proofErr w:type="gramEnd"/>
      <w:r w:rsidRPr="005E76CB">
        <w:rPr>
          <w:rFonts w:asciiTheme="minorEastAsia" w:eastAsiaTheme="minorEastAsia" w:hAnsiTheme="minorEastAsia" w:hint="eastAsia"/>
          <w:szCs w:val="21"/>
          <w:u w:val="single"/>
        </w:rPr>
        <w:t>招标采购平台：</w:t>
      </w:r>
      <w:r w:rsidRPr="005E76CB">
        <w:rPr>
          <w:rFonts w:asciiTheme="minorEastAsia" w:eastAsiaTheme="minorEastAsia" w:hAnsiTheme="minorEastAsia"/>
          <w:szCs w:val="21"/>
          <w:u w:val="single"/>
        </w:rPr>
        <w:t>http://www.365trade.com.cn/</w:t>
      </w:r>
      <w:r w:rsidRPr="005E76CB">
        <w:rPr>
          <w:rFonts w:asciiTheme="minorEastAsia" w:eastAsiaTheme="minorEastAsia" w:hAnsiTheme="minorEastAsia" w:hint="eastAsia"/>
          <w:szCs w:val="21"/>
        </w:rPr>
        <w:t>获取招标文件，并于</w:t>
      </w:r>
      <w:r w:rsidRPr="005E76CB">
        <w:rPr>
          <w:rFonts w:asciiTheme="minorEastAsia" w:eastAsiaTheme="minorEastAsia" w:hAnsiTheme="minorEastAsia" w:hint="eastAsia"/>
          <w:szCs w:val="21"/>
          <w:u w:val="single"/>
        </w:rPr>
        <w:t>2022年6月</w:t>
      </w:r>
      <w:r w:rsidRPr="005E76CB">
        <w:rPr>
          <w:rFonts w:asciiTheme="minorEastAsia" w:eastAsiaTheme="minorEastAsia" w:hAnsiTheme="minorEastAsia"/>
          <w:szCs w:val="21"/>
          <w:u w:val="single"/>
        </w:rPr>
        <w:t xml:space="preserve">  </w:t>
      </w:r>
      <w:r w:rsidR="005E76CB" w:rsidRPr="005E76CB">
        <w:rPr>
          <w:rFonts w:asciiTheme="minorEastAsia" w:eastAsiaTheme="minorEastAsia" w:hAnsiTheme="minorEastAsia"/>
          <w:szCs w:val="21"/>
          <w:u w:val="single"/>
        </w:rPr>
        <w:t>21</w:t>
      </w:r>
      <w:r w:rsidRPr="005E76CB">
        <w:rPr>
          <w:rFonts w:asciiTheme="minorEastAsia" w:eastAsiaTheme="minorEastAsia" w:hAnsiTheme="minorEastAsia" w:hint="eastAsia"/>
          <w:szCs w:val="21"/>
          <w:u w:val="single"/>
        </w:rPr>
        <w:t>日14点00分</w:t>
      </w:r>
      <w:r w:rsidRPr="005E76CB">
        <w:rPr>
          <w:rFonts w:asciiTheme="minorEastAsia" w:eastAsiaTheme="minorEastAsia" w:hAnsiTheme="minorEastAsia" w:hint="eastAsia"/>
          <w:bCs/>
          <w:szCs w:val="21"/>
          <w:u w:val="single"/>
        </w:rPr>
        <w:t>（</w:t>
      </w:r>
      <w:r w:rsidRPr="005E76CB">
        <w:rPr>
          <w:rFonts w:asciiTheme="minorEastAsia" w:eastAsiaTheme="minorEastAsia" w:hAnsiTheme="minorEastAsia" w:hint="eastAsia"/>
          <w:bCs/>
          <w:szCs w:val="21"/>
        </w:rPr>
        <w:t>北京时间）前递交投标</w:t>
      </w:r>
      <w:r w:rsidRPr="005E76CB">
        <w:rPr>
          <w:rFonts w:asciiTheme="minorEastAsia" w:eastAsiaTheme="minorEastAsia" w:hAnsiTheme="minorEastAsia"/>
          <w:bCs/>
          <w:szCs w:val="21"/>
        </w:rPr>
        <w:t>文件</w:t>
      </w:r>
      <w:r w:rsidRPr="005E76CB">
        <w:rPr>
          <w:rFonts w:asciiTheme="minorEastAsia" w:eastAsiaTheme="minorEastAsia" w:hAnsiTheme="minorEastAsia" w:hint="eastAsia"/>
          <w:szCs w:val="21"/>
        </w:rPr>
        <w:t>。</w:t>
      </w:r>
    </w:p>
    <w:p w14:paraId="7A36FDA9" w14:textId="77777777" w:rsidR="00EE0818" w:rsidRDefault="00EE0818">
      <w:pPr>
        <w:widowControl/>
        <w:shd w:val="clear" w:color="auto" w:fill="FFFFFF"/>
        <w:spacing w:line="360" w:lineRule="auto"/>
        <w:rPr>
          <w:rFonts w:ascii="宋体" w:hAnsi="宋体" w:cs="宋体"/>
          <w:spacing w:val="8"/>
          <w:kern w:val="0"/>
          <w:sz w:val="24"/>
        </w:rPr>
      </w:pPr>
    </w:p>
    <w:p w14:paraId="2AAE4836" w14:textId="77777777" w:rsidR="00EE0818" w:rsidRDefault="00D47220">
      <w:pPr>
        <w:widowControl/>
        <w:shd w:val="clear" w:color="auto" w:fill="FFFFFF"/>
        <w:spacing w:line="360" w:lineRule="auto"/>
        <w:rPr>
          <w:rFonts w:ascii="宋体" w:hAnsi="宋体" w:cs="宋体"/>
          <w:b/>
          <w:spacing w:val="8"/>
          <w:kern w:val="0"/>
          <w:sz w:val="24"/>
        </w:rPr>
      </w:pPr>
      <w:r>
        <w:rPr>
          <w:rFonts w:ascii="宋体" w:hAnsi="宋体" w:cs="宋体" w:hint="eastAsia"/>
          <w:spacing w:val="8"/>
          <w:kern w:val="0"/>
          <w:sz w:val="24"/>
        </w:rPr>
        <w:t> </w:t>
      </w:r>
      <w:r>
        <w:rPr>
          <w:rFonts w:ascii="宋体" w:hAnsi="宋体" w:cs="宋体" w:hint="eastAsia"/>
          <w:b/>
          <w:spacing w:val="8"/>
          <w:kern w:val="0"/>
          <w:sz w:val="24"/>
        </w:rPr>
        <w:t>一、项目基本情况</w:t>
      </w:r>
    </w:p>
    <w:p w14:paraId="7B15175B" w14:textId="511BFDF5" w:rsidR="00EE0818" w:rsidRDefault="00D47220">
      <w:pPr>
        <w:widowControl/>
        <w:shd w:val="clear" w:color="auto" w:fill="FFFFFF"/>
        <w:spacing w:line="360" w:lineRule="auto"/>
        <w:ind w:firstLine="370"/>
        <w:rPr>
          <w:rFonts w:ascii="宋体" w:hAnsi="宋体" w:cs="宋体"/>
          <w:spacing w:val="8"/>
          <w:kern w:val="0"/>
          <w:szCs w:val="21"/>
        </w:rPr>
      </w:pPr>
      <w:r>
        <w:rPr>
          <w:rFonts w:ascii="宋体" w:hAnsi="宋体" w:cs="宋体" w:hint="eastAsia"/>
          <w:spacing w:val="8"/>
          <w:kern w:val="0"/>
          <w:szCs w:val="21"/>
        </w:rPr>
        <w:t>1.1项目编号：</w:t>
      </w:r>
      <w:r w:rsidR="00336C40" w:rsidRPr="00336C40">
        <w:rPr>
          <w:rFonts w:ascii="宋体" w:hAnsi="宋体" w:cs="宋体"/>
          <w:spacing w:val="8"/>
          <w:kern w:val="0"/>
          <w:szCs w:val="21"/>
        </w:rPr>
        <w:t>JG066022X92243</w:t>
      </w:r>
    </w:p>
    <w:p w14:paraId="732DF2CB" w14:textId="77777777" w:rsidR="00EE0818" w:rsidRDefault="00D47220">
      <w:pPr>
        <w:widowControl/>
        <w:shd w:val="clear" w:color="auto" w:fill="FFFFFF"/>
        <w:spacing w:line="360" w:lineRule="auto"/>
        <w:ind w:firstLine="370"/>
        <w:rPr>
          <w:rFonts w:ascii="宋体" w:hAnsi="宋体" w:cs="宋体"/>
          <w:spacing w:val="8"/>
          <w:kern w:val="0"/>
          <w:szCs w:val="21"/>
        </w:rPr>
      </w:pPr>
      <w:r>
        <w:rPr>
          <w:rFonts w:ascii="宋体" w:hAnsi="宋体" w:cs="宋体" w:hint="eastAsia"/>
          <w:spacing w:val="8"/>
          <w:kern w:val="0"/>
          <w:szCs w:val="21"/>
        </w:rPr>
        <w:t>1.2项目名称：南京医科大学品牌专业建设（教育教学项目管理）系统平台采购</w:t>
      </w:r>
    </w:p>
    <w:p w14:paraId="44C855F3" w14:textId="77777777" w:rsidR="00EE0818" w:rsidRDefault="00D47220">
      <w:pPr>
        <w:widowControl/>
        <w:shd w:val="clear" w:color="auto" w:fill="FFFFFF"/>
        <w:spacing w:line="360" w:lineRule="auto"/>
        <w:ind w:firstLine="370"/>
        <w:rPr>
          <w:rFonts w:ascii="宋体" w:hAnsi="宋体" w:cs="宋体"/>
          <w:spacing w:val="8"/>
          <w:kern w:val="0"/>
          <w:szCs w:val="21"/>
        </w:rPr>
      </w:pPr>
      <w:r>
        <w:rPr>
          <w:rFonts w:ascii="宋体" w:hAnsi="宋体" w:cs="宋体" w:hint="eastAsia"/>
          <w:spacing w:val="8"/>
          <w:kern w:val="0"/>
          <w:szCs w:val="21"/>
        </w:rPr>
        <w:t>1.3预算金额：人民币39万元</w:t>
      </w:r>
    </w:p>
    <w:p w14:paraId="54961D06" w14:textId="77777777" w:rsidR="00EE0818" w:rsidRDefault="00D47220">
      <w:pPr>
        <w:widowControl/>
        <w:shd w:val="clear" w:color="auto" w:fill="FFFFFF"/>
        <w:spacing w:line="360" w:lineRule="auto"/>
        <w:ind w:firstLine="370"/>
        <w:rPr>
          <w:rFonts w:ascii="宋体" w:hAnsi="宋体" w:cs="宋体"/>
          <w:spacing w:val="8"/>
          <w:kern w:val="0"/>
          <w:szCs w:val="21"/>
        </w:rPr>
      </w:pPr>
      <w:r>
        <w:rPr>
          <w:rFonts w:ascii="宋体" w:hAnsi="宋体" w:cs="宋体" w:hint="eastAsia"/>
          <w:spacing w:val="8"/>
          <w:kern w:val="0"/>
          <w:szCs w:val="21"/>
        </w:rPr>
        <w:t>1.4最高限价：人民币39万元</w:t>
      </w:r>
    </w:p>
    <w:p w14:paraId="1DE44F8A" w14:textId="77777777" w:rsidR="00EE0818" w:rsidRDefault="00D47220">
      <w:pPr>
        <w:widowControl/>
        <w:shd w:val="clear" w:color="auto" w:fill="FFFFFF"/>
        <w:spacing w:line="360" w:lineRule="auto"/>
        <w:ind w:firstLine="370"/>
        <w:rPr>
          <w:rFonts w:ascii="宋体" w:hAnsi="宋体" w:cs="宋体"/>
        </w:rPr>
      </w:pPr>
      <w:r>
        <w:rPr>
          <w:rFonts w:ascii="宋体" w:hAnsi="宋体" w:cs="宋体" w:hint="eastAsia"/>
          <w:spacing w:val="8"/>
          <w:kern w:val="0"/>
          <w:szCs w:val="21"/>
        </w:rPr>
        <w:t>1.5采购需求：教育教学项目管理系统平台，</w:t>
      </w:r>
      <w:r>
        <w:rPr>
          <w:rFonts w:ascii="宋体" w:hAnsi="宋体" w:cs="宋体" w:hint="eastAsia"/>
          <w:spacing w:val="8"/>
          <w:kern w:val="0"/>
          <w:szCs w:val="21"/>
          <w:shd w:val="clear" w:color="auto" w:fill="FFFFFF"/>
          <w:lang w:bidi="ar"/>
        </w:rPr>
        <w:t>具体技术参数详见招标文件第四章采购需求。</w:t>
      </w:r>
    </w:p>
    <w:p w14:paraId="5ACC2B3C" w14:textId="77777777" w:rsidR="00EE0818" w:rsidRDefault="00D47220">
      <w:pPr>
        <w:widowControl/>
        <w:shd w:val="clear" w:color="auto" w:fill="FFFFFF"/>
        <w:spacing w:line="360" w:lineRule="auto"/>
        <w:ind w:firstLine="370"/>
        <w:rPr>
          <w:rFonts w:ascii="宋体" w:hAnsi="宋体" w:cs="宋体"/>
          <w:bCs/>
          <w:szCs w:val="21"/>
        </w:rPr>
      </w:pPr>
      <w:r>
        <w:rPr>
          <w:rFonts w:ascii="宋体" w:hAnsi="宋体" w:cs="宋体" w:hint="eastAsia"/>
          <w:bCs/>
          <w:szCs w:val="21"/>
        </w:rPr>
        <w:t>1.6合同履行期限：合同签订生效后，进口设备（免税）三个月内、国产设备及进口设备（非免税）一个月内全部设备、材料运抵现场，并安装、调试结束，验收合格，交付买方使用。开发期6个月；试用期3个月（尾款10%）。免费维护期及后继维护费用以具体签订合同和维护协议为准。</w:t>
      </w:r>
    </w:p>
    <w:p w14:paraId="65A38F49" w14:textId="77777777" w:rsidR="00EE0818" w:rsidRDefault="00D47220">
      <w:pPr>
        <w:widowControl/>
        <w:shd w:val="clear" w:color="auto" w:fill="FFFFFF"/>
        <w:spacing w:line="360" w:lineRule="auto"/>
        <w:ind w:firstLineChars="200" w:firstLine="420"/>
        <w:rPr>
          <w:rFonts w:ascii="宋体" w:hAnsi="宋体" w:cs="宋体"/>
          <w:bCs/>
          <w:szCs w:val="21"/>
        </w:rPr>
      </w:pPr>
      <w:r>
        <w:rPr>
          <w:rFonts w:ascii="宋体" w:hAnsi="宋体" w:cs="宋体" w:hint="eastAsia"/>
          <w:bCs/>
          <w:szCs w:val="21"/>
        </w:rPr>
        <w:t>1.7本项目不接受联合体投标。</w:t>
      </w:r>
    </w:p>
    <w:p w14:paraId="4EBCD257" w14:textId="77777777" w:rsidR="00EE0818" w:rsidRDefault="00D47220">
      <w:pPr>
        <w:widowControl/>
        <w:shd w:val="clear" w:color="auto" w:fill="FFFFFF"/>
        <w:spacing w:line="360" w:lineRule="auto"/>
        <w:ind w:firstLineChars="200" w:firstLine="420"/>
        <w:rPr>
          <w:rFonts w:ascii="宋体" w:hAnsi="宋体" w:cs="宋体"/>
          <w:bCs/>
          <w:szCs w:val="21"/>
        </w:rPr>
      </w:pPr>
      <w:r>
        <w:rPr>
          <w:rFonts w:ascii="宋体" w:hAnsi="宋体" w:cs="宋体" w:hint="eastAsia"/>
          <w:bCs/>
          <w:szCs w:val="21"/>
        </w:rPr>
        <w:t>1.8本</w:t>
      </w:r>
      <w:proofErr w:type="gramStart"/>
      <w:r>
        <w:rPr>
          <w:rFonts w:ascii="宋体" w:hAnsi="宋体" w:cs="宋体" w:hint="eastAsia"/>
          <w:bCs/>
          <w:szCs w:val="21"/>
        </w:rPr>
        <w:t>项目标</w:t>
      </w:r>
      <w:proofErr w:type="gramEnd"/>
      <w:r>
        <w:rPr>
          <w:rFonts w:ascii="宋体" w:hAnsi="宋体" w:cs="宋体" w:hint="eastAsia"/>
          <w:bCs/>
          <w:szCs w:val="21"/>
        </w:rPr>
        <w:t>的所属行业：其他未列明行业。</w:t>
      </w:r>
    </w:p>
    <w:p w14:paraId="3CDE1FE2" w14:textId="77777777" w:rsidR="00EE0818" w:rsidRDefault="00D47220">
      <w:pPr>
        <w:widowControl/>
        <w:shd w:val="clear" w:color="auto" w:fill="FFFFFF"/>
        <w:spacing w:line="360" w:lineRule="auto"/>
        <w:rPr>
          <w:rFonts w:ascii="宋体" w:hAnsi="宋体" w:cs="宋体"/>
          <w:b/>
          <w:bCs/>
          <w:spacing w:val="8"/>
          <w:kern w:val="0"/>
          <w:sz w:val="24"/>
        </w:rPr>
      </w:pPr>
      <w:r>
        <w:rPr>
          <w:rFonts w:ascii="宋体" w:hAnsi="宋体" w:cs="宋体" w:hint="eastAsia"/>
          <w:b/>
          <w:bCs/>
          <w:spacing w:val="8"/>
          <w:kern w:val="0"/>
          <w:sz w:val="24"/>
        </w:rPr>
        <w:t>二、申请人的资格要求</w:t>
      </w:r>
    </w:p>
    <w:p w14:paraId="3079F77F" w14:textId="77777777" w:rsidR="00EE0818" w:rsidRDefault="00D47220">
      <w:pPr>
        <w:widowControl/>
        <w:shd w:val="clear" w:color="auto" w:fill="FFFFFF"/>
        <w:spacing w:line="360" w:lineRule="auto"/>
        <w:ind w:firstLineChars="200" w:firstLine="452"/>
        <w:rPr>
          <w:rFonts w:ascii="宋体" w:hAnsi="宋体" w:cs="宋体"/>
          <w:spacing w:val="8"/>
          <w:kern w:val="0"/>
          <w:szCs w:val="21"/>
        </w:rPr>
      </w:pPr>
      <w:r>
        <w:rPr>
          <w:rFonts w:ascii="宋体" w:hAnsi="宋体" w:cs="宋体" w:hint="eastAsia"/>
          <w:spacing w:val="8"/>
          <w:kern w:val="0"/>
          <w:szCs w:val="21"/>
        </w:rPr>
        <w:t>2.1满足《中华人民共和国政府采购法》第二十二条规定；</w:t>
      </w:r>
    </w:p>
    <w:p w14:paraId="5218872C" w14:textId="77777777" w:rsidR="00EE0818" w:rsidRDefault="00D47220">
      <w:pPr>
        <w:widowControl/>
        <w:shd w:val="clear" w:color="auto" w:fill="FFFFFF"/>
        <w:spacing w:line="360" w:lineRule="auto"/>
        <w:ind w:firstLine="370"/>
        <w:rPr>
          <w:rFonts w:ascii="宋体" w:hAnsi="宋体" w:cs="宋体"/>
          <w:bCs/>
          <w:szCs w:val="21"/>
        </w:rPr>
      </w:pPr>
      <w:r>
        <w:rPr>
          <w:rFonts w:ascii="宋体" w:hAnsi="宋体" w:cs="宋体" w:hint="eastAsia"/>
          <w:bCs/>
          <w:szCs w:val="21"/>
        </w:rPr>
        <w:t>（1）具有独立承担民事责任的能力（提供法人或者其他组织的营业执照；供应商为自然人的提供其身份证）；</w:t>
      </w:r>
    </w:p>
    <w:p w14:paraId="12067A21" w14:textId="77777777" w:rsidR="00EE0818" w:rsidRDefault="00D47220">
      <w:pPr>
        <w:widowControl/>
        <w:shd w:val="clear" w:color="auto" w:fill="FFFFFF"/>
        <w:spacing w:line="360" w:lineRule="auto"/>
        <w:ind w:firstLine="370"/>
        <w:rPr>
          <w:rFonts w:ascii="宋体" w:hAnsi="宋体" w:cs="宋体"/>
          <w:bCs/>
          <w:szCs w:val="21"/>
        </w:rPr>
      </w:pPr>
      <w:r>
        <w:rPr>
          <w:rFonts w:ascii="宋体" w:hAnsi="宋体" w:cs="宋体" w:hint="eastAsia"/>
          <w:bCs/>
          <w:szCs w:val="21"/>
        </w:rPr>
        <w:t>（2）具有良好的商业</w:t>
      </w:r>
      <w:r w:rsidRPr="005E76CB">
        <w:rPr>
          <w:rFonts w:ascii="宋体" w:hAnsi="宋体" w:cs="宋体" w:hint="eastAsia"/>
          <w:bCs/>
          <w:szCs w:val="21"/>
        </w:rPr>
        <w:t>信誉和健全的财务会计制度（提供参加本次采购活动前六个月内任一月份的资产负债表和利润表，或2</w:t>
      </w:r>
      <w:r w:rsidRPr="005E76CB">
        <w:rPr>
          <w:rFonts w:ascii="宋体" w:hAnsi="宋体" w:cs="宋体"/>
          <w:bCs/>
          <w:szCs w:val="21"/>
        </w:rPr>
        <w:t>020/</w:t>
      </w:r>
      <w:r w:rsidRPr="005E76CB">
        <w:rPr>
          <w:rFonts w:ascii="宋体" w:hAnsi="宋体" w:cs="宋体" w:hint="eastAsia"/>
          <w:bCs/>
          <w:szCs w:val="21"/>
        </w:rPr>
        <w:t>202</w:t>
      </w:r>
      <w:r w:rsidRPr="005E76CB">
        <w:rPr>
          <w:rFonts w:ascii="宋体" w:hAnsi="宋体" w:cs="宋体"/>
          <w:bCs/>
          <w:szCs w:val="21"/>
        </w:rPr>
        <w:t>1</w:t>
      </w:r>
      <w:r w:rsidRPr="005E76CB">
        <w:rPr>
          <w:rFonts w:ascii="宋体" w:hAnsi="宋体" w:cs="宋体" w:hint="eastAsia"/>
          <w:bCs/>
          <w:szCs w:val="21"/>
        </w:rPr>
        <w:t>年度审计报告（至少包括资产负债表、利润表和审计单位的营业执照，提供相关复印件并加盖公章）</w:t>
      </w:r>
      <w:r>
        <w:rPr>
          <w:rFonts w:ascii="宋体" w:hAnsi="宋体" w:cs="宋体" w:hint="eastAsia"/>
          <w:bCs/>
          <w:szCs w:val="21"/>
        </w:rPr>
        <w:t>，或银行出具的资信证明，或财政部门认可的专业担保机构出具的投标担保函；（法人或者其他组织成立未满一年的可以不提供）</w:t>
      </w:r>
    </w:p>
    <w:p w14:paraId="1D8800FB" w14:textId="77777777" w:rsidR="00EE0818" w:rsidRDefault="00D47220">
      <w:pPr>
        <w:widowControl/>
        <w:shd w:val="clear" w:color="auto" w:fill="FFFFFF"/>
        <w:spacing w:line="360" w:lineRule="auto"/>
        <w:ind w:firstLine="370"/>
        <w:rPr>
          <w:rFonts w:ascii="宋体" w:hAnsi="宋体" w:cs="宋体"/>
          <w:bCs/>
          <w:szCs w:val="21"/>
        </w:rPr>
      </w:pPr>
      <w:r>
        <w:rPr>
          <w:rFonts w:ascii="宋体" w:hAnsi="宋体" w:cs="宋体" w:hint="eastAsia"/>
          <w:bCs/>
          <w:szCs w:val="21"/>
        </w:rPr>
        <w:t>（3）具有履行合同所必需的设备和专业技术能力（供应商根据履行采购项目合同需要，提供履行合同所必需的设备和专业技术能力的证明材料）；</w:t>
      </w:r>
    </w:p>
    <w:p w14:paraId="059A717B" w14:textId="77777777" w:rsidR="00EE0818" w:rsidRDefault="00D47220">
      <w:pPr>
        <w:widowControl/>
        <w:shd w:val="clear" w:color="auto" w:fill="FFFFFF"/>
        <w:spacing w:line="360" w:lineRule="auto"/>
        <w:ind w:firstLine="370"/>
        <w:rPr>
          <w:rFonts w:ascii="宋体" w:hAnsi="宋体" w:cs="宋体"/>
          <w:bCs/>
          <w:szCs w:val="21"/>
        </w:rPr>
      </w:pPr>
      <w:r>
        <w:rPr>
          <w:rFonts w:ascii="宋体" w:hAnsi="宋体" w:cs="宋体" w:hint="eastAsia"/>
          <w:bCs/>
          <w:szCs w:val="21"/>
        </w:rPr>
        <w:lastRenderedPageBreak/>
        <w:t>（4）有依法缴纳税收和社会保障资金的良好记录（提供参加本次采购活动前半年内至少一个月缴纳增值税，或营业税，或企业所得税的凭据；并提供参加采购活动前半年内至少一个月缴纳社会保险的凭据（专用收据，或社会保险缴纳清单）；</w:t>
      </w:r>
    </w:p>
    <w:p w14:paraId="11003C6D" w14:textId="77777777" w:rsidR="00EE0818" w:rsidRDefault="00D47220">
      <w:pPr>
        <w:widowControl/>
        <w:shd w:val="clear" w:color="auto" w:fill="FFFFFF"/>
        <w:spacing w:line="360" w:lineRule="auto"/>
        <w:ind w:firstLine="370"/>
        <w:rPr>
          <w:rFonts w:ascii="宋体" w:hAnsi="宋体" w:cs="宋体"/>
          <w:bCs/>
          <w:szCs w:val="21"/>
        </w:rPr>
      </w:pPr>
      <w:r>
        <w:rPr>
          <w:rFonts w:ascii="宋体" w:hAnsi="宋体" w:cs="宋体" w:hint="eastAsia"/>
          <w:bCs/>
          <w:szCs w:val="21"/>
        </w:rPr>
        <w:t>（5）参加采购活动前三年内，在经营活动中没有重大违法记录（提供承诺书并加盖供应商公章）；重大违法记录，是指供应商因违法经营受到刑事处罚或者责令停产停业、吊销许可证或者执照、较大数额罚款等行政处罚；</w:t>
      </w:r>
    </w:p>
    <w:p w14:paraId="511AD2AD" w14:textId="77777777" w:rsidR="00EE0818" w:rsidRDefault="00D47220">
      <w:pPr>
        <w:widowControl/>
        <w:shd w:val="clear" w:color="auto" w:fill="FFFFFF"/>
        <w:spacing w:line="360" w:lineRule="auto"/>
        <w:ind w:firstLine="370"/>
        <w:rPr>
          <w:rFonts w:ascii="宋体" w:hAnsi="宋体" w:cs="宋体"/>
          <w:bCs/>
          <w:szCs w:val="21"/>
        </w:rPr>
      </w:pPr>
      <w:r>
        <w:rPr>
          <w:rFonts w:ascii="宋体" w:hAnsi="宋体" w:cs="宋体" w:hint="eastAsia"/>
          <w:bCs/>
          <w:szCs w:val="21"/>
        </w:rPr>
        <w:t>（6）法律、行政法规规定的其他条件：无。</w:t>
      </w:r>
    </w:p>
    <w:p w14:paraId="0D110FB7" w14:textId="77777777" w:rsidR="00EE0818" w:rsidRDefault="00D47220">
      <w:pPr>
        <w:widowControl/>
        <w:shd w:val="clear" w:color="auto" w:fill="FFFFFF"/>
        <w:spacing w:line="360" w:lineRule="auto"/>
        <w:ind w:firstLineChars="200" w:firstLine="452"/>
        <w:rPr>
          <w:rFonts w:ascii="宋体" w:hAnsi="宋体" w:cs="宋体"/>
          <w:spacing w:val="8"/>
          <w:kern w:val="0"/>
          <w:szCs w:val="21"/>
        </w:rPr>
      </w:pPr>
      <w:r>
        <w:rPr>
          <w:rFonts w:ascii="宋体" w:hAnsi="宋体" w:cs="宋体" w:hint="eastAsia"/>
          <w:spacing w:val="8"/>
          <w:kern w:val="0"/>
          <w:szCs w:val="21"/>
        </w:rPr>
        <w:t>2.2落实采购政策需满足的资格要求：无。</w:t>
      </w:r>
    </w:p>
    <w:p w14:paraId="6294A34A" w14:textId="77777777" w:rsidR="00EE0818" w:rsidRDefault="00D47220">
      <w:pPr>
        <w:widowControl/>
        <w:shd w:val="clear" w:color="auto" w:fill="FFFFFF"/>
        <w:spacing w:line="360" w:lineRule="auto"/>
        <w:ind w:firstLineChars="200" w:firstLine="422"/>
        <w:rPr>
          <w:rFonts w:ascii="宋体" w:hAnsi="宋体" w:cs="宋体"/>
          <w:b/>
          <w:szCs w:val="21"/>
        </w:rPr>
      </w:pPr>
      <w:r>
        <w:rPr>
          <w:rFonts w:ascii="宋体" w:hAnsi="宋体" w:cs="宋体" w:hint="eastAsia"/>
          <w:b/>
          <w:szCs w:val="21"/>
        </w:rPr>
        <w:t>2.3 采购人根据采购项目的特殊要求规定的特定条件，并提供符合特殊要求的证明材料或者情况说明：无。</w:t>
      </w:r>
    </w:p>
    <w:p w14:paraId="7B49367B" w14:textId="77777777" w:rsidR="00EE0818" w:rsidRDefault="00D47220">
      <w:pPr>
        <w:widowControl/>
        <w:shd w:val="clear" w:color="auto" w:fill="FFFFFF"/>
        <w:spacing w:line="360" w:lineRule="auto"/>
        <w:ind w:firstLineChars="200" w:firstLine="452"/>
        <w:rPr>
          <w:rFonts w:ascii="宋体" w:hAnsi="宋体" w:cs="宋体"/>
          <w:spacing w:val="8"/>
          <w:kern w:val="0"/>
          <w:szCs w:val="21"/>
        </w:rPr>
      </w:pPr>
      <w:r>
        <w:rPr>
          <w:rFonts w:ascii="宋体" w:hAnsi="宋体" w:cs="宋体" w:hint="eastAsia"/>
          <w:spacing w:val="8"/>
          <w:kern w:val="0"/>
          <w:szCs w:val="21"/>
        </w:rPr>
        <w:t>2.4 供应商在参加采购活动前3年内因违法经营被禁止在一定期限内参加采购活动，期限届满的，可以参加采购活动。</w:t>
      </w:r>
    </w:p>
    <w:p w14:paraId="42BBFC67" w14:textId="77777777" w:rsidR="00EE0818" w:rsidRDefault="00D47220">
      <w:pPr>
        <w:widowControl/>
        <w:shd w:val="clear" w:color="auto" w:fill="FFFFFF"/>
        <w:spacing w:line="360" w:lineRule="auto"/>
        <w:ind w:firstLineChars="200" w:firstLine="452"/>
        <w:rPr>
          <w:rFonts w:ascii="宋体" w:hAnsi="宋体" w:cs="宋体"/>
          <w:spacing w:val="8"/>
          <w:kern w:val="0"/>
          <w:szCs w:val="21"/>
        </w:rPr>
      </w:pPr>
      <w:r>
        <w:rPr>
          <w:rFonts w:ascii="宋体" w:hAnsi="宋体" w:cs="宋体" w:hint="eastAsia"/>
          <w:spacing w:val="8"/>
          <w:kern w:val="0"/>
          <w:szCs w:val="21"/>
        </w:rPr>
        <w:t>2.5单位负责人为同一人或者存在直接控股、管理关系的不同供应商，不得参加同一合同项下的采购活动。</w:t>
      </w:r>
    </w:p>
    <w:p w14:paraId="40CECEAA" w14:textId="77777777" w:rsidR="00EE0818" w:rsidRDefault="00D47220">
      <w:pPr>
        <w:widowControl/>
        <w:shd w:val="clear" w:color="auto" w:fill="FFFFFF"/>
        <w:spacing w:line="360" w:lineRule="auto"/>
        <w:ind w:firstLineChars="200" w:firstLine="452"/>
        <w:rPr>
          <w:rFonts w:ascii="宋体" w:hAnsi="宋体" w:cs="宋体"/>
          <w:spacing w:val="8"/>
          <w:kern w:val="0"/>
          <w:szCs w:val="21"/>
        </w:rPr>
      </w:pPr>
      <w:r>
        <w:rPr>
          <w:rFonts w:ascii="宋体" w:hAnsi="宋体" w:cs="宋体" w:hint="eastAsia"/>
          <w:spacing w:val="8"/>
          <w:kern w:val="0"/>
          <w:szCs w:val="21"/>
        </w:rPr>
        <w:t>为采购项目提供整体设计、规范编制或者项目管理、监理、检测等服务的供应商，不得再参加该采购项目的其他采购活动。</w:t>
      </w:r>
    </w:p>
    <w:p w14:paraId="58DB2207" w14:textId="77777777" w:rsidR="00EE0818" w:rsidRDefault="00D47220">
      <w:pPr>
        <w:widowControl/>
        <w:shd w:val="clear" w:color="auto" w:fill="FFFFFF"/>
        <w:spacing w:line="360" w:lineRule="auto"/>
        <w:ind w:firstLineChars="200" w:firstLine="452"/>
        <w:rPr>
          <w:rFonts w:ascii="宋体" w:hAnsi="宋体" w:cs="宋体"/>
          <w:spacing w:val="8"/>
          <w:kern w:val="0"/>
          <w:szCs w:val="21"/>
        </w:rPr>
      </w:pPr>
      <w:r>
        <w:rPr>
          <w:rFonts w:ascii="宋体" w:hAnsi="宋体" w:cs="宋体" w:hint="eastAsia"/>
          <w:spacing w:val="8"/>
          <w:kern w:val="0"/>
          <w:szCs w:val="21"/>
        </w:rPr>
        <w:t>2.6拒绝列入失信被执行人、重大税收违法案件当事人名单、政府采购严重违法失信行为记录名单的供应商参与政府采购活动。采购代理机构将在开标结束后，通过“中国政府采购网”、“信用中国”网站、“信用江苏”网站等渠道查询供应商信用记录并保存。</w:t>
      </w:r>
    </w:p>
    <w:p w14:paraId="69B55150" w14:textId="77777777" w:rsidR="00EE0818" w:rsidRDefault="00D47220">
      <w:pPr>
        <w:widowControl/>
        <w:shd w:val="clear" w:color="auto" w:fill="FFFFFF"/>
        <w:spacing w:line="360" w:lineRule="auto"/>
        <w:rPr>
          <w:rFonts w:ascii="宋体" w:hAnsi="宋体" w:cs="宋体"/>
          <w:b/>
          <w:spacing w:val="8"/>
          <w:kern w:val="0"/>
          <w:sz w:val="24"/>
        </w:rPr>
      </w:pPr>
      <w:r>
        <w:rPr>
          <w:rFonts w:ascii="宋体" w:hAnsi="宋体" w:cs="宋体" w:hint="eastAsia"/>
          <w:b/>
          <w:spacing w:val="8"/>
          <w:kern w:val="0"/>
          <w:sz w:val="24"/>
        </w:rPr>
        <w:t>三、获取招标文件</w:t>
      </w:r>
    </w:p>
    <w:p w14:paraId="6BFD640B" w14:textId="02424D66" w:rsidR="00EE0818" w:rsidRDefault="00D47220">
      <w:pPr>
        <w:widowControl/>
        <w:shd w:val="clear" w:color="auto" w:fill="FFFFFF"/>
        <w:spacing w:line="360" w:lineRule="auto"/>
        <w:ind w:firstLineChars="200" w:firstLine="452"/>
        <w:rPr>
          <w:rFonts w:ascii="宋体" w:hAnsi="宋体" w:cs="宋体"/>
          <w:spacing w:val="8"/>
          <w:kern w:val="0"/>
          <w:szCs w:val="21"/>
          <w:u w:val="single"/>
        </w:rPr>
      </w:pPr>
      <w:r>
        <w:rPr>
          <w:rFonts w:ascii="宋体" w:hAnsi="宋体" w:cs="宋体" w:hint="eastAsia"/>
          <w:spacing w:val="8"/>
          <w:kern w:val="0"/>
          <w:szCs w:val="21"/>
        </w:rPr>
        <w:t>3.1时间：</w:t>
      </w:r>
      <w:r w:rsidRPr="005E76CB">
        <w:rPr>
          <w:rFonts w:ascii="宋体" w:hAnsi="宋体" w:cs="宋体" w:hint="eastAsia"/>
          <w:spacing w:val="8"/>
          <w:kern w:val="0"/>
          <w:szCs w:val="21"/>
          <w:u w:val="single"/>
        </w:rPr>
        <w:t>202</w:t>
      </w:r>
      <w:r w:rsidRPr="005E76CB">
        <w:rPr>
          <w:rFonts w:ascii="宋体" w:hAnsi="宋体" w:cs="宋体"/>
          <w:spacing w:val="8"/>
          <w:kern w:val="0"/>
          <w:szCs w:val="21"/>
          <w:u w:val="single"/>
        </w:rPr>
        <w:t>2</w:t>
      </w:r>
      <w:r w:rsidRPr="005E76CB">
        <w:rPr>
          <w:rFonts w:ascii="宋体" w:hAnsi="宋体" w:cs="宋体" w:hint="eastAsia"/>
          <w:spacing w:val="8"/>
          <w:kern w:val="0"/>
          <w:szCs w:val="21"/>
          <w:u w:val="single"/>
        </w:rPr>
        <w:t>年</w:t>
      </w:r>
      <w:r w:rsidR="005E76CB" w:rsidRPr="005E76CB">
        <w:rPr>
          <w:rFonts w:ascii="宋体" w:hAnsi="宋体" w:cs="宋体"/>
          <w:spacing w:val="8"/>
          <w:kern w:val="0"/>
          <w:szCs w:val="21"/>
          <w:u w:val="single"/>
        </w:rPr>
        <w:t>06</w:t>
      </w:r>
      <w:r w:rsidRPr="005E76CB">
        <w:rPr>
          <w:rFonts w:ascii="宋体" w:hAnsi="宋体" w:cs="宋体" w:hint="eastAsia"/>
          <w:spacing w:val="8"/>
          <w:kern w:val="0"/>
          <w:szCs w:val="21"/>
          <w:u w:val="single"/>
        </w:rPr>
        <w:t>月</w:t>
      </w:r>
      <w:r w:rsidR="005E76CB" w:rsidRPr="005E76CB">
        <w:rPr>
          <w:rFonts w:ascii="宋体" w:hAnsi="宋体" w:cs="宋体"/>
          <w:spacing w:val="8"/>
          <w:kern w:val="0"/>
          <w:szCs w:val="21"/>
          <w:u w:val="single"/>
        </w:rPr>
        <w:t>01</w:t>
      </w:r>
      <w:r w:rsidRPr="005E76CB">
        <w:rPr>
          <w:rFonts w:ascii="宋体" w:hAnsi="宋体" w:cs="宋体" w:hint="eastAsia"/>
          <w:spacing w:val="8"/>
          <w:kern w:val="0"/>
          <w:szCs w:val="21"/>
          <w:u w:val="single"/>
        </w:rPr>
        <w:t>日至202</w:t>
      </w:r>
      <w:r w:rsidRPr="005E76CB">
        <w:rPr>
          <w:rFonts w:ascii="宋体" w:hAnsi="宋体" w:cs="宋体"/>
          <w:spacing w:val="8"/>
          <w:kern w:val="0"/>
          <w:szCs w:val="21"/>
          <w:u w:val="single"/>
        </w:rPr>
        <w:t>2</w:t>
      </w:r>
      <w:r w:rsidRPr="005E76CB">
        <w:rPr>
          <w:rFonts w:ascii="宋体" w:hAnsi="宋体" w:cs="宋体" w:hint="eastAsia"/>
          <w:spacing w:val="8"/>
          <w:kern w:val="0"/>
          <w:szCs w:val="21"/>
          <w:u w:val="single"/>
        </w:rPr>
        <w:t>年</w:t>
      </w:r>
      <w:r w:rsidR="005E76CB" w:rsidRPr="005E76CB">
        <w:rPr>
          <w:rFonts w:ascii="宋体" w:hAnsi="宋体" w:cs="宋体" w:hint="eastAsia"/>
          <w:spacing w:val="8"/>
          <w:kern w:val="0"/>
          <w:szCs w:val="21"/>
          <w:u w:val="single"/>
        </w:rPr>
        <w:t>0</w:t>
      </w:r>
      <w:r w:rsidRPr="005E76CB">
        <w:rPr>
          <w:rFonts w:ascii="宋体" w:hAnsi="宋体" w:cs="宋体" w:hint="eastAsia"/>
          <w:spacing w:val="8"/>
          <w:kern w:val="0"/>
          <w:szCs w:val="21"/>
          <w:u w:val="single"/>
        </w:rPr>
        <w:t>6月</w:t>
      </w:r>
      <w:r w:rsidR="005E76CB" w:rsidRPr="005E76CB">
        <w:rPr>
          <w:rFonts w:ascii="宋体" w:hAnsi="宋体" w:cs="宋体"/>
          <w:spacing w:val="8"/>
          <w:kern w:val="0"/>
          <w:szCs w:val="21"/>
          <w:u w:val="single"/>
        </w:rPr>
        <w:t>10</w:t>
      </w:r>
      <w:r w:rsidRPr="005E76CB">
        <w:rPr>
          <w:rFonts w:ascii="宋体" w:hAnsi="宋体" w:cs="宋体" w:hint="eastAsia"/>
          <w:spacing w:val="8"/>
          <w:kern w:val="0"/>
          <w:szCs w:val="21"/>
          <w:u w:val="single"/>
        </w:rPr>
        <w:t>日，每天上午9:00至12:00，下午14:00至17:00。</w:t>
      </w:r>
      <w:r>
        <w:rPr>
          <w:rFonts w:ascii="宋体" w:hAnsi="宋体" w:cs="宋体" w:hint="eastAsia"/>
          <w:spacing w:val="8"/>
          <w:kern w:val="0"/>
          <w:szCs w:val="21"/>
        </w:rPr>
        <w:t>（北京时间，法定节假日除外）</w:t>
      </w:r>
    </w:p>
    <w:p w14:paraId="72F3EF1B" w14:textId="77777777" w:rsidR="00EE0818" w:rsidRDefault="00D47220">
      <w:pPr>
        <w:widowControl/>
        <w:shd w:val="clear" w:color="auto" w:fill="FFFFFF"/>
        <w:spacing w:line="360" w:lineRule="auto"/>
        <w:ind w:firstLineChars="200" w:firstLine="452"/>
        <w:rPr>
          <w:rFonts w:ascii="宋体" w:hAnsi="宋体" w:cs="宋体"/>
          <w:spacing w:val="8"/>
          <w:kern w:val="0"/>
          <w:szCs w:val="21"/>
        </w:rPr>
      </w:pPr>
      <w:r>
        <w:rPr>
          <w:rFonts w:ascii="宋体" w:hAnsi="宋体" w:cs="宋体" w:hint="eastAsia"/>
          <w:spacing w:val="8"/>
          <w:kern w:val="0"/>
          <w:szCs w:val="21"/>
        </w:rPr>
        <w:t>3.</w:t>
      </w:r>
      <w:r>
        <w:rPr>
          <w:rFonts w:ascii="宋体" w:hAnsi="宋体" w:cs="宋体"/>
          <w:spacing w:val="8"/>
          <w:kern w:val="0"/>
          <w:szCs w:val="21"/>
        </w:rPr>
        <w:t>2</w:t>
      </w:r>
      <w:r>
        <w:rPr>
          <w:rFonts w:ascii="宋体" w:hAnsi="宋体" w:cs="宋体" w:hint="eastAsia"/>
          <w:spacing w:val="8"/>
          <w:kern w:val="0"/>
          <w:szCs w:val="21"/>
        </w:rPr>
        <w:t>方式：</w:t>
      </w:r>
    </w:p>
    <w:p w14:paraId="1328DB6B" w14:textId="77777777" w:rsidR="00EE0818" w:rsidRDefault="00D47220">
      <w:pPr>
        <w:spacing w:line="360" w:lineRule="auto"/>
        <w:ind w:firstLineChars="200" w:firstLine="452"/>
        <w:rPr>
          <w:rFonts w:ascii="Arial" w:hAnsi="Arial" w:cs="Arial"/>
          <w:spacing w:val="8"/>
          <w:kern w:val="0"/>
          <w:szCs w:val="21"/>
        </w:rPr>
      </w:pPr>
      <w:r>
        <w:rPr>
          <w:rFonts w:ascii="Arial" w:hAnsi="Arial" w:cs="Arial" w:hint="eastAsia"/>
          <w:spacing w:val="8"/>
          <w:kern w:val="0"/>
          <w:szCs w:val="21"/>
        </w:rPr>
        <w:t>（</w:t>
      </w:r>
      <w:r>
        <w:rPr>
          <w:rFonts w:ascii="Arial" w:hAnsi="Arial" w:cs="Arial"/>
          <w:spacing w:val="8"/>
          <w:kern w:val="0"/>
          <w:szCs w:val="21"/>
        </w:rPr>
        <w:t>1</w:t>
      </w:r>
      <w:r>
        <w:rPr>
          <w:rFonts w:ascii="Arial" w:hAnsi="Arial" w:cs="Arial" w:hint="eastAsia"/>
          <w:spacing w:val="8"/>
          <w:kern w:val="0"/>
          <w:szCs w:val="21"/>
        </w:rPr>
        <w:t>）凡有意参加投标者，请于获取时间内（北京时间，下同），登陆中</w:t>
      </w:r>
      <w:proofErr w:type="gramStart"/>
      <w:r>
        <w:rPr>
          <w:rFonts w:ascii="Arial" w:hAnsi="Arial" w:cs="Arial" w:hint="eastAsia"/>
          <w:spacing w:val="8"/>
          <w:kern w:val="0"/>
          <w:szCs w:val="21"/>
        </w:rPr>
        <w:t>招联合</w:t>
      </w:r>
      <w:proofErr w:type="gramEnd"/>
      <w:r>
        <w:rPr>
          <w:rFonts w:ascii="Arial" w:hAnsi="Arial" w:cs="Arial" w:hint="eastAsia"/>
          <w:spacing w:val="8"/>
          <w:kern w:val="0"/>
          <w:szCs w:val="21"/>
        </w:rPr>
        <w:t>招标采购平台下载电子招标文件，按照要求进行实名会员注册、完善相关信息及选择项目报名、下载招标文件，招标文件服务费</w:t>
      </w:r>
      <w:r>
        <w:rPr>
          <w:rFonts w:ascii="Arial" w:hAnsi="Arial" w:cs="Arial"/>
          <w:spacing w:val="8"/>
          <w:kern w:val="0"/>
          <w:szCs w:val="21"/>
        </w:rPr>
        <w:t>500</w:t>
      </w:r>
      <w:r>
        <w:rPr>
          <w:rFonts w:ascii="Arial" w:hAnsi="Arial" w:cs="Arial" w:hint="eastAsia"/>
          <w:spacing w:val="8"/>
          <w:kern w:val="0"/>
          <w:szCs w:val="21"/>
        </w:rPr>
        <w:t>元，下载后不退。</w:t>
      </w:r>
    </w:p>
    <w:p w14:paraId="21764E0C" w14:textId="77777777" w:rsidR="00EE0818" w:rsidRDefault="00D47220">
      <w:pPr>
        <w:spacing w:line="360" w:lineRule="auto"/>
        <w:ind w:firstLineChars="200" w:firstLine="452"/>
        <w:rPr>
          <w:rFonts w:ascii="Arial" w:hAnsi="Arial" w:cs="Arial"/>
          <w:spacing w:val="8"/>
          <w:kern w:val="0"/>
          <w:szCs w:val="21"/>
        </w:rPr>
      </w:pPr>
      <w:r>
        <w:rPr>
          <w:rFonts w:ascii="Arial" w:hAnsi="Arial" w:cs="Arial" w:hint="eastAsia"/>
          <w:spacing w:val="8"/>
          <w:kern w:val="0"/>
          <w:szCs w:val="21"/>
        </w:rPr>
        <w:t>（</w:t>
      </w:r>
      <w:r>
        <w:rPr>
          <w:rFonts w:ascii="Arial" w:hAnsi="Arial" w:cs="Arial"/>
          <w:spacing w:val="8"/>
          <w:kern w:val="0"/>
          <w:szCs w:val="21"/>
        </w:rPr>
        <w:t>2</w:t>
      </w:r>
      <w:r>
        <w:rPr>
          <w:rFonts w:ascii="Arial" w:hAnsi="Arial" w:cs="Arial" w:hint="eastAsia"/>
          <w:spacing w:val="8"/>
          <w:kern w:val="0"/>
          <w:szCs w:val="21"/>
        </w:rPr>
        <w:t>）中</w:t>
      </w:r>
      <w:proofErr w:type="gramStart"/>
      <w:r>
        <w:rPr>
          <w:rFonts w:ascii="Arial" w:hAnsi="Arial" w:cs="Arial" w:hint="eastAsia"/>
          <w:spacing w:val="8"/>
          <w:kern w:val="0"/>
          <w:szCs w:val="21"/>
        </w:rPr>
        <w:t>招联合</w:t>
      </w:r>
      <w:proofErr w:type="gramEnd"/>
      <w:r>
        <w:rPr>
          <w:rFonts w:ascii="Arial" w:hAnsi="Arial" w:cs="Arial" w:hint="eastAsia"/>
          <w:spacing w:val="8"/>
          <w:kern w:val="0"/>
          <w:szCs w:val="21"/>
        </w:rPr>
        <w:t>招标采购平台（以下简称平台）网址为：</w:t>
      </w:r>
      <w:r>
        <w:rPr>
          <w:rFonts w:ascii="Arial" w:hAnsi="Arial" w:cs="Arial"/>
          <w:spacing w:val="8"/>
          <w:kern w:val="0"/>
          <w:szCs w:val="21"/>
        </w:rPr>
        <w:fldChar w:fldCharType="begin"/>
      </w:r>
      <w:r>
        <w:rPr>
          <w:rFonts w:ascii="Arial" w:hAnsi="Arial" w:cs="Arial"/>
          <w:spacing w:val="8"/>
          <w:kern w:val="0"/>
          <w:szCs w:val="21"/>
        </w:rPr>
        <w:instrText xml:space="preserve"> HYPERLINK "HTTP://www.365trade.com.cn/</w:instrText>
      </w:r>
      <w:r>
        <w:rPr>
          <w:rFonts w:ascii="Arial" w:hAnsi="Arial" w:cs="Arial" w:hint="eastAsia"/>
          <w:spacing w:val="8"/>
          <w:kern w:val="0"/>
          <w:szCs w:val="21"/>
        </w:rPr>
        <w:instrText>。下载者首次登陆平台前，须前往平台免费注册，注册成功且完善相关信息后，可以及时参与平台上所有发布的项目；平台服务费</w:instrText>
      </w:r>
      <w:r>
        <w:rPr>
          <w:rFonts w:ascii="Arial" w:hAnsi="Arial" w:cs="Arial"/>
          <w:spacing w:val="8"/>
          <w:kern w:val="0"/>
          <w:szCs w:val="21"/>
        </w:rPr>
        <w:instrText>100</w:instrText>
      </w:r>
      <w:r>
        <w:rPr>
          <w:rFonts w:ascii="Arial" w:hAnsi="Arial" w:cs="Arial" w:hint="eastAsia"/>
          <w:spacing w:val="8"/>
          <w:kern w:val="0"/>
          <w:szCs w:val="21"/>
        </w:rPr>
        <w:instrText>元。</w:instrText>
      </w:r>
      <w:r>
        <w:rPr>
          <w:rFonts w:ascii="Arial" w:hAnsi="Arial" w:cs="Arial"/>
          <w:spacing w:val="8"/>
          <w:kern w:val="0"/>
          <w:szCs w:val="21"/>
        </w:rPr>
        <w:instrText xml:space="preserve">" </w:instrText>
      </w:r>
      <w:r>
        <w:rPr>
          <w:rFonts w:ascii="Arial" w:hAnsi="Arial" w:cs="Arial"/>
          <w:spacing w:val="8"/>
          <w:kern w:val="0"/>
          <w:szCs w:val="21"/>
        </w:rPr>
        <w:fldChar w:fldCharType="separate"/>
      </w:r>
      <w:r>
        <w:rPr>
          <w:rFonts w:ascii="Arial" w:hAnsi="Arial" w:cs="Arial"/>
          <w:spacing w:val="8"/>
          <w:kern w:val="0"/>
          <w:szCs w:val="21"/>
        </w:rPr>
        <w:t>http://www.365trade.com.cn/</w:t>
      </w:r>
      <w:r>
        <w:rPr>
          <w:rFonts w:ascii="Arial" w:hAnsi="Arial" w:cs="Arial" w:hint="eastAsia"/>
          <w:spacing w:val="8"/>
          <w:kern w:val="0"/>
          <w:szCs w:val="21"/>
        </w:rPr>
        <w:t>。</w:t>
      </w:r>
    </w:p>
    <w:p w14:paraId="529CE259" w14:textId="77777777" w:rsidR="00EE0818" w:rsidRDefault="00D47220">
      <w:pPr>
        <w:spacing w:line="360" w:lineRule="auto"/>
        <w:ind w:firstLineChars="200" w:firstLine="452"/>
        <w:rPr>
          <w:rFonts w:ascii="Arial" w:hAnsi="Arial" w:cs="Arial"/>
          <w:spacing w:val="8"/>
          <w:kern w:val="0"/>
          <w:szCs w:val="21"/>
        </w:rPr>
      </w:pPr>
      <w:r>
        <w:rPr>
          <w:rFonts w:ascii="Arial" w:hAnsi="Arial" w:cs="Arial" w:hint="eastAsia"/>
          <w:spacing w:val="8"/>
          <w:kern w:val="0"/>
          <w:szCs w:val="21"/>
        </w:rPr>
        <w:t>下载者首次登陆平台前，须前往平台免费注册，注册成功且完善相关信息后，可以及时参与平台上所有发布的项目。</w:t>
      </w:r>
      <w:r>
        <w:rPr>
          <w:rFonts w:ascii="Arial" w:hAnsi="Arial" w:cs="Arial"/>
          <w:spacing w:val="8"/>
          <w:kern w:val="0"/>
          <w:szCs w:val="21"/>
        </w:rPr>
        <w:fldChar w:fldCharType="end"/>
      </w:r>
    </w:p>
    <w:p w14:paraId="67A44ED1" w14:textId="77777777" w:rsidR="00EE0818" w:rsidRDefault="00D47220">
      <w:pPr>
        <w:spacing w:line="360" w:lineRule="auto"/>
        <w:ind w:firstLineChars="200" w:firstLine="452"/>
        <w:rPr>
          <w:rFonts w:ascii="Arial" w:hAnsi="Arial" w:cs="Arial"/>
          <w:spacing w:val="8"/>
          <w:kern w:val="0"/>
          <w:szCs w:val="21"/>
        </w:rPr>
      </w:pPr>
      <w:r>
        <w:rPr>
          <w:rFonts w:ascii="Arial" w:hAnsi="Arial" w:cs="Arial" w:hint="eastAsia"/>
          <w:spacing w:val="8"/>
          <w:kern w:val="0"/>
          <w:szCs w:val="21"/>
        </w:rPr>
        <w:t>（</w:t>
      </w:r>
      <w:r>
        <w:rPr>
          <w:rFonts w:ascii="Arial" w:hAnsi="Arial" w:cs="Arial" w:hint="eastAsia"/>
          <w:spacing w:val="8"/>
          <w:kern w:val="0"/>
          <w:szCs w:val="21"/>
        </w:rPr>
        <w:t>3</w:t>
      </w:r>
      <w:r>
        <w:rPr>
          <w:rFonts w:ascii="Arial" w:hAnsi="Arial" w:cs="Arial" w:hint="eastAsia"/>
          <w:spacing w:val="8"/>
          <w:kern w:val="0"/>
          <w:szCs w:val="21"/>
        </w:rPr>
        <w:t>）下载者须通过平台填写“购标申请”，并上传营业执照原件和单位介绍信原件或法定代表人授权委托书原件。</w:t>
      </w:r>
    </w:p>
    <w:p w14:paraId="257083A4" w14:textId="77777777" w:rsidR="00EE0818" w:rsidRDefault="00D47220">
      <w:pPr>
        <w:spacing w:line="360" w:lineRule="auto"/>
        <w:ind w:firstLineChars="200" w:firstLine="452"/>
        <w:rPr>
          <w:rFonts w:ascii="Arial" w:hAnsi="Arial" w:cs="Arial"/>
          <w:spacing w:val="8"/>
          <w:kern w:val="0"/>
          <w:szCs w:val="21"/>
        </w:rPr>
      </w:pPr>
      <w:r>
        <w:rPr>
          <w:rFonts w:ascii="Arial" w:hAnsi="Arial" w:cs="Arial" w:hint="eastAsia"/>
          <w:spacing w:val="8"/>
          <w:kern w:val="0"/>
          <w:szCs w:val="21"/>
        </w:rPr>
        <w:t>（</w:t>
      </w:r>
      <w:r>
        <w:rPr>
          <w:rFonts w:ascii="Arial" w:hAnsi="Arial" w:cs="Arial"/>
          <w:spacing w:val="8"/>
          <w:kern w:val="0"/>
          <w:szCs w:val="21"/>
        </w:rPr>
        <w:t>4</w:t>
      </w:r>
      <w:r>
        <w:rPr>
          <w:rFonts w:ascii="Arial" w:hAnsi="Arial" w:cs="Arial" w:hint="eastAsia"/>
          <w:spacing w:val="8"/>
          <w:kern w:val="0"/>
          <w:szCs w:val="21"/>
        </w:rPr>
        <w:t>）</w:t>
      </w:r>
      <w:r>
        <w:rPr>
          <w:rFonts w:ascii="Arial" w:hAnsi="Arial" w:cs="Arial"/>
          <w:spacing w:val="8"/>
          <w:kern w:val="0"/>
          <w:szCs w:val="21"/>
        </w:rPr>
        <w:t> </w:t>
      </w:r>
      <w:r>
        <w:rPr>
          <w:rFonts w:ascii="Arial" w:hAnsi="Arial" w:cs="Arial" w:hint="eastAsia"/>
          <w:spacing w:val="8"/>
          <w:kern w:val="0"/>
          <w:szCs w:val="21"/>
        </w:rPr>
        <w:t>下载者应充分考虑平台注册、信息检查、资料上传、</w:t>
      </w:r>
      <w:proofErr w:type="gramStart"/>
      <w:r>
        <w:rPr>
          <w:rFonts w:ascii="Arial" w:hAnsi="Arial" w:cs="Arial" w:hint="eastAsia"/>
          <w:spacing w:val="8"/>
          <w:kern w:val="0"/>
          <w:szCs w:val="21"/>
        </w:rPr>
        <w:t>购标确认</w:t>
      </w:r>
      <w:proofErr w:type="gramEnd"/>
      <w:r>
        <w:rPr>
          <w:rFonts w:ascii="Arial" w:hAnsi="Arial" w:cs="Arial" w:hint="eastAsia"/>
          <w:spacing w:val="8"/>
          <w:kern w:val="0"/>
          <w:szCs w:val="21"/>
        </w:rPr>
        <w:t>、费用支付所需时间，下载者必须在获取时间内完成支付，否则将无法保证获取招标文件。未按照本公告</w:t>
      </w:r>
      <w:r>
        <w:rPr>
          <w:rFonts w:ascii="Arial" w:hAnsi="Arial" w:cs="Arial" w:hint="eastAsia"/>
          <w:spacing w:val="8"/>
          <w:kern w:val="0"/>
          <w:szCs w:val="21"/>
        </w:rPr>
        <w:lastRenderedPageBreak/>
        <w:t>要求获得本项目招标文件的，招标代理机构不予接收其投标文件。</w:t>
      </w:r>
    </w:p>
    <w:p w14:paraId="6876EAA4" w14:textId="77777777" w:rsidR="00EE0818" w:rsidRDefault="00D47220">
      <w:pPr>
        <w:spacing w:line="360" w:lineRule="auto"/>
        <w:ind w:firstLineChars="200" w:firstLine="452"/>
        <w:rPr>
          <w:rFonts w:ascii="Arial" w:hAnsi="Arial" w:cs="Arial"/>
          <w:spacing w:val="8"/>
          <w:kern w:val="0"/>
          <w:szCs w:val="21"/>
        </w:rPr>
      </w:pPr>
      <w:r>
        <w:rPr>
          <w:rFonts w:ascii="Arial" w:hAnsi="Arial" w:cs="Arial" w:hint="eastAsia"/>
          <w:spacing w:val="8"/>
          <w:kern w:val="0"/>
          <w:szCs w:val="21"/>
        </w:rPr>
        <w:t>（</w:t>
      </w:r>
      <w:r>
        <w:rPr>
          <w:rFonts w:ascii="Arial" w:hAnsi="Arial" w:cs="Arial"/>
          <w:spacing w:val="8"/>
          <w:kern w:val="0"/>
          <w:szCs w:val="21"/>
        </w:rPr>
        <w:t>5</w:t>
      </w:r>
      <w:r>
        <w:rPr>
          <w:rFonts w:ascii="Arial" w:hAnsi="Arial" w:cs="Arial" w:hint="eastAsia"/>
          <w:spacing w:val="8"/>
          <w:kern w:val="0"/>
          <w:szCs w:val="21"/>
        </w:rPr>
        <w:t>）下载者需要发票的，须通过平台“发票管理”模块进行操作。招标文件服务费发票由招标代理机构出具；下载者选择出具增值税普通发票的，可在支付后</w:t>
      </w:r>
      <w:r>
        <w:rPr>
          <w:rFonts w:ascii="Arial" w:hAnsi="Arial" w:cs="Arial"/>
          <w:spacing w:val="8"/>
          <w:kern w:val="0"/>
          <w:szCs w:val="21"/>
        </w:rPr>
        <w:t>3</w:t>
      </w:r>
      <w:r>
        <w:rPr>
          <w:rFonts w:ascii="Arial" w:hAnsi="Arial" w:cs="Arial" w:hint="eastAsia"/>
          <w:spacing w:val="8"/>
          <w:kern w:val="0"/>
          <w:szCs w:val="21"/>
        </w:rPr>
        <w:t>日内登陆前述模块下载增值税电子普通发票；选择出具增值税专用发票的，可在开标时在开标现场领取。非因招标代理机构或平台公司原因，发票一经开具不予退换。</w:t>
      </w:r>
    </w:p>
    <w:p w14:paraId="35147B08" w14:textId="77777777" w:rsidR="00EE0818" w:rsidRDefault="00D47220">
      <w:pPr>
        <w:spacing w:line="360" w:lineRule="auto"/>
        <w:ind w:firstLineChars="200" w:firstLine="452"/>
        <w:rPr>
          <w:rFonts w:ascii="Arial" w:hAnsi="Arial" w:cs="Arial"/>
          <w:spacing w:val="8"/>
          <w:kern w:val="0"/>
          <w:szCs w:val="21"/>
        </w:rPr>
      </w:pPr>
      <w:r>
        <w:rPr>
          <w:rFonts w:ascii="Arial" w:hAnsi="Arial" w:cs="Arial" w:hint="eastAsia"/>
          <w:spacing w:val="8"/>
          <w:kern w:val="0"/>
          <w:szCs w:val="21"/>
        </w:rPr>
        <w:t>（</w:t>
      </w:r>
      <w:r>
        <w:rPr>
          <w:rFonts w:ascii="Arial" w:hAnsi="Arial" w:cs="Arial"/>
          <w:spacing w:val="8"/>
          <w:kern w:val="0"/>
          <w:szCs w:val="21"/>
        </w:rPr>
        <w:t>6</w:t>
      </w:r>
      <w:r>
        <w:rPr>
          <w:rFonts w:ascii="Arial" w:hAnsi="Arial" w:cs="Arial" w:hint="eastAsia"/>
          <w:spacing w:val="8"/>
          <w:kern w:val="0"/>
          <w:szCs w:val="21"/>
        </w:rPr>
        <w:t>）平台网站首页“帮助中心”提供操作手册，下载者可以下载并根据操作手册提示进行注册、登录、下载文件、发票开具领取等操作。平台咨询电话为：</w:t>
      </w:r>
      <w:r>
        <w:rPr>
          <w:rFonts w:ascii="Arial" w:hAnsi="Arial" w:cs="Arial"/>
          <w:spacing w:val="8"/>
          <w:kern w:val="0"/>
          <w:szCs w:val="21"/>
        </w:rPr>
        <w:t>010-86397110</w:t>
      </w:r>
      <w:r>
        <w:rPr>
          <w:rFonts w:ascii="Arial" w:hAnsi="Arial" w:cs="Arial" w:hint="eastAsia"/>
          <w:spacing w:val="8"/>
          <w:kern w:val="0"/>
          <w:szCs w:val="21"/>
        </w:rPr>
        <w:t>，服务时间为工作日上午</w:t>
      </w:r>
      <w:r>
        <w:rPr>
          <w:rFonts w:ascii="Arial" w:hAnsi="Arial" w:cs="Arial"/>
          <w:spacing w:val="8"/>
          <w:kern w:val="0"/>
          <w:szCs w:val="21"/>
        </w:rPr>
        <w:t>9</w:t>
      </w:r>
      <w:r>
        <w:rPr>
          <w:rFonts w:ascii="Arial" w:hAnsi="Arial" w:cs="Arial" w:hint="eastAsia"/>
          <w:spacing w:val="8"/>
          <w:kern w:val="0"/>
          <w:szCs w:val="21"/>
        </w:rPr>
        <w:t>时至</w:t>
      </w:r>
      <w:r>
        <w:rPr>
          <w:rFonts w:ascii="Arial" w:hAnsi="Arial" w:cs="Arial"/>
          <w:spacing w:val="8"/>
          <w:kern w:val="0"/>
          <w:szCs w:val="21"/>
        </w:rPr>
        <w:t>12</w:t>
      </w:r>
      <w:r>
        <w:rPr>
          <w:rFonts w:ascii="Arial" w:hAnsi="Arial" w:cs="Arial" w:hint="eastAsia"/>
          <w:spacing w:val="8"/>
          <w:kern w:val="0"/>
          <w:szCs w:val="21"/>
        </w:rPr>
        <w:t>时，下午</w:t>
      </w:r>
      <w:r>
        <w:rPr>
          <w:rFonts w:ascii="Arial" w:hAnsi="Arial" w:cs="Arial"/>
          <w:spacing w:val="8"/>
          <w:kern w:val="0"/>
          <w:szCs w:val="21"/>
        </w:rPr>
        <w:t>1</w:t>
      </w:r>
      <w:r>
        <w:rPr>
          <w:rFonts w:ascii="Arial" w:hAnsi="Arial" w:cs="Arial" w:hint="eastAsia"/>
          <w:spacing w:val="8"/>
          <w:kern w:val="0"/>
          <w:szCs w:val="21"/>
        </w:rPr>
        <w:t>时到</w:t>
      </w:r>
      <w:r>
        <w:rPr>
          <w:rFonts w:ascii="Arial" w:hAnsi="Arial" w:cs="Arial"/>
          <w:spacing w:val="8"/>
          <w:kern w:val="0"/>
          <w:szCs w:val="21"/>
        </w:rPr>
        <w:t>6</w:t>
      </w:r>
      <w:r>
        <w:rPr>
          <w:rFonts w:ascii="Arial" w:hAnsi="Arial" w:cs="Arial" w:hint="eastAsia"/>
          <w:spacing w:val="8"/>
          <w:kern w:val="0"/>
          <w:szCs w:val="21"/>
        </w:rPr>
        <w:t>时。平台会通过短信提醒下载者进行</w:t>
      </w:r>
      <w:r>
        <w:rPr>
          <w:rFonts w:ascii="Arial" w:hAnsi="Arial" w:cs="Arial" w:hint="eastAsia"/>
          <w:spacing w:val="8"/>
          <w:kern w:val="0"/>
          <w:szCs w:val="21"/>
        </w:rPr>
        <w:t xml:space="preserve"> </w:t>
      </w:r>
      <w:r>
        <w:rPr>
          <w:rFonts w:ascii="Arial" w:hAnsi="Arial" w:cs="Arial"/>
          <w:spacing w:val="8"/>
          <w:kern w:val="0"/>
          <w:szCs w:val="21"/>
        </w:rPr>
        <w:t xml:space="preserve"> </w:t>
      </w:r>
      <w:r>
        <w:rPr>
          <w:rFonts w:ascii="Arial" w:hAnsi="Arial" w:cs="Arial" w:hint="eastAsia"/>
          <w:spacing w:val="8"/>
          <w:kern w:val="0"/>
          <w:szCs w:val="21"/>
        </w:rPr>
        <w:t>注册、支付、下载等操作。</w:t>
      </w:r>
    </w:p>
    <w:p w14:paraId="6DC0B97F" w14:textId="77777777" w:rsidR="00EE0818" w:rsidRDefault="00D47220">
      <w:pPr>
        <w:widowControl/>
        <w:shd w:val="clear" w:color="auto" w:fill="FFFFFF"/>
        <w:spacing w:line="360" w:lineRule="auto"/>
        <w:ind w:firstLineChars="200" w:firstLine="452"/>
        <w:rPr>
          <w:rFonts w:ascii="Arial" w:hAnsi="Arial" w:cs="Arial"/>
          <w:spacing w:val="8"/>
          <w:kern w:val="0"/>
          <w:szCs w:val="21"/>
        </w:rPr>
      </w:pPr>
      <w:r>
        <w:rPr>
          <w:rFonts w:ascii="Arial" w:hAnsi="Arial" w:cs="Arial" w:hint="eastAsia"/>
          <w:spacing w:val="8"/>
          <w:kern w:val="0"/>
          <w:szCs w:val="21"/>
        </w:rPr>
        <w:t>（</w:t>
      </w:r>
      <w:r>
        <w:rPr>
          <w:rFonts w:ascii="Arial" w:hAnsi="Arial" w:cs="Arial"/>
          <w:spacing w:val="8"/>
          <w:kern w:val="0"/>
          <w:szCs w:val="21"/>
        </w:rPr>
        <w:t>7</w:t>
      </w:r>
      <w:r>
        <w:rPr>
          <w:rFonts w:ascii="Arial" w:hAnsi="Arial" w:cs="Arial" w:hint="eastAsia"/>
          <w:spacing w:val="8"/>
          <w:kern w:val="0"/>
          <w:szCs w:val="21"/>
        </w:rPr>
        <w:t>）联合体投标（如允许）的，联合体各方应当指定牵头人，并授权其以自身名义在平台办理注册、下载文件、缴纳保证金等手续，其在平台的办理行为，对联合体各方均具有约束力。</w:t>
      </w:r>
    </w:p>
    <w:p w14:paraId="159923F1" w14:textId="77777777" w:rsidR="00EE0818" w:rsidRPr="005E76CB" w:rsidRDefault="00D47220">
      <w:pPr>
        <w:widowControl/>
        <w:shd w:val="clear" w:color="auto" w:fill="FFFFFF"/>
        <w:spacing w:line="360" w:lineRule="auto"/>
        <w:rPr>
          <w:rFonts w:ascii="宋体" w:hAnsi="宋体" w:cs="宋体"/>
          <w:b/>
          <w:spacing w:val="8"/>
          <w:kern w:val="0"/>
          <w:sz w:val="24"/>
        </w:rPr>
      </w:pPr>
      <w:r>
        <w:rPr>
          <w:rFonts w:ascii="宋体" w:hAnsi="宋体" w:cs="宋体" w:hint="eastAsia"/>
          <w:b/>
          <w:spacing w:val="8"/>
          <w:kern w:val="0"/>
          <w:sz w:val="24"/>
        </w:rPr>
        <w:t>四、提交投标文件截止</w:t>
      </w:r>
      <w:r w:rsidRPr="005E76CB">
        <w:rPr>
          <w:rFonts w:ascii="宋体" w:hAnsi="宋体" w:cs="宋体" w:hint="eastAsia"/>
          <w:b/>
          <w:spacing w:val="8"/>
          <w:kern w:val="0"/>
          <w:sz w:val="24"/>
        </w:rPr>
        <w:t>时间、开标时间和地点</w:t>
      </w:r>
    </w:p>
    <w:p w14:paraId="2F04901F" w14:textId="132AA408" w:rsidR="00EE0818" w:rsidRPr="005E76CB" w:rsidRDefault="00D47220">
      <w:pPr>
        <w:widowControl/>
        <w:shd w:val="clear" w:color="auto" w:fill="FFFFFF"/>
        <w:spacing w:line="360" w:lineRule="auto"/>
        <w:ind w:firstLineChars="200" w:firstLine="420"/>
        <w:rPr>
          <w:rFonts w:ascii="宋体" w:hAnsi="宋体" w:cs="宋体"/>
          <w:szCs w:val="21"/>
        </w:rPr>
      </w:pPr>
      <w:r w:rsidRPr="005E76CB">
        <w:rPr>
          <w:rFonts w:ascii="宋体" w:hAnsi="宋体" w:cs="宋体" w:hint="eastAsia"/>
          <w:szCs w:val="21"/>
        </w:rPr>
        <w:t>4.1提交投标文件截止时间：202</w:t>
      </w:r>
      <w:r w:rsidRPr="005E76CB">
        <w:rPr>
          <w:rFonts w:ascii="宋体" w:hAnsi="宋体" w:cs="宋体"/>
          <w:szCs w:val="21"/>
        </w:rPr>
        <w:t>2</w:t>
      </w:r>
      <w:r w:rsidRPr="005E76CB">
        <w:rPr>
          <w:rFonts w:ascii="宋体" w:hAnsi="宋体" w:cs="宋体" w:hint="eastAsia"/>
          <w:szCs w:val="21"/>
        </w:rPr>
        <w:t>年6月</w:t>
      </w:r>
      <w:r w:rsidR="005E76CB" w:rsidRPr="005E76CB">
        <w:rPr>
          <w:rFonts w:ascii="宋体" w:hAnsi="宋体" w:cs="宋体"/>
          <w:szCs w:val="21"/>
        </w:rPr>
        <w:t>21</w:t>
      </w:r>
      <w:r w:rsidRPr="005E76CB">
        <w:rPr>
          <w:rFonts w:ascii="宋体" w:hAnsi="宋体" w:cs="宋体" w:hint="eastAsia"/>
          <w:szCs w:val="21"/>
        </w:rPr>
        <w:t>日</w:t>
      </w:r>
      <w:r w:rsidRPr="005E76CB">
        <w:rPr>
          <w:rFonts w:ascii="宋体" w:hAnsi="宋体" w:cs="宋体"/>
          <w:szCs w:val="21"/>
        </w:rPr>
        <w:t>1</w:t>
      </w:r>
      <w:r w:rsidR="005E76CB" w:rsidRPr="005E76CB">
        <w:rPr>
          <w:rFonts w:ascii="宋体" w:hAnsi="宋体" w:cs="宋体"/>
          <w:szCs w:val="21"/>
        </w:rPr>
        <w:t>4</w:t>
      </w:r>
      <w:r w:rsidRPr="005E76CB">
        <w:rPr>
          <w:rFonts w:ascii="宋体" w:hAnsi="宋体" w:cs="宋体" w:hint="eastAsia"/>
          <w:szCs w:val="21"/>
        </w:rPr>
        <w:t>：</w:t>
      </w:r>
      <w:r w:rsidRPr="005E76CB">
        <w:rPr>
          <w:rFonts w:ascii="宋体" w:hAnsi="宋体" w:cs="宋体"/>
          <w:szCs w:val="21"/>
        </w:rPr>
        <w:t>00</w:t>
      </w:r>
      <w:r w:rsidRPr="005E76CB">
        <w:rPr>
          <w:rFonts w:ascii="宋体" w:hAnsi="宋体" w:cs="宋体" w:hint="eastAsia"/>
          <w:szCs w:val="21"/>
        </w:rPr>
        <w:t>（北京时间）</w:t>
      </w:r>
    </w:p>
    <w:p w14:paraId="5D19B83F" w14:textId="77777777" w:rsidR="00EE0818" w:rsidRPr="005E76CB" w:rsidRDefault="00D47220">
      <w:pPr>
        <w:widowControl/>
        <w:shd w:val="clear" w:color="auto" w:fill="FFFFFF"/>
        <w:spacing w:line="360" w:lineRule="auto"/>
        <w:ind w:firstLineChars="200" w:firstLine="420"/>
        <w:rPr>
          <w:rFonts w:ascii="宋体" w:hAnsi="宋体" w:cs="宋体"/>
          <w:szCs w:val="21"/>
        </w:rPr>
      </w:pPr>
      <w:r w:rsidRPr="005E76CB">
        <w:rPr>
          <w:rFonts w:ascii="宋体" w:hAnsi="宋体" w:cs="宋体" w:hint="eastAsia"/>
          <w:szCs w:val="21"/>
        </w:rPr>
        <w:t>4.2提交投标文件地点：南京市鼓楼区清江南路18号鼓楼创新广场D栋1</w:t>
      </w:r>
      <w:r w:rsidRPr="005E76CB">
        <w:rPr>
          <w:rFonts w:ascii="宋体" w:hAnsi="宋体" w:cs="宋体"/>
          <w:szCs w:val="21"/>
        </w:rPr>
        <w:t>1</w:t>
      </w:r>
      <w:r w:rsidRPr="005E76CB">
        <w:rPr>
          <w:rFonts w:ascii="宋体" w:hAnsi="宋体" w:cs="宋体" w:hint="eastAsia"/>
          <w:szCs w:val="21"/>
        </w:rPr>
        <w:t>楼开标2室。</w:t>
      </w:r>
    </w:p>
    <w:p w14:paraId="3EBE3190" w14:textId="16E047E3" w:rsidR="00EE0818" w:rsidRDefault="00D47220">
      <w:pPr>
        <w:widowControl/>
        <w:shd w:val="clear" w:color="auto" w:fill="FFFFFF"/>
        <w:spacing w:line="360" w:lineRule="auto"/>
        <w:ind w:firstLineChars="200" w:firstLine="420"/>
        <w:rPr>
          <w:rFonts w:ascii="宋体" w:hAnsi="宋体" w:cs="宋体"/>
          <w:szCs w:val="21"/>
        </w:rPr>
      </w:pPr>
      <w:r w:rsidRPr="005E76CB">
        <w:rPr>
          <w:rFonts w:ascii="宋体" w:hAnsi="宋体" w:cs="宋体" w:hint="eastAsia"/>
          <w:szCs w:val="21"/>
        </w:rPr>
        <w:t>4.3开标时间：202</w:t>
      </w:r>
      <w:r w:rsidRPr="005E76CB">
        <w:rPr>
          <w:rFonts w:ascii="宋体" w:hAnsi="宋体" w:cs="宋体"/>
          <w:szCs w:val="21"/>
        </w:rPr>
        <w:t>2</w:t>
      </w:r>
      <w:r w:rsidRPr="005E76CB">
        <w:rPr>
          <w:rFonts w:ascii="宋体" w:hAnsi="宋体" w:cs="宋体" w:hint="eastAsia"/>
          <w:szCs w:val="21"/>
        </w:rPr>
        <w:t>年6月</w:t>
      </w:r>
      <w:r w:rsidR="005E76CB" w:rsidRPr="005E76CB">
        <w:rPr>
          <w:rFonts w:ascii="宋体" w:hAnsi="宋体" w:cs="宋体"/>
          <w:szCs w:val="21"/>
        </w:rPr>
        <w:t>21</w:t>
      </w:r>
      <w:r w:rsidRPr="005E76CB">
        <w:rPr>
          <w:rFonts w:ascii="宋体" w:hAnsi="宋体" w:cs="宋体" w:hint="eastAsia"/>
          <w:szCs w:val="21"/>
        </w:rPr>
        <w:t>日</w:t>
      </w:r>
      <w:r w:rsidRPr="005E76CB">
        <w:rPr>
          <w:rFonts w:ascii="宋体" w:hAnsi="宋体" w:cs="宋体"/>
          <w:szCs w:val="21"/>
        </w:rPr>
        <w:t>14</w:t>
      </w:r>
      <w:r w:rsidRPr="005E76CB">
        <w:rPr>
          <w:rFonts w:ascii="宋体" w:hAnsi="宋体" w:cs="宋体" w:hint="eastAsia"/>
          <w:szCs w:val="21"/>
        </w:rPr>
        <w:t>：</w:t>
      </w:r>
      <w:r w:rsidRPr="005E76CB">
        <w:rPr>
          <w:rFonts w:ascii="宋体" w:hAnsi="宋体" w:cs="宋体"/>
          <w:szCs w:val="21"/>
        </w:rPr>
        <w:t>00</w:t>
      </w:r>
      <w:r w:rsidRPr="005E76CB">
        <w:rPr>
          <w:rFonts w:ascii="宋体" w:hAnsi="宋体" w:cs="宋体" w:hint="eastAsia"/>
          <w:szCs w:val="21"/>
        </w:rPr>
        <w:t>（北</w:t>
      </w:r>
      <w:r>
        <w:rPr>
          <w:rFonts w:ascii="宋体" w:hAnsi="宋体" w:cs="宋体" w:hint="eastAsia"/>
          <w:szCs w:val="21"/>
        </w:rPr>
        <w:t>京时间）</w:t>
      </w:r>
    </w:p>
    <w:p w14:paraId="218031A3" w14:textId="77777777" w:rsidR="00EE0818" w:rsidRDefault="00D47220">
      <w:pPr>
        <w:widowControl/>
        <w:shd w:val="clear" w:color="auto" w:fill="FFFFFF"/>
        <w:spacing w:line="360" w:lineRule="auto"/>
        <w:ind w:firstLineChars="200" w:firstLine="420"/>
        <w:rPr>
          <w:rFonts w:ascii="宋体" w:hAnsi="宋体" w:cs="宋体"/>
          <w:szCs w:val="21"/>
        </w:rPr>
      </w:pPr>
      <w:r>
        <w:rPr>
          <w:rFonts w:ascii="宋体" w:hAnsi="宋体" w:cs="宋体" w:hint="eastAsia"/>
          <w:szCs w:val="21"/>
        </w:rPr>
        <w:t>4.4开标地点：南京市鼓楼区清江南路18号鼓楼创新广场D栋1</w:t>
      </w:r>
      <w:r>
        <w:rPr>
          <w:rFonts w:ascii="宋体" w:hAnsi="宋体" w:cs="宋体"/>
          <w:szCs w:val="21"/>
        </w:rPr>
        <w:t>1</w:t>
      </w:r>
      <w:r>
        <w:rPr>
          <w:rFonts w:ascii="宋体" w:hAnsi="宋体" w:cs="宋体" w:hint="eastAsia"/>
          <w:szCs w:val="21"/>
        </w:rPr>
        <w:t>楼开标2室。</w:t>
      </w:r>
    </w:p>
    <w:p w14:paraId="4DFD0943" w14:textId="77777777" w:rsidR="00EE0818" w:rsidRDefault="00D47220">
      <w:pPr>
        <w:widowControl/>
        <w:shd w:val="clear" w:color="auto" w:fill="FFFFFF"/>
        <w:spacing w:line="360" w:lineRule="auto"/>
        <w:ind w:firstLineChars="200" w:firstLine="420"/>
        <w:rPr>
          <w:rFonts w:ascii="宋体" w:hAnsi="宋体" w:cs="宋体"/>
          <w:szCs w:val="21"/>
        </w:rPr>
      </w:pPr>
      <w:r>
        <w:rPr>
          <w:rFonts w:ascii="宋体" w:hAnsi="宋体" w:cs="宋体" w:hint="eastAsia"/>
          <w:szCs w:val="21"/>
        </w:rPr>
        <w:t>4.5供应商应提供电子版投标文件1份（一般应为PDF格式、U盘形式（单独封装）、随纸质正本文件一并提交）。当电子版文件和纸质正本文件不一致时，以纸质正本文件为准。电子版文件用于辅助评标和平台存档，供应商需承担前述不一致造成的不利后果。</w:t>
      </w:r>
    </w:p>
    <w:p w14:paraId="7F594161" w14:textId="77777777" w:rsidR="00EE0818" w:rsidRDefault="00D47220">
      <w:pPr>
        <w:widowControl/>
        <w:shd w:val="clear" w:color="auto" w:fill="FFFFFF"/>
        <w:spacing w:line="360" w:lineRule="auto"/>
        <w:rPr>
          <w:rFonts w:ascii="宋体" w:hAnsi="宋体" w:cs="宋体"/>
          <w:b/>
          <w:spacing w:val="8"/>
          <w:kern w:val="0"/>
          <w:sz w:val="24"/>
        </w:rPr>
      </w:pPr>
      <w:r>
        <w:rPr>
          <w:rFonts w:ascii="宋体" w:hAnsi="宋体" w:cs="宋体" w:hint="eastAsia"/>
          <w:b/>
          <w:spacing w:val="8"/>
          <w:kern w:val="0"/>
          <w:sz w:val="24"/>
        </w:rPr>
        <w:t>五、公告期限</w:t>
      </w:r>
    </w:p>
    <w:p w14:paraId="1E2E119D" w14:textId="77777777" w:rsidR="00EE0818" w:rsidRDefault="00D47220">
      <w:pPr>
        <w:widowControl/>
        <w:shd w:val="clear" w:color="auto" w:fill="FFFFFF"/>
        <w:spacing w:line="360" w:lineRule="auto"/>
        <w:ind w:firstLineChars="200" w:firstLine="452"/>
        <w:rPr>
          <w:rFonts w:ascii="宋体" w:hAnsi="宋体" w:cs="宋体"/>
          <w:spacing w:val="8"/>
          <w:kern w:val="0"/>
          <w:szCs w:val="21"/>
        </w:rPr>
      </w:pPr>
      <w:r>
        <w:rPr>
          <w:rFonts w:ascii="宋体" w:hAnsi="宋体" w:cs="宋体" w:hint="eastAsia"/>
          <w:spacing w:val="8"/>
          <w:kern w:val="0"/>
          <w:szCs w:val="21"/>
        </w:rPr>
        <w:t>自本公告发布之日起5个工作日。</w:t>
      </w:r>
    </w:p>
    <w:p w14:paraId="686672BF" w14:textId="77777777" w:rsidR="00EE0818" w:rsidRDefault="00D47220">
      <w:pPr>
        <w:widowControl/>
        <w:shd w:val="clear" w:color="auto" w:fill="FFFFFF"/>
        <w:spacing w:line="360" w:lineRule="auto"/>
        <w:rPr>
          <w:rFonts w:ascii="宋体" w:hAnsi="宋体" w:cs="宋体"/>
          <w:b/>
          <w:spacing w:val="8"/>
          <w:kern w:val="0"/>
          <w:sz w:val="24"/>
        </w:rPr>
      </w:pPr>
      <w:r>
        <w:rPr>
          <w:rFonts w:ascii="宋体" w:hAnsi="宋体" w:cs="宋体" w:hint="eastAsia"/>
          <w:b/>
          <w:spacing w:val="8"/>
          <w:kern w:val="0"/>
          <w:sz w:val="24"/>
        </w:rPr>
        <w:t>六、其他补充事宜</w:t>
      </w:r>
    </w:p>
    <w:p w14:paraId="3D4D0ADD" w14:textId="77777777" w:rsidR="00EE0818" w:rsidRDefault="00D47220">
      <w:pPr>
        <w:widowControl/>
        <w:shd w:val="clear" w:color="auto" w:fill="FFFFFF"/>
        <w:spacing w:line="360" w:lineRule="auto"/>
        <w:ind w:firstLineChars="200" w:firstLine="420"/>
        <w:rPr>
          <w:rFonts w:ascii="宋体" w:hAnsi="宋体" w:cs="宋体"/>
          <w:szCs w:val="21"/>
          <w:lang w:val="zh-CN"/>
        </w:rPr>
      </w:pPr>
      <w:r>
        <w:rPr>
          <w:rFonts w:ascii="宋体" w:hAnsi="宋体" w:cs="宋体" w:hint="eastAsia"/>
          <w:szCs w:val="21"/>
          <w:lang w:val="zh-CN"/>
        </w:rPr>
        <w:t>6.1本项目在</w:t>
      </w:r>
      <w:r>
        <w:rPr>
          <w:rFonts w:ascii="宋体" w:hAnsi="宋体" w:cs="宋体" w:hint="eastAsia"/>
          <w:b/>
          <w:bCs/>
          <w:szCs w:val="21"/>
          <w:lang w:val="zh-CN"/>
        </w:rPr>
        <w:t>南京医科大学网</w:t>
      </w:r>
      <w:r>
        <w:rPr>
          <w:rFonts w:ascii="宋体" w:hAnsi="宋体" w:cs="宋体" w:hint="eastAsia"/>
          <w:szCs w:val="21"/>
          <w:lang w:val="zh-CN"/>
        </w:rPr>
        <w:t>发布公告。</w:t>
      </w:r>
    </w:p>
    <w:p w14:paraId="4FA69554" w14:textId="77777777" w:rsidR="00EE0818" w:rsidRDefault="00D47220">
      <w:pPr>
        <w:widowControl/>
        <w:shd w:val="clear" w:color="auto" w:fill="FFFFFF"/>
        <w:spacing w:line="360" w:lineRule="auto"/>
        <w:ind w:firstLineChars="200" w:firstLine="420"/>
        <w:rPr>
          <w:rFonts w:ascii="宋体" w:hAnsi="宋体" w:cs="宋体"/>
          <w:szCs w:val="21"/>
          <w:lang w:val="zh-CN"/>
        </w:rPr>
      </w:pPr>
      <w:r>
        <w:rPr>
          <w:rFonts w:ascii="宋体" w:hAnsi="宋体" w:cs="宋体" w:hint="eastAsia"/>
          <w:szCs w:val="21"/>
          <w:lang w:val="zh-CN"/>
        </w:rPr>
        <w:t>6.</w:t>
      </w:r>
      <w:r>
        <w:rPr>
          <w:rFonts w:ascii="宋体" w:hAnsi="宋体" w:cs="宋体" w:hint="eastAsia"/>
          <w:szCs w:val="21"/>
        </w:rPr>
        <w:t>2</w:t>
      </w:r>
      <w:r>
        <w:rPr>
          <w:rFonts w:ascii="宋体" w:hAnsi="宋体" w:cs="宋体" w:hint="eastAsia"/>
          <w:szCs w:val="21"/>
          <w:lang w:val="zh-CN"/>
        </w:rPr>
        <w:t>供应商应当从招标代理机构合法获得招标项目的招标文件。</w:t>
      </w:r>
    </w:p>
    <w:p w14:paraId="44BB9793" w14:textId="77777777" w:rsidR="00EE0818" w:rsidRDefault="00D47220">
      <w:pPr>
        <w:widowControl/>
        <w:shd w:val="clear" w:color="auto" w:fill="FFFFFF"/>
        <w:spacing w:line="360" w:lineRule="auto"/>
        <w:ind w:firstLineChars="200" w:firstLine="420"/>
        <w:rPr>
          <w:rFonts w:ascii="宋体" w:hAnsi="宋体" w:cs="宋体"/>
        </w:rPr>
      </w:pPr>
      <w:r>
        <w:rPr>
          <w:rFonts w:ascii="宋体" w:hAnsi="宋体" w:cs="宋体" w:hint="eastAsia"/>
          <w:szCs w:val="21"/>
        </w:rPr>
        <w:t>6.3 勘察现场或答疑：无</w:t>
      </w:r>
      <w:r>
        <w:rPr>
          <w:rFonts w:ascii="宋体" w:hAnsi="宋体" w:cs="宋体" w:hint="eastAsia"/>
          <w:szCs w:val="21"/>
          <w:lang w:val="zh-CN"/>
        </w:rPr>
        <w:t>。</w:t>
      </w:r>
    </w:p>
    <w:p w14:paraId="6BB2B6FE" w14:textId="77777777" w:rsidR="00EE0818" w:rsidRDefault="00D47220">
      <w:pPr>
        <w:widowControl/>
        <w:shd w:val="clear" w:color="auto" w:fill="FFFFFF"/>
        <w:spacing w:line="360" w:lineRule="auto"/>
        <w:rPr>
          <w:rFonts w:ascii="宋体" w:hAnsi="宋体" w:cs="宋体"/>
          <w:b/>
          <w:spacing w:val="8"/>
          <w:kern w:val="0"/>
          <w:sz w:val="24"/>
        </w:rPr>
      </w:pPr>
      <w:r>
        <w:rPr>
          <w:rFonts w:ascii="宋体" w:hAnsi="宋体" w:cs="宋体" w:hint="eastAsia"/>
          <w:b/>
          <w:spacing w:val="8"/>
          <w:kern w:val="0"/>
          <w:sz w:val="24"/>
        </w:rPr>
        <w:t>七、对本次招标提出询问，请按以下方式联系。</w:t>
      </w:r>
    </w:p>
    <w:p w14:paraId="42233140" w14:textId="77777777" w:rsidR="00EE0818" w:rsidRDefault="00D47220">
      <w:pPr>
        <w:widowControl/>
        <w:shd w:val="clear" w:color="auto" w:fill="FFFFFF"/>
        <w:spacing w:line="360" w:lineRule="auto"/>
        <w:ind w:firstLineChars="200" w:firstLine="452"/>
        <w:jc w:val="left"/>
        <w:rPr>
          <w:rFonts w:ascii="宋体" w:hAnsi="宋体" w:cs="宋体"/>
          <w:spacing w:val="8"/>
          <w:kern w:val="0"/>
          <w:szCs w:val="21"/>
        </w:rPr>
      </w:pPr>
      <w:r>
        <w:rPr>
          <w:rFonts w:ascii="宋体" w:hAnsi="宋体" w:cs="宋体" w:hint="eastAsia"/>
          <w:spacing w:val="8"/>
          <w:kern w:val="0"/>
          <w:szCs w:val="21"/>
        </w:rPr>
        <w:t>7.1采购人信息</w:t>
      </w:r>
    </w:p>
    <w:p w14:paraId="5B252B35" w14:textId="77777777" w:rsidR="00EE0818" w:rsidRDefault="00D47220">
      <w:pPr>
        <w:widowControl/>
        <w:shd w:val="clear" w:color="auto" w:fill="FFFFFF"/>
        <w:spacing w:line="360" w:lineRule="auto"/>
        <w:ind w:firstLineChars="200" w:firstLine="452"/>
        <w:jc w:val="left"/>
        <w:rPr>
          <w:rFonts w:ascii="宋体" w:hAnsi="宋体" w:cs="宋体"/>
          <w:spacing w:val="8"/>
          <w:kern w:val="0"/>
          <w:szCs w:val="21"/>
        </w:rPr>
      </w:pPr>
      <w:r>
        <w:rPr>
          <w:rFonts w:ascii="宋体" w:hAnsi="宋体" w:cs="宋体" w:hint="eastAsia"/>
          <w:spacing w:val="8"/>
          <w:kern w:val="0"/>
          <w:szCs w:val="21"/>
        </w:rPr>
        <w:t>名称：南京医科大学</w:t>
      </w:r>
    </w:p>
    <w:p w14:paraId="3BF76A9E" w14:textId="77777777" w:rsidR="00EE0818" w:rsidRDefault="00D47220">
      <w:pPr>
        <w:widowControl/>
        <w:shd w:val="clear" w:color="auto" w:fill="FFFFFF"/>
        <w:spacing w:line="360" w:lineRule="auto"/>
        <w:ind w:firstLineChars="200" w:firstLine="452"/>
        <w:jc w:val="left"/>
        <w:rPr>
          <w:rFonts w:ascii="宋体" w:hAnsi="宋体" w:cs="宋体"/>
          <w:spacing w:val="8"/>
          <w:kern w:val="0"/>
          <w:szCs w:val="21"/>
        </w:rPr>
      </w:pPr>
      <w:r>
        <w:rPr>
          <w:rFonts w:ascii="宋体" w:hAnsi="宋体" w:cs="宋体" w:hint="eastAsia"/>
          <w:spacing w:val="8"/>
          <w:kern w:val="0"/>
          <w:szCs w:val="21"/>
        </w:rPr>
        <w:t>地址：</w:t>
      </w:r>
      <w:r>
        <w:rPr>
          <w:rFonts w:ascii="宋体" w:hAnsi="宋体" w:cs="宋体" w:hint="eastAsia"/>
          <w:spacing w:val="8"/>
          <w:kern w:val="0"/>
          <w:szCs w:val="21"/>
          <w:shd w:val="clear" w:color="auto" w:fill="FFFFFF"/>
          <w:lang w:bidi="ar"/>
        </w:rPr>
        <w:t>南京市江宁区龙眠大道101号</w:t>
      </w:r>
    </w:p>
    <w:p w14:paraId="1DC20B7D" w14:textId="77777777" w:rsidR="00EE0818" w:rsidRDefault="00D47220">
      <w:pPr>
        <w:widowControl/>
        <w:shd w:val="clear" w:color="auto" w:fill="FFFFFF"/>
        <w:spacing w:line="360" w:lineRule="auto"/>
        <w:ind w:firstLineChars="200" w:firstLine="452"/>
        <w:jc w:val="left"/>
        <w:rPr>
          <w:rFonts w:ascii="宋体" w:hAnsi="宋体" w:cs="宋体"/>
          <w:spacing w:val="8"/>
          <w:kern w:val="0"/>
          <w:szCs w:val="21"/>
        </w:rPr>
      </w:pPr>
      <w:r>
        <w:rPr>
          <w:rFonts w:ascii="宋体" w:hAnsi="宋体" w:cs="宋体" w:hint="eastAsia"/>
          <w:spacing w:val="8"/>
          <w:kern w:val="0"/>
          <w:szCs w:val="21"/>
        </w:rPr>
        <w:t>联系方式：</w:t>
      </w:r>
      <w:r>
        <w:rPr>
          <w:rFonts w:ascii="宋体" w:hAnsi="宋体" w:cs="宋体" w:hint="eastAsia"/>
          <w:spacing w:val="8"/>
          <w:kern w:val="0"/>
          <w:szCs w:val="21"/>
          <w:shd w:val="clear" w:color="auto" w:fill="FFFFFF"/>
          <w:lang w:bidi="ar"/>
        </w:rPr>
        <w:t>吕老师 025-86868572</w:t>
      </w:r>
    </w:p>
    <w:p w14:paraId="383F76F4" w14:textId="77777777" w:rsidR="00EE0818" w:rsidRDefault="00D47220">
      <w:pPr>
        <w:widowControl/>
        <w:shd w:val="clear" w:color="auto" w:fill="FFFFFF"/>
        <w:spacing w:line="360" w:lineRule="auto"/>
        <w:ind w:firstLineChars="200" w:firstLine="452"/>
        <w:jc w:val="left"/>
        <w:rPr>
          <w:rFonts w:ascii="宋体" w:hAnsi="宋体" w:cs="宋体"/>
          <w:spacing w:val="8"/>
          <w:kern w:val="0"/>
          <w:szCs w:val="21"/>
        </w:rPr>
      </w:pPr>
      <w:r>
        <w:rPr>
          <w:rFonts w:ascii="宋体" w:hAnsi="宋体" w:cs="宋体" w:hint="eastAsia"/>
          <w:spacing w:val="8"/>
          <w:kern w:val="0"/>
          <w:szCs w:val="21"/>
        </w:rPr>
        <w:t>7.2采购代理机构信息</w:t>
      </w:r>
    </w:p>
    <w:p w14:paraId="75C33F7C" w14:textId="77777777" w:rsidR="00EE0818" w:rsidRDefault="00D47220">
      <w:pPr>
        <w:widowControl/>
        <w:shd w:val="clear" w:color="auto" w:fill="FFFFFF"/>
        <w:spacing w:line="360" w:lineRule="auto"/>
        <w:ind w:firstLineChars="200" w:firstLine="452"/>
        <w:rPr>
          <w:rFonts w:ascii="宋体" w:hAnsi="宋体" w:cs="宋体"/>
          <w:spacing w:val="8"/>
          <w:kern w:val="0"/>
          <w:szCs w:val="21"/>
        </w:rPr>
      </w:pPr>
      <w:r>
        <w:rPr>
          <w:rFonts w:ascii="宋体" w:hAnsi="宋体" w:cs="宋体" w:hint="eastAsia"/>
          <w:spacing w:val="8"/>
          <w:kern w:val="0"/>
          <w:szCs w:val="21"/>
        </w:rPr>
        <w:t>名称：江苏省设备成套股份有限公司</w:t>
      </w:r>
    </w:p>
    <w:p w14:paraId="5E6777DF" w14:textId="77777777" w:rsidR="00EE0818" w:rsidRDefault="00D47220">
      <w:pPr>
        <w:widowControl/>
        <w:shd w:val="clear" w:color="auto" w:fill="FFFFFF"/>
        <w:spacing w:line="360" w:lineRule="auto"/>
        <w:ind w:firstLineChars="200" w:firstLine="452"/>
        <w:rPr>
          <w:rFonts w:ascii="宋体" w:hAnsi="宋体" w:cs="宋体"/>
          <w:spacing w:val="8"/>
          <w:kern w:val="0"/>
          <w:szCs w:val="21"/>
        </w:rPr>
      </w:pPr>
      <w:r>
        <w:rPr>
          <w:rFonts w:ascii="宋体" w:hAnsi="宋体" w:cs="宋体" w:hint="eastAsia"/>
          <w:spacing w:val="8"/>
          <w:kern w:val="0"/>
          <w:szCs w:val="21"/>
        </w:rPr>
        <w:lastRenderedPageBreak/>
        <w:t>地址：</w:t>
      </w:r>
      <w:r>
        <w:rPr>
          <w:rFonts w:ascii="宋体" w:hAnsi="宋体" w:cs="宋体" w:hint="eastAsia"/>
          <w:spacing w:val="8"/>
          <w:kern w:val="0"/>
          <w:szCs w:val="21"/>
          <w:shd w:val="clear" w:color="auto" w:fill="FFFFFF"/>
        </w:rPr>
        <w:t>南京市鼓楼区清江南路18号鼓楼创新广场D栋10楼1007室</w:t>
      </w:r>
    </w:p>
    <w:p w14:paraId="426EA1B8" w14:textId="77777777" w:rsidR="00EE0818" w:rsidRDefault="00D47220">
      <w:pPr>
        <w:widowControl/>
        <w:shd w:val="clear" w:color="auto" w:fill="FFFFFF"/>
        <w:spacing w:line="360" w:lineRule="auto"/>
        <w:ind w:firstLineChars="200" w:firstLine="452"/>
        <w:rPr>
          <w:rFonts w:ascii="宋体" w:hAnsi="宋体" w:cs="宋体"/>
          <w:spacing w:val="8"/>
          <w:kern w:val="0"/>
          <w:szCs w:val="21"/>
        </w:rPr>
      </w:pPr>
      <w:r>
        <w:rPr>
          <w:rFonts w:ascii="宋体" w:hAnsi="宋体" w:cs="宋体" w:hint="eastAsia"/>
          <w:spacing w:val="8"/>
          <w:kern w:val="0"/>
          <w:szCs w:val="21"/>
        </w:rPr>
        <w:t>联系方式：</w:t>
      </w:r>
      <w:bookmarkStart w:id="13" w:name="OLE_LINK24"/>
      <w:r>
        <w:rPr>
          <w:rFonts w:ascii="宋体" w:hAnsi="宋体" w:cs="宋体" w:hint="eastAsia"/>
          <w:spacing w:val="8"/>
          <w:kern w:val="0"/>
          <w:szCs w:val="21"/>
        </w:rPr>
        <w:t xml:space="preserve">顾苹 </w:t>
      </w:r>
      <w:r>
        <w:rPr>
          <w:rFonts w:ascii="宋体" w:hAnsi="宋体" w:cs="宋体" w:hint="eastAsia"/>
          <w:spacing w:val="8"/>
          <w:kern w:val="0"/>
          <w:shd w:val="clear" w:color="auto" w:fill="FFFFFF"/>
        </w:rPr>
        <w:t>吴宏</w:t>
      </w:r>
      <w:bookmarkEnd w:id="13"/>
      <w:r>
        <w:rPr>
          <w:rFonts w:ascii="宋体" w:hAnsi="宋体" w:cs="宋体" w:hint="eastAsia"/>
          <w:spacing w:val="8"/>
          <w:kern w:val="0"/>
          <w:shd w:val="clear" w:color="auto" w:fill="FFFFFF"/>
        </w:rPr>
        <w:t xml:space="preserve"> 025-86631836  </w:t>
      </w:r>
      <w:r>
        <w:rPr>
          <w:rFonts w:ascii="宋体" w:hAnsi="宋体" w:cs="宋体"/>
          <w:spacing w:val="8"/>
          <w:kern w:val="0"/>
          <w:shd w:val="clear" w:color="auto" w:fill="FFFFFF"/>
        </w:rPr>
        <w:t>18626107067</w:t>
      </w:r>
    </w:p>
    <w:p w14:paraId="293EE56A" w14:textId="77777777" w:rsidR="00EE0818" w:rsidRDefault="00D47220">
      <w:pPr>
        <w:widowControl/>
        <w:shd w:val="clear" w:color="auto" w:fill="FFFFFF"/>
        <w:spacing w:line="360" w:lineRule="auto"/>
        <w:ind w:firstLineChars="200" w:firstLine="452"/>
        <w:jc w:val="left"/>
        <w:rPr>
          <w:rFonts w:ascii="宋体" w:hAnsi="宋体" w:cs="宋体"/>
          <w:spacing w:val="8"/>
          <w:kern w:val="0"/>
          <w:szCs w:val="21"/>
        </w:rPr>
      </w:pPr>
      <w:r>
        <w:rPr>
          <w:rFonts w:ascii="宋体" w:hAnsi="宋体" w:cs="宋体" w:hint="eastAsia"/>
          <w:spacing w:val="8"/>
          <w:kern w:val="0"/>
          <w:szCs w:val="21"/>
        </w:rPr>
        <w:t>7.3项目联系方式</w:t>
      </w:r>
    </w:p>
    <w:p w14:paraId="6CF3D79D" w14:textId="77777777" w:rsidR="00EE0818" w:rsidRDefault="00D47220">
      <w:pPr>
        <w:widowControl/>
        <w:shd w:val="clear" w:color="auto" w:fill="FFFFFF"/>
        <w:spacing w:line="360" w:lineRule="auto"/>
        <w:ind w:firstLineChars="200" w:firstLine="452"/>
        <w:rPr>
          <w:rFonts w:ascii="宋体" w:hAnsi="宋体" w:cs="宋体"/>
          <w:spacing w:val="8"/>
          <w:kern w:val="0"/>
          <w:szCs w:val="21"/>
        </w:rPr>
      </w:pPr>
      <w:r>
        <w:rPr>
          <w:rFonts w:ascii="宋体" w:hAnsi="宋体" w:cs="宋体" w:hint="eastAsia"/>
          <w:spacing w:val="8"/>
          <w:kern w:val="0"/>
          <w:szCs w:val="21"/>
        </w:rPr>
        <w:t xml:space="preserve">项目联系人：顾苹 </w:t>
      </w:r>
      <w:r>
        <w:rPr>
          <w:rFonts w:ascii="宋体" w:hAnsi="宋体" w:cs="宋体" w:hint="eastAsia"/>
          <w:spacing w:val="8"/>
          <w:kern w:val="0"/>
          <w:shd w:val="clear" w:color="auto" w:fill="FFFFFF"/>
        </w:rPr>
        <w:t>吴宏</w:t>
      </w:r>
    </w:p>
    <w:p w14:paraId="61A3A682" w14:textId="77777777" w:rsidR="00EE0818" w:rsidRDefault="00D47220">
      <w:pPr>
        <w:widowControl/>
        <w:shd w:val="clear" w:color="auto" w:fill="FFFFFF"/>
        <w:spacing w:line="360" w:lineRule="auto"/>
        <w:ind w:firstLineChars="200" w:firstLine="452"/>
        <w:rPr>
          <w:rFonts w:ascii="宋体" w:hAnsi="宋体" w:cs="宋体"/>
        </w:rPr>
      </w:pPr>
      <w:r>
        <w:rPr>
          <w:rFonts w:ascii="宋体" w:hAnsi="宋体" w:cs="宋体" w:hint="eastAsia"/>
          <w:spacing w:val="8"/>
          <w:kern w:val="0"/>
          <w:szCs w:val="21"/>
        </w:rPr>
        <w:t>电话：</w:t>
      </w:r>
      <w:r>
        <w:rPr>
          <w:rFonts w:ascii="宋体" w:hAnsi="宋体" w:cs="宋体" w:hint="eastAsia"/>
          <w:spacing w:val="8"/>
          <w:kern w:val="0"/>
          <w:shd w:val="clear" w:color="auto" w:fill="FFFFFF"/>
        </w:rPr>
        <w:t>025-</w:t>
      </w:r>
      <w:proofErr w:type="gramStart"/>
      <w:r>
        <w:rPr>
          <w:rFonts w:ascii="宋体" w:hAnsi="宋体" w:cs="宋体" w:hint="eastAsia"/>
          <w:spacing w:val="8"/>
          <w:kern w:val="0"/>
          <w:shd w:val="clear" w:color="auto" w:fill="FFFFFF"/>
        </w:rPr>
        <w:t xml:space="preserve">86631836  </w:t>
      </w:r>
      <w:r>
        <w:rPr>
          <w:rFonts w:ascii="宋体" w:hAnsi="宋体" w:cs="宋体"/>
          <w:spacing w:val="8"/>
          <w:kern w:val="0"/>
          <w:shd w:val="clear" w:color="auto" w:fill="FFFFFF"/>
        </w:rPr>
        <w:t>1</w:t>
      </w:r>
      <w:bookmarkEnd w:id="9"/>
      <w:r>
        <w:rPr>
          <w:rFonts w:ascii="宋体" w:hAnsi="宋体" w:cs="宋体"/>
          <w:spacing w:val="8"/>
          <w:kern w:val="0"/>
          <w:shd w:val="clear" w:color="auto" w:fill="FFFFFF"/>
        </w:rPr>
        <w:t>8626107067</w:t>
      </w:r>
      <w:proofErr w:type="gramEnd"/>
    </w:p>
    <w:bookmarkEnd w:id="10"/>
    <w:p w14:paraId="5E37A875" w14:textId="77777777" w:rsidR="00EE0818" w:rsidRDefault="00EE0818">
      <w:pPr>
        <w:pStyle w:val="HTML"/>
        <w:rPr>
          <w:rFonts w:ascii="宋体" w:hAnsi="宋体" w:cs="宋体"/>
        </w:rPr>
      </w:pPr>
    </w:p>
    <w:p w14:paraId="18468B8A" w14:textId="77777777" w:rsidR="00EE0818" w:rsidRDefault="00EE0818">
      <w:pPr>
        <w:pStyle w:val="HTML"/>
        <w:rPr>
          <w:rFonts w:ascii="宋体" w:hAnsi="宋体" w:cs="宋体"/>
        </w:rPr>
      </w:pPr>
    </w:p>
    <w:p w14:paraId="6563EA59" w14:textId="77777777" w:rsidR="00EE0818" w:rsidRPr="005E76CB" w:rsidRDefault="00D47220">
      <w:pPr>
        <w:pStyle w:val="HTML"/>
        <w:jc w:val="right"/>
        <w:rPr>
          <w:rFonts w:ascii="宋体" w:hAnsi="宋体" w:cs="宋体"/>
          <w:spacing w:val="8"/>
          <w:sz w:val="21"/>
          <w:szCs w:val="24"/>
          <w:shd w:val="clear" w:color="auto" w:fill="FFFFFF"/>
        </w:rPr>
      </w:pPr>
      <w:r w:rsidRPr="005E76CB">
        <w:rPr>
          <w:rFonts w:ascii="宋体" w:hAnsi="宋体" w:cs="宋体" w:hint="eastAsia"/>
          <w:spacing w:val="8"/>
          <w:sz w:val="21"/>
          <w:szCs w:val="24"/>
          <w:shd w:val="clear" w:color="auto" w:fill="FFFFFF"/>
        </w:rPr>
        <w:t>江苏省设备成套股份有限公司</w:t>
      </w:r>
    </w:p>
    <w:p w14:paraId="45224188" w14:textId="5053D7B9" w:rsidR="00EE0818" w:rsidRDefault="00D47220">
      <w:pPr>
        <w:pStyle w:val="HTML"/>
        <w:jc w:val="right"/>
        <w:rPr>
          <w:rFonts w:ascii="宋体" w:hAnsi="宋体" w:cs="宋体"/>
          <w:spacing w:val="8"/>
          <w:sz w:val="21"/>
          <w:szCs w:val="24"/>
          <w:shd w:val="clear" w:color="auto" w:fill="FFFFFF"/>
        </w:rPr>
      </w:pPr>
      <w:r w:rsidRPr="005E76CB">
        <w:rPr>
          <w:rFonts w:ascii="宋体" w:hAnsi="宋体" w:cs="宋体" w:hint="eastAsia"/>
          <w:spacing w:val="8"/>
          <w:sz w:val="21"/>
          <w:szCs w:val="24"/>
          <w:shd w:val="clear" w:color="auto" w:fill="FFFFFF"/>
        </w:rPr>
        <w:t>2</w:t>
      </w:r>
      <w:r w:rsidRPr="005E76CB">
        <w:rPr>
          <w:rFonts w:ascii="宋体" w:hAnsi="宋体" w:cs="宋体"/>
          <w:spacing w:val="8"/>
          <w:sz w:val="21"/>
          <w:szCs w:val="24"/>
          <w:shd w:val="clear" w:color="auto" w:fill="FFFFFF"/>
        </w:rPr>
        <w:t>022</w:t>
      </w:r>
      <w:r w:rsidRPr="005E76CB">
        <w:rPr>
          <w:rFonts w:ascii="宋体" w:hAnsi="宋体" w:cs="宋体" w:hint="eastAsia"/>
          <w:spacing w:val="8"/>
          <w:sz w:val="21"/>
          <w:szCs w:val="24"/>
          <w:shd w:val="clear" w:color="auto" w:fill="FFFFFF"/>
        </w:rPr>
        <w:t>年</w:t>
      </w:r>
      <w:r w:rsidR="005E76CB" w:rsidRPr="005E76CB">
        <w:rPr>
          <w:rFonts w:ascii="宋体" w:hAnsi="宋体" w:cs="宋体"/>
          <w:spacing w:val="8"/>
          <w:sz w:val="21"/>
          <w:szCs w:val="24"/>
          <w:shd w:val="clear" w:color="auto" w:fill="FFFFFF"/>
        </w:rPr>
        <w:t>6</w:t>
      </w:r>
      <w:r w:rsidRPr="005E76CB">
        <w:rPr>
          <w:rFonts w:ascii="宋体" w:hAnsi="宋体" w:cs="宋体" w:hint="eastAsia"/>
          <w:spacing w:val="8"/>
          <w:sz w:val="21"/>
          <w:szCs w:val="24"/>
          <w:shd w:val="clear" w:color="auto" w:fill="FFFFFF"/>
        </w:rPr>
        <w:t>月</w:t>
      </w:r>
      <w:r w:rsidR="005E76CB" w:rsidRPr="005E76CB">
        <w:rPr>
          <w:rFonts w:ascii="宋体" w:hAnsi="宋体" w:cs="宋体"/>
          <w:spacing w:val="8"/>
          <w:sz w:val="21"/>
          <w:szCs w:val="24"/>
          <w:shd w:val="clear" w:color="auto" w:fill="FFFFFF"/>
        </w:rPr>
        <w:t>1</w:t>
      </w:r>
      <w:r w:rsidRPr="005E76CB">
        <w:rPr>
          <w:rFonts w:ascii="宋体" w:hAnsi="宋体" w:cs="宋体" w:hint="eastAsia"/>
          <w:spacing w:val="8"/>
          <w:sz w:val="21"/>
          <w:szCs w:val="24"/>
          <w:shd w:val="clear" w:color="auto" w:fill="FFFFFF"/>
        </w:rPr>
        <w:t>日</w:t>
      </w:r>
    </w:p>
    <w:bookmarkEnd w:id="11"/>
    <w:p w14:paraId="4E38D925" w14:textId="77777777" w:rsidR="00EE0818" w:rsidRDefault="00EE0818">
      <w:pPr>
        <w:pStyle w:val="HTML"/>
        <w:rPr>
          <w:rFonts w:ascii="宋体" w:hAnsi="宋体" w:cs="宋体"/>
        </w:rPr>
      </w:pPr>
    </w:p>
    <w:p w14:paraId="75EF3901" w14:textId="77777777" w:rsidR="00EE0818" w:rsidRDefault="00EE0818">
      <w:pPr>
        <w:pStyle w:val="HTML"/>
        <w:rPr>
          <w:rFonts w:ascii="宋体" w:hAnsi="宋体" w:cs="宋体"/>
        </w:rPr>
      </w:pPr>
    </w:p>
    <w:p w14:paraId="756AD006" w14:textId="77777777" w:rsidR="00EE0818" w:rsidRDefault="00EE0818">
      <w:pPr>
        <w:pStyle w:val="HTML"/>
        <w:rPr>
          <w:rFonts w:ascii="宋体" w:hAnsi="宋体" w:cs="宋体"/>
        </w:rPr>
      </w:pPr>
    </w:p>
    <w:bookmarkEnd w:id="12"/>
    <w:p w14:paraId="1DBB6F57" w14:textId="77777777" w:rsidR="00EE0818" w:rsidRDefault="00EE0818">
      <w:pPr>
        <w:rPr>
          <w:rFonts w:ascii="宋体" w:hAnsi="宋体" w:cs="宋体"/>
        </w:rPr>
      </w:pPr>
    </w:p>
    <w:p w14:paraId="3AAB2B81" w14:textId="77777777" w:rsidR="00EE0818" w:rsidRDefault="00EE0818">
      <w:pPr>
        <w:pStyle w:val="41"/>
        <w:ind w:left="1260"/>
        <w:rPr>
          <w:rFonts w:ascii="宋体" w:hAnsi="宋体" w:cs="宋体"/>
        </w:rPr>
      </w:pPr>
    </w:p>
    <w:p w14:paraId="53B0D7F7" w14:textId="77777777" w:rsidR="00EE0818" w:rsidRDefault="00EE0818">
      <w:pPr>
        <w:rPr>
          <w:rFonts w:ascii="宋体" w:hAnsi="宋体" w:cs="宋体"/>
        </w:rPr>
      </w:pPr>
    </w:p>
    <w:p w14:paraId="425A1258" w14:textId="77777777" w:rsidR="00EE0818" w:rsidRDefault="00EE0818">
      <w:pPr>
        <w:pStyle w:val="20"/>
        <w:ind w:firstLine="480"/>
        <w:rPr>
          <w:rFonts w:ascii="宋体" w:hAnsi="宋体" w:cs="宋体"/>
        </w:rPr>
      </w:pPr>
    </w:p>
    <w:p w14:paraId="147E9E3A" w14:textId="77777777" w:rsidR="00EE0818" w:rsidRDefault="00D47220">
      <w:pPr>
        <w:widowControl/>
        <w:jc w:val="left"/>
        <w:rPr>
          <w:rFonts w:ascii="宋体" w:hAnsi="宋体" w:cs="宋体"/>
        </w:rPr>
      </w:pPr>
      <w:r>
        <w:rPr>
          <w:rFonts w:ascii="宋体" w:hAnsi="宋体" w:cs="宋体"/>
        </w:rPr>
        <w:br w:type="page"/>
      </w:r>
    </w:p>
    <w:p w14:paraId="5888CBE5" w14:textId="77777777" w:rsidR="00EE0818" w:rsidRDefault="00D47220">
      <w:pPr>
        <w:pStyle w:val="1"/>
        <w:numPr>
          <w:ilvl w:val="0"/>
          <w:numId w:val="0"/>
        </w:numPr>
        <w:spacing w:line="360" w:lineRule="auto"/>
        <w:rPr>
          <w:rFonts w:ascii="宋体" w:hAnsi="宋体" w:cs="宋体"/>
        </w:rPr>
      </w:pPr>
      <w:bookmarkStart w:id="14" w:name="_Toc30279"/>
      <w:bookmarkStart w:id="15" w:name="_Toc9691"/>
      <w:bookmarkStart w:id="16" w:name="_Toc43902849"/>
      <w:bookmarkStart w:id="17" w:name="_Toc104982356"/>
      <w:bookmarkStart w:id="18" w:name="OLE_LINK17"/>
      <w:r>
        <w:rPr>
          <w:rFonts w:ascii="宋体" w:hAnsi="宋体" w:cs="宋体" w:hint="eastAsia"/>
        </w:rPr>
        <w:lastRenderedPageBreak/>
        <w:t>第二章 供应商须知</w:t>
      </w:r>
      <w:bookmarkEnd w:id="14"/>
      <w:bookmarkEnd w:id="15"/>
      <w:bookmarkEnd w:id="16"/>
      <w:bookmarkEnd w:id="17"/>
    </w:p>
    <w:p w14:paraId="1302EC35" w14:textId="77777777" w:rsidR="00EE0818" w:rsidRDefault="00D47220">
      <w:pPr>
        <w:pStyle w:val="2"/>
        <w:spacing w:before="0" w:after="0" w:line="360" w:lineRule="auto"/>
        <w:rPr>
          <w:rFonts w:ascii="宋体" w:hAnsi="宋体" w:cs="宋体"/>
          <w:sz w:val="21"/>
          <w:szCs w:val="21"/>
        </w:rPr>
      </w:pPr>
      <w:bookmarkStart w:id="19" w:name="_Toc259"/>
      <w:r>
        <w:rPr>
          <w:rFonts w:ascii="宋体" w:hAnsi="宋体" w:cs="宋体" w:hint="eastAsia"/>
          <w:sz w:val="21"/>
          <w:szCs w:val="21"/>
        </w:rPr>
        <w:t>一、总则</w:t>
      </w:r>
      <w:bookmarkEnd w:id="19"/>
    </w:p>
    <w:p w14:paraId="722C62D3" w14:textId="77777777" w:rsidR="00EE0818" w:rsidRDefault="00D47220">
      <w:pPr>
        <w:widowControl/>
        <w:shd w:val="clear" w:color="auto" w:fill="FFFFFF"/>
        <w:spacing w:line="360" w:lineRule="auto"/>
        <w:rPr>
          <w:rFonts w:ascii="宋体" w:hAnsi="宋体" w:cs="宋体"/>
          <w:kern w:val="0"/>
          <w:szCs w:val="21"/>
        </w:rPr>
      </w:pPr>
      <w:r>
        <w:rPr>
          <w:rFonts w:ascii="宋体" w:hAnsi="宋体" w:cs="宋体" w:hint="eastAsia"/>
          <w:b/>
          <w:bCs/>
          <w:kern w:val="0"/>
          <w:szCs w:val="21"/>
        </w:rPr>
        <w:t>1、参照法律</w:t>
      </w:r>
    </w:p>
    <w:p w14:paraId="2BD833FC"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1.1本次招标参照《中华人民共和国政府采购法》（以下简称政府采购法）、《中华人民共和国政府采购法实施条例》（以下简称政府采购法实施条例）、《政府采购货物和服务招标投标管理办法》等法律、行政法规、部门规章和规范性文件。</w:t>
      </w:r>
    </w:p>
    <w:p w14:paraId="204F23CA"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b/>
          <w:bCs/>
          <w:kern w:val="0"/>
          <w:szCs w:val="21"/>
        </w:rPr>
        <w:t>2、定义</w:t>
      </w:r>
    </w:p>
    <w:p w14:paraId="171CBCAD"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2.1“招标人（采购人）”是指依法进行政府采购的国家机关、事业单位、团体组织。</w:t>
      </w:r>
    </w:p>
    <w:p w14:paraId="447EE67B"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2.2“供应商（供应商）”是指参加投标竞争，并符合招标文件规定资格条件的法人、其他组织或者自然人。</w:t>
      </w:r>
    </w:p>
    <w:p w14:paraId="535CC7E9"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2.3“招标代理机构（采购代理机构）”是指集中采购机构和集中采购机构以外的采购代理机构，集中采购机构以外的招标（采购）代理机构，是从事招标（采购）代理业务的社会中介机构。</w:t>
      </w:r>
    </w:p>
    <w:p w14:paraId="296E1D92"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2.4“货物和服务”指本招标文件中所述</w:t>
      </w:r>
      <w:r>
        <w:rPr>
          <w:rFonts w:ascii="宋体" w:hAnsi="宋体" w:cs="宋体" w:hint="eastAsia"/>
          <w:bCs/>
          <w:kern w:val="0"/>
          <w:szCs w:val="21"/>
        </w:rPr>
        <w:t>产品</w:t>
      </w:r>
      <w:r>
        <w:rPr>
          <w:rFonts w:ascii="宋体" w:hAnsi="宋体" w:cs="宋体" w:hint="eastAsia"/>
          <w:kern w:val="0"/>
          <w:szCs w:val="21"/>
        </w:rPr>
        <w:t>及相关服务。</w:t>
      </w:r>
    </w:p>
    <w:p w14:paraId="00714169"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2.5“用户或使用单位”是指使用货物，接受服务的单位。</w:t>
      </w:r>
    </w:p>
    <w:p w14:paraId="13E704AE"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b/>
          <w:bCs/>
          <w:kern w:val="0"/>
          <w:szCs w:val="21"/>
        </w:rPr>
        <w:t>3、政策功能</w:t>
      </w:r>
    </w:p>
    <w:p w14:paraId="20AB4F25" w14:textId="77777777" w:rsidR="00EE0818" w:rsidRDefault="00D47220">
      <w:pPr>
        <w:widowControl/>
        <w:numPr>
          <w:ilvl w:val="255"/>
          <w:numId w:val="0"/>
        </w:numPr>
        <w:shd w:val="clear" w:color="auto" w:fill="FFFFFF"/>
        <w:spacing w:line="360" w:lineRule="auto"/>
        <w:ind w:firstLine="420"/>
        <w:rPr>
          <w:rFonts w:ascii="宋体" w:hAnsi="宋体" w:cs="宋体"/>
          <w:kern w:val="0"/>
          <w:szCs w:val="21"/>
        </w:rPr>
      </w:pPr>
      <w:bookmarkStart w:id="20" w:name="_Toc31863"/>
      <w:r>
        <w:rPr>
          <w:rFonts w:ascii="宋体" w:hAnsi="宋体" w:cs="宋体" w:hint="eastAsia"/>
          <w:kern w:val="0"/>
          <w:szCs w:val="21"/>
        </w:rPr>
        <w:t>3.1 政府采购促进中小企业发展，在政府采购活动中，供应商提供的货物、工程或者服务符合《政府采购促进中小企业发展管理办法》（财库〔2020〕46号）的规定的，享受中小企业扶持政策。中小企业参加政府采购活动，应当出具《中小企业声明函》（格式见附件），否则不得享受相关中小企业扶持政策。（“中小企业划型标准”详见《关于印发中小企业划型标准规定的通知》工信部联企业〔2011〕300号及《国家统计局关于印发&lt;统计上大中小微型企业划分办法（2017）&gt;的通知》国统字〔2017〕213号）。</w:t>
      </w:r>
    </w:p>
    <w:p w14:paraId="67080BCE" w14:textId="77777777" w:rsidR="00EE0818" w:rsidRDefault="00D47220">
      <w:pPr>
        <w:widowControl/>
        <w:numPr>
          <w:ilvl w:val="255"/>
          <w:numId w:val="0"/>
        </w:numPr>
        <w:shd w:val="clear" w:color="auto" w:fill="FFFFFF"/>
        <w:spacing w:line="360" w:lineRule="auto"/>
        <w:ind w:firstLine="420"/>
        <w:rPr>
          <w:rFonts w:ascii="宋体" w:hAnsi="宋体" w:cs="宋体"/>
          <w:kern w:val="0"/>
          <w:szCs w:val="21"/>
        </w:rPr>
      </w:pPr>
      <w:r>
        <w:rPr>
          <w:rFonts w:ascii="宋体" w:hAnsi="宋体" w:cs="宋体" w:hint="eastAsia"/>
          <w:kern w:val="0"/>
          <w:szCs w:val="21"/>
        </w:rPr>
        <w:t>3.2政府采购支持监狱和戒毒企业发展政策，监狱和戒毒企业提供的产品和服务在评标时将获得优势，参加投标的监狱和戒毒企业，应当提供由省级以上监狱管理局、戒毒管理局（含新疆生产建设兵团）出具的属于监狱企业的证明文件，监狱和戒毒企业享受政府采购支持政策的要求详见《关于政府采购支持监狱企业发展有关问题的通知》（财库〔2014〕68号）。</w:t>
      </w:r>
    </w:p>
    <w:p w14:paraId="3AB9B95D" w14:textId="77777777" w:rsidR="00EE0818" w:rsidRDefault="00D47220">
      <w:pPr>
        <w:widowControl/>
        <w:numPr>
          <w:ilvl w:val="255"/>
          <w:numId w:val="0"/>
        </w:numPr>
        <w:shd w:val="clear" w:color="auto" w:fill="FFFFFF"/>
        <w:spacing w:line="360" w:lineRule="auto"/>
        <w:ind w:firstLine="420"/>
        <w:rPr>
          <w:rFonts w:ascii="宋体" w:hAnsi="宋体" w:cs="宋体"/>
          <w:kern w:val="0"/>
          <w:szCs w:val="21"/>
        </w:rPr>
      </w:pPr>
      <w:r>
        <w:rPr>
          <w:rFonts w:ascii="宋体" w:hAnsi="宋体" w:cs="宋体" w:hint="eastAsia"/>
          <w:kern w:val="0"/>
          <w:szCs w:val="21"/>
        </w:rPr>
        <w:t>3.3政府采购促进残疾人就业政策，残疾人福利性单位提供的产品和服务在评标时将获得优势，参加投标的残疾人福利性单位，应当提供《残疾人福利性单位声明函》，残疾人福利性单位享受政府采购支持政策的要求详见《关于促进残疾人就业政府采购政策的通知》（财库〔2017〕141号）。</w:t>
      </w:r>
    </w:p>
    <w:p w14:paraId="0208E694" w14:textId="77777777" w:rsidR="00EE0818" w:rsidRDefault="00D47220">
      <w:pPr>
        <w:widowControl/>
        <w:numPr>
          <w:ilvl w:val="255"/>
          <w:numId w:val="0"/>
        </w:numPr>
        <w:shd w:val="clear" w:color="auto" w:fill="FFFFFF"/>
        <w:spacing w:line="360" w:lineRule="auto"/>
        <w:ind w:firstLine="420"/>
        <w:rPr>
          <w:rFonts w:ascii="宋体" w:hAnsi="宋体" w:cs="宋体"/>
          <w:kern w:val="0"/>
          <w:szCs w:val="21"/>
        </w:rPr>
      </w:pPr>
      <w:r>
        <w:rPr>
          <w:rFonts w:ascii="宋体" w:hAnsi="宋体" w:cs="宋体" w:hint="eastAsia"/>
          <w:kern w:val="0"/>
          <w:szCs w:val="21"/>
        </w:rPr>
        <w:t>3.4 政府采购节能产品、环境标志产品实施品目清单管理。拟采购产品属于节能产品品目清单规定必须强制采购的，实行强制采购。拟采购产品属于节能产品、环境标志产品品目清单规定</w:t>
      </w:r>
      <w:r>
        <w:rPr>
          <w:rFonts w:ascii="宋体" w:hAnsi="宋体" w:cs="宋体" w:hint="eastAsia"/>
          <w:kern w:val="0"/>
          <w:szCs w:val="21"/>
        </w:rPr>
        <w:lastRenderedPageBreak/>
        <w:t>优先采购的，在性能、技术、服务等指标同等条件下，实行优先采购，优先采购的评审标准详见本招标文件第三章。参加政府采购活动的节能产品、环境标志产品供应商应当提供国家确定的认证机构出具的、处于有效期之内的节能产品、环境标志产品认证证书。</w:t>
      </w:r>
    </w:p>
    <w:p w14:paraId="2A825B50" w14:textId="77777777" w:rsidR="00EE0818" w:rsidRDefault="00D47220">
      <w:pPr>
        <w:widowControl/>
        <w:numPr>
          <w:ilvl w:val="255"/>
          <w:numId w:val="0"/>
        </w:numPr>
        <w:shd w:val="clear" w:color="auto" w:fill="FFFFFF"/>
        <w:spacing w:line="360" w:lineRule="auto"/>
        <w:ind w:firstLine="420"/>
        <w:rPr>
          <w:rFonts w:ascii="宋体" w:hAnsi="宋体" w:cs="宋体"/>
          <w:kern w:val="0"/>
          <w:szCs w:val="21"/>
        </w:rPr>
      </w:pPr>
      <w:r>
        <w:rPr>
          <w:rFonts w:ascii="宋体" w:hAnsi="宋体" w:cs="宋体" w:hint="eastAsia"/>
          <w:kern w:val="0"/>
          <w:szCs w:val="21"/>
        </w:rPr>
        <w:t>3.5 强制采购信息安全产品。参加政府采购活动的信息安全产品供应商应当选择经国家认证的信息安全产品投标，并提供由国家信息安全认证中心按国家标准认证颁发的有效认证证书。</w:t>
      </w:r>
    </w:p>
    <w:p w14:paraId="65F5D199"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3.6进口产品政策</w:t>
      </w:r>
    </w:p>
    <w:p w14:paraId="2276BAA4" w14:textId="77777777" w:rsidR="00EE0818" w:rsidRDefault="00D47220">
      <w:pPr>
        <w:widowControl/>
        <w:numPr>
          <w:ilvl w:val="255"/>
          <w:numId w:val="0"/>
        </w:numPr>
        <w:shd w:val="clear" w:color="auto" w:fill="FFFFFF"/>
        <w:spacing w:line="360" w:lineRule="auto"/>
        <w:ind w:firstLine="420"/>
        <w:rPr>
          <w:rFonts w:ascii="宋体" w:hAnsi="宋体" w:cs="宋体"/>
          <w:kern w:val="0"/>
          <w:szCs w:val="21"/>
        </w:rPr>
      </w:pPr>
      <w:r>
        <w:rPr>
          <w:rFonts w:ascii="宋体" w:hAnsi="宋体" w:cs="宋体" w:hint="eastAsia"/>
          <w:kern w:val="0"/>
          <w:szCs w:val="21"/>
        </w:rPr>
        <w:t>（1）除招标公告载明接受进口产品参加外，不允许进口产品参加。进口产品认定依照《财政部关于政府采购进口产品管理有关问题的通知》（财办库〔2008〕248号）的规定。</w:t>
      </w:r>
    </w:p>
    <w:p w14:paraId="3FE2FA2C" w14:textId="77777777" w:rsidR="00EE0818" w:rsidRDefault="00D47220">
      <w:pPr>
        <w:widowControl/>
        <w:numPr>
          <w:ilvl w:val="255"/>
          <w:numId w:val="0"/>
        </w:numPr>
        <w:shd w:val="clear" w:color="auto" w:fill="FFFFFF"/>
        <w:spacing w:line="360" w:lineRule="auto"/>
        <w:ind w:firstLine="420"/>
        <w:rPr>
          <w:rFonts w:ascii="宋体" w:hAnsi="宋体" w:cs="宋体"/>
          <w:kern w:val="0"/>
          <w:szCs w:val="21"/>
        </w:rPr>
      </w:pPr>
      <w:r>
        <w:rPr>
          <w:rFonts w:ascii="宋体" w:hAnsi="宋体" w:cs="宋体" w:hint="eastAsia"/>
          <w:kern w:val="0"/>
          <w:szCs w:val="21"/>
        </w:rPr>
        <w:t>（2）允许进口产品参加的，满足需求的国内产品可以参加。</w:t>
      </w:r>
    </w:p>
    <w:p w14:paraId="01A4469A" w14:textId="77777777" w:rsidR="00EE0818" w:rsidRDefault="00D47220">
      <w:pPr>
        <w:widowControl/>
        <w:numPr>
          <w:ilvl w:val="255"/>
          <w:numId w:val="0"/>
        </w:numPr>
        <w:shd w:val="clear" w:color="auto" w:fill="FFFFFF"/>
        <w:spacing w:line="360" w:lineRule="auto"/>
        <w:ind w:firstLine="420"/>
        <w:rPr>
          <w:rFonts w:ascii="宋体" w:hAnsi="宋体" w:cs="宋体"/>
          <w:kern w:val="0"/>
          <w:szCs w:val="21"/>
        </w:rPr>
      </w:pPr>
      <w:r>
        <w:rPr>
          <w:rFonts w:ascii="宋体" w:hAnsi="宋体" w:cs="宋体" w:hint="eastAsia"/>
          <w:kern w:val="0"/>
          <w:szCs w:val="21"/>
        </w:rPr>
        <w:t>（3）允许进口产品参加的，优先采购向我国企业转让技术、与我国企业签订消化吸收再创新方案的供应商的进口产品。</w:t>
      </w:r>
    </w:p>
    <w:p w14:paraId="1635228B" w14:textId="77777777" w:rsidR="00EE0818" w:rsidRDefault="00D47220">
      <w:pPr>
        <w:widowControl/>
        <w:numPr>
          <w:ilvl w:val="255"/>
          <w:numId w:val="0"/>
        </w:numPr>
        <w:shd w:val="clear" w:color="auto" w:fill="FFFFFF"/>
        <w:spacing w:line="360" w:lineRule="auto"/>
        <w:ind w:firstLine="420"/>
        <w:rPr>
          <w:rFonts w:ascii="宋体" w:hAnsi="宋体" w:cs="宋体"/>
          <w:kern w:val="0"/>
          <w:szCs w:val="21"/>
        </w:rPr>
      </w:pPr>
      <w:r>
        <w:rPr>
          <w:rFonts w:ascii="宋体" w:hAnsi="宋体" w:cs="宋体" w:hint="eastAsia"/>
          <w:kern w:val="0"/>
          <w:szCs w:val="21"/>
        </w:rPr>
        <w:t>3.7未按要求提供相关材料的，不享受相关政策。</w:t>
      </w:r>
    </w:p>
    <w:p w14:paraId="0F7AE280" w14:textId="77777777" w:rsidR="00EE0818" w:rsidRDefault="00D47220">
      <w:pPr>
        <w:pStyle w:val="2"/>
        <w:spacing w:before="0" w:after="0"/>
        <w:rPr>
          <w:rFonts w:ascii="宋体" w:hAnsi="宋体" w:cs="宋体"/>
          <w:sz w:val="21"/>
          <w:szCs w:val="21"/>
        </w:rPr>
      </w:pPr>
      <w:r>
        <w:rPr>
          <w:rFonts w:ascii="宋体" w:hAnsi="宋体" w:cs="宋体" w:hint="eastAsia"/>
          <w:sz w:val="21"/>
          <w:szCs w:val="21"/>
        </w:rPr>
        <w:t>二、招标文件构成</w:t>
      </w:r>
      <w:bookmarkEnd w:id="20"/>
    </w:p>
    <w:p w14:paraId="785009B9"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b/>
          <w:bCs/>
          <w:kern w:val="0"/>
          <w:szCs w:val="21"/>
        </w:rPr>
        <w:t>4、招标文件组成</w:t>
      </w:r>
    </w:p>
    <w:p w14:paraId="3191EFC3"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4.1招标文件包括以下主要内容：招标公告；供应商须知；供应商应当提交的资格、资信证明文件；为落实政府采购政策，采购标的需满足的要求，以及供应商须提供的证明材料；投标文件编制要求、投标报价要求和投标保证金交纳、退还方式以及不予退还投标保证金的情形；招标项目预算金额，设定最高限价的，还应当公开最高限价；招标项目的技术规格、数量、服务标准、验收等要求，包括附件、图纸等；</w:t>
      </w:r>
      <w:proofErr w:type="gramStart"/>
      <w:r>
        <w:rPr>
          <w:rFonts w:ascii="宋体" w:hAnsi="宋体" w:cs="宋体" w:hint="eastAsia"/>
          <w:kern w:val="0"/>
          <w:szCs w:val="21"/>
        </w:rPr>
        <w:t>拟签订</w:t>
      </w:r>
      <w:proofErr w:type="gramEnd"/>
      <w:r>
        <w:rPr>
          <w:rFonts w:ascii="宋体" w:hAnsi="宋体" w:cs="宋体" w:hint="eastAsia"/>
          <w:kern w:val="0"/>
          <w:szCs w:val="21"/>
        </w:rPr>
        <w:t>的合同文本；货物、服务提供的时间、地点、方式；采购资金的支付方式、时间、条件；评标方法、评标标准和投标无效情形；投标有效期；投标截止时间、开标时间及地点；招标代理机构代理费用的收取标准和方式；供应商信用信息查询渠道及截止时点、信用信息查询记录和证据留存的具体方式、信用信息的使用规则等；省级以上财政部门规定的其他事项。</w:t>
      </w:r>
    </w:p>
    <w:p w14:paraId="46A7DD23"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4.2 招标的最小单位是包。招标货物数量及技术要求中未分包的，供应商对要求提供的货物和服务不得部分投标；招标货物数量及技术要求中已经分包的，可以以包为单位投标。</w:t>
      </w:r>
    </w:p>
    <w:p w14:paraId="30DB64A1"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4.3 招标代理机构如果要求供应</w:t>
      </w:r>
      <w:proofErr w:type="gramStart"/>
      <w:r>
        <w:rPr>
          <w:rFonts w:ascii="宋体" w:hAnsi="宋体" w:cs="宋体" w:hint="eastAsia"/>
          <w:kern w:val="0"/>
          <w:szCs w:val="21"/>
        </w:rPr>
        <w:t>商按照</w:t>
      </w:r>
      <w:proofErr w:type="gramEnd"/>
      <w:r>
        <w:rPr>
          <w:rFonts w:ascii="宋体" w:hAnsi="宋体" w:cs="宋体" w:hint="eastAsia"/>
          <w:kern w:val="0"/>
          <w:szCs w:val="21"/>
        </w:rPr>
        <w:t>招标文件规定提交备选投标方案的，供应商可以提交备选方案；否则，备选方案将被拒绝。</w:t>
      </w:r>
    </w:p>
    <w:p w14:paraId="6BB030F4"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4.4招标文件中要求的产品品牌或型号，是招标人根据项目所要实现的功能推荐的品牌或型号，仅</w:t>
      </w:r>
      <w:proofErr w:type="gramStart"/>
      <w:r>
        <w:rPr>
          <w:rFonts w:ascii="宋体" w:hAnsi="宋体" w:cs="宋体" w:hint="eastAsia"/>
          <w:kern w:val="0"/>
          <w:szCs w:val="21"/>
        </w:rPr>
        <w:t>供供应</w:t>
      </w:r>
      <w:proofErr w:type="gramEnd"/>
      <w:r>
        <w:rPr>
          <w:rFonts w:ascii="宋体" w:hAnsi="宋体" w:cs="宋体" w:hint="eastAsia"/>
          <w:kern w:val="0"/>
          <w:szCs w:val="21"/>
        </w:rPr>
        <w:t>商参考，并不是限制条件。</w:t>
      </w:r>
    </w:p>
    <w:p w14:paraId="6152F0E2"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b/>
          <w:bCs/>
          <w:kern w:val="0"/>
          <w:szCs w:val="21"/>
        </w:rPr>
        <w:t>5、招标文件的澄清或者修改</w:t>
      </w:r>
    </w:p>
    <w:p w14:paraId="45EFEBD6"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5.1招标人或者招标代理机构可以对已发出的招标文件进行必要的澄清或者修改，但不得改变采购标的和资格条件。澄清或者修改应当在原公告发布媒体上发布澄清公告。澄清或者修改的内容为招标文件的组成部分。</w:t>
      </w:r>
    </w:p>
    <w:p w14:paraId="20375380"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lastRenderedPageBreak/>
        <w:t>澄清或者修改的内容可能影响投标文件编制的，招标人或者招标代理机构应当在投标截止时间至少15日前，以书面形式通知所有获取招标文件的潜在供应商；不足15日的，招标人或者招标代理机构应当顺延提交投标文件的截止时间。</w:t>
      </w:r>
    </w:p>
    <w:p w14:paraId="058B186A" w14:textId="77777777" w:rsidR="00EE0818" w:rsidRDefault="00D47220">
      <w:pPr>
        <w:pStyle w:val="2"/>
        <w:spacing w:before="0" w:after="0"/>
        <w:rPr>
          <w:rFonts w:ascii="宋体" w:hAnsi="宋体" w:cs="宋体"/>
          <w:sz w:val="21"/>
          <w:szCs w:val="21"/>
        </w:rPr>
      </w:pPr>
      <w:bookmarkStart w:id="21" w:name="_Toc29009"/>
      <w:r>
        <w:rPr>
          <w:rFonts w:ascii="宋体" w:hAnsi="宋体" w:cs="宋体" w:hint="eastAsia"/>
          <w:sz w:val="21"/>
          <w:szCs w:val="21"/>
        </w:rPr>
        <w:t>三、投标文件的编制</w:t>
      </w:r>
      <w:bookmarkEnd w:id="21"/>
    </w:p>
    <w:p w14:paraId="443455DA"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b/>
          <w:bCs/>
          <w:kern w:val="0"/>
          <w:szCs w:val="21"/>
        </w:rPr>
        <w:t>6、投标文件的语言、计量单位、货币和编制</w:t>
      </w:r>
    </w:p>
    <w:p w14:paraId="26CE60A4"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6.1供应商提交的投标文件、技术文件和资料，包括图纸中的说明，以及供应商与招标代理机构就有关投标的所有来往函电均应使用中文。投标文件中若有英文或其他语言文字的资料，应提供相应的中文翻译资料。对不同文本投标文件的解释发生异议的，以中文文本为准。</w:t>
      </w:r>
    </w:p>
    <w:p w14:paraId="565E4240"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6.2供应商所使用的计量单位应为国家法定计量单位。</w:t>
      </w:r>
    </w:p>
    <w:p w14:paraId="792086CF"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6.3供应商应用人民币报价。投标产品如果是进口产品的，应提供人民币与</w:t>
      </w:r>
      <w:r>
        <w:rPr>
          <w:rFonts w:ascii="宋体" w:hAnsi="宋体" w:cs="宋体" w:hint="eastAsia"/>
          <w:b/>
          <w:bCs/>
          <w:kern w:val="0"/>
          <w:szCs w:val="21"/>
        </w:rPr>
        <w:t>外币之间的汇率；报价单位为“元”。</w:t>
      </w:r>
    </w:p>
    <w:p w14:paraId="6FE0B32D"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6.4投标文件应按照招标文件规定的顺序，统一用A4规格幅面打印、装订成册并编制目录，由于编排混乱导致投标文件被误读或查找不到，责任由供应商承担。</w:t>
      </w:r>
    </w:p>
    <w:p w14:paraId="1A46A87B"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6.5供应商应在投标文件中写清相应的项目编号、项目名称、供应商全称、地址、电话、传真等。</w:t>
      </w:r>
    </w:p>
    <w:p w14:paraId="23BA3626" w14:textId="77777777" w:rsidR="00EE0818" w:rsidRDefault="00D47220">
      <w:pPr>
        <w:widowControl/>
        <w:shd w:val="clear" w:color="auto" w:fill="FFFFFF"/>
        <w:spacing w:line="360" w:lineRule="auto"/>
        <w:ind w:firstLine="412"/>
        <w:rPr>
          <w:rFonts w:ascii="宋体" w:hAnsi="宋体" w:cs="宋体"/>
          <w:kern w:val="0"/>
          <w:szCs w:val="21"/>
        </w:rPr>
      </w:pPr>
      <w:r>
        <w:rPr>
          <w:rFonts w:ascii="宋体" w:hAnsi="宋体" w:cs="宋体" w:hint="eastAsia"/>
          <w:bCs/>
          <w:kern w:val="0"/>
          <w:szCs w:val="21"/>
        </w:rPr>
        <w:t>6.6</w:t>
      </w:r>
      <w:r>
        <w:rPr>
          <w:rFonts w:ascii="宋体" w:hAnsi="宋体" w:cs="宋体" w:hint="eastAsia"/>
          <w:kern w:val="0"/>
          <w:szCs w:val="21"/>
        </w:rPr>
        <w:t>供应商根据招标文件载明的标的采购项目实际情况，拟在中标后将中标项目的非主体、非关键性工作交由他人完成的，应当在投标文件中载明。</w:t>
      </w:r>
    </w:p>
    <w:p w14:paraId="39BC23E0" w14:textId="77777777" w:rsidR="00EE0818" w:rsidRDefault="00D47220">
      <w:pPr>
        <w:widowControl/>
        <w:shd w:val="clear" w:color="auto" w:fill="FFFFFF"/>
        <w:spacing w:line="360" w:lineRule="auto"/>
        <w:ind w:firstLine="420"/>
        <w:rPr>
          <w:rFonts w:ascii="宋体" w:hAnsi="宋体" w:cs="宋体"/>
          <w:b/>
          <w:bCs/>
          <w:kern w:val="0"/>
          <w:szCs w:val="21"/>
        </w:rPr>
      </w:pPr>
      <w:r>
        <w:rPr>
          <w:rFonts w:ascii="宋体" w:hAnsi="宋体" w:cs="宋体" w:hint="eastAsia"/>
          <w:b/>
          <w:bCs/>
          <w:kern w:val="0"/>
          <w:szCs w:val="21"/>
        </w:rPr>
        <w:t>7、联合体投标</w:t>
      </w:r>
    </w:p>
    <w:p w14:paraId="01B91A93" w14:textId="77777777" w:rsidR="00EE0818" w:rsidRDefault="00D47220">
      <w:pPr>
        <w:widowControl/>
        <w:shd w:val="clear" w:color="auto" w:fill="FFFFFF"/>
        <w:spacing w:line="360" w:lineRule="auto"/>
        <w:ind w:firstLine="420"/>
        <w:rPr>
          <w:rFonts w:ascii="宋体" w:hAnsi="宋体" w:cs="宋体"/>
          <w:bCs/>
          <w:kern w:val="0"/>
          <w:szCs w:val="21"/>
        </w:rPr>
      </w:pPr>
      <w:r>
        <w:rPr>
          <w:rFonts w:ascii="宋体" w:hAnsi="宋体" w:cs="宋体" w:hint="eastAsia"/>
          <w:bCs/>
          <w:kern w:val="0"/>
          <w:szCs w:val="21"/>
        </w:rPr>
        <w:t>7.1 两个以上的自然人、法人或者其他组织可以组成一个联合体，以一个供应商的身份共同参加政府采购。</w:t>
      </w:r>
    </w:p>
    <w:p w14:paraId="353D36D8" w14:textId="77777777" w:rsidR="00EE0818" w:rsidRDefault="00D47220">
      <w:pPr>
        <w:widowControl/>
        <w:shd w:val="clear" w:color="auto" w:fill="FFFFFF"/>
        <w:spacing w:line="360" w:lineRule="auto"/>
        <w:ind w:firstLine="420"/>
        <w:rPr>
          <w:rFonts w:ascii="宋体" w:hAnsi="宋体" w:cs="宋体"/>
          <w:bCs/>
          <w:kern w:val="0"/>
          <w:szCs w:val="21"/>
        </w:rPr>
      </w:pPr>
      <w:r>
        <w:rPr>
          <w:rFonts w:ascii="宋体" w:hAnsi="宋体" w:cs="宋体" w:hint="eastAsia"/>
          <w:bCs/>
          <w:kern w:val="0"/>
          <w:szCs w:val="21"/>
        </w:rPr>
        <w:t>7.2 联合体中有同类资质的供应</w:t>
      </w:r>
      <w:proofErr w:type="gramStart"/>
      <w:r>
        <w:rPr>
          <w:rFonts w:ascii="宋体" w:hAnsi="宋体" w:cs="宋体" w:hint="eastAsia"/>
          <w:bCs/>
          <w:kern w:val="0"/>
          <w:szCs w:val="21"/>
        </w:rPr>
        <w:t>商按照</w:t>
      </w:r>
      <w:proofErr w:type="gramEnd"/>
      <w:r>
        <w:rPr>
          <w:rFonts w:ascii="宋体" w:hAnsi="宋体" w:cs="宋体" w:hint="eastAsia"/>
          <w:bCs/>
          <w:kern w:val="0"/>
          <w:szCs w:val="21"/>
        </w:rPr>
        <w:t>联合体分工承担相同工作的，按照资质等级较低的供应商确定资质等级。</w:t>
      </w:r>
    </w:p>
    <w:p w14:paraId="086DD437" w14:textId="77777777" w:rsidR="00EE0818" w:rsidRDefault="00D47220">
      <w:pPr>
        <w:widowControl/>
        <w:shd w:val="clear" w:color="auto" w:fill="FFFFFF"/>
        <w:spacing w:line="360" w:lineRule="auto"/>
        <w:ind w:firstLine="420"/>
        <w:rPr>
          <w:rFonts w:ascii="宋体" w:hAnsi="宋体" w:cs="宋体"/>
          <w:bCs/>
          <w:kern w:val="0"/>
          <w:szCs w:val="21"/>
        </w:rPr>
      </w:pPr>
      <w:r>
        <w:rPr>
          <w:rFonts w:ascii="宋体" w:hAnsi="宋体" w:cs="宋体" w:hint="eastAsia"/>
          <w:bCs/>
          <w:kern w:val="0"/>
          <w:szCs w:val="21"/>
        </w:rPr>
        <w:t>7.3 联合体各方之间应当签订联合体协议，明确约定联合体各方承担的工作和相应的责任，并将联合体协议连同投标文件一同提交。</w:t>
      </w:r>
    </w:p>
    <w:p w14:paraId="787300FE" w14:textId="77777777" w:rsidR="00EE0818" w:rsidRDefault="00D47220">
      <w:pPr>
        <w:widowControl/>
        <w:shd w:val="clear" w:color="auto" w:fill="FFFFFF"/>
        <w:spacing w:line="360" w:lineRule="auto"/>
        <w:ind w:firstLine="412"/>
        <w:rPr>
          <w:rFonts w:ascii="宋体" w:hAnsi="宋体" w:cs="宋体"/>
          <w:kern w:val="0"/>
          <w:szCs w:val="21"/>
        </w:rPr>
      </w:pPr>
      <w:r>
        <w:rPr>
          <w:rFonts w:ascii="宋体" w:hAnsi="宋体" w:cs="宋体" w:hint="eastAsia"/>
          <w:bCs/>
          <w:kern w:val="0"/>
          <w:szCs w:val="21"/>
        </w:rPr>
        <w:t>7.4 以联合体形</w:t>
      </w:r>
      <w:proofErr w:type="gramStart"/>
      <w:r>
        <w:rPr>
          <w:rFonts w:ascii="宋体" w:hAnsi="宋体" w:cs="宋体" w:hint="eastAsia"/>
          <w:bCs/>
          <w:kern w:val="0"/>
          <w:szCs w:val="21"/>
        </w:rPr>
        <w:t>式参加</w:t>
      </w:r>
      <w:proofErr w:type="gramEnd"/>
      <w:r>
        <w:rPr>
          <w:rFonts w:ascii="宋体" w:hAnsi="宋体" w:cs="宋体" w:hint="eastAsia"/>
          <w:bCs/>
          <w:kern w:val="0"/>
          <w:szCs w:val="21"/>
        </w:rPr>
        <w:t>政府采购活动的，联合体各方不得再单独参加或者与其</w:t>
      </w:r>
      <w:proofErr w:type="gramStart"/>
      <w:r>
        <w:rPr>
          <w:rFonts w:ascii="宋体" w:hAnsi="宋体" w:cs="宋体" w:hint="eastAsia"/>
          <w:bCs/>
          <w:kern w:val="0"/>
          <w:szCs w:val="21"/>
        </w:rPr>
        <w:t>他供应</w:t>
      </w:r>
      <w:proofErr w:type="gramEnd"/>
      <w:r>
        <w:rPr>
          <w:rFonts w:ascii="宋体" w:hAnsi="宋体" w:cs="宋体" w:hint="eastAsia"/>
          <w:bCs/>
          <w:kern w:val="0"/>
          <w:szCs w:val="21"/>
        </w:rPr>
        <w:t>商另外组成联合体参加同一合同项下的政府采购活动。</w:t>
      </w:r>
    </w:p>
    <w:p w14:paraId="6EFA0742"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b/>
          <w:bCs/>
          <w:kern w:val="0"/>
          <w:szCs w:val="21"/>
        </w:rPr>
        <w:t>8、投标文件的组成</w:t>
      </w:r>
    </w:p>
    <w:p w14:paraId="08F559E7" w14:textId="77777777" w:rsidR="00EE0818" w:rsidRDefault="00D47220">
      <w:pPr>
        <w:widowControl/>
        <w:shd w:val="clear" w:color="auto" w:fill="FFFFFF"/>
        <w:spacing w:line="360" w:lineRule="auto"/>
        <w:ind w:firstLine="420"/>
        <w:jc w:val="left"/>
        <w:rPr>
          <w:rFonts w:ascii="宋体" w:hAnsi="宋体" w:cs="宋体"/>
          <w:b/>
          <w:kern w:val="0"/>
          <w:szCs w:val="21"/>
        </w:rPr>
      </w:pPr>
      <w:r>
        <w:rPr>
          <w:rFonts w:ascii="宋体" w:hAnsi="宋体" w:cs="宋体" w:hint="eastAsia"/>
          <w:kern w:val="0"/>
          <w:szCs w:val="21"/>
        </w:rPr>
        <w:t>8.1供应商应当根据招标文件要求编制投标文件，投标文件应对招标文件提出的要求和条件</w:t>
      </w:r>
      <w:proofErr w:type="gramStart"/>
      <w:r>
        <w:rPr>
          <w:rFonts w:ascii="宋体" w:hAnsi="宋体" w:cs="宋体" w:hint="eastAsia"/>
          <w:kern w:val="0"/>
          <w:szCs w:val="21"/>
        </w:rPr>
        <w:t>作出</w:t>
      </w:r>
      <w:proofErr w:type="gramEnd"/>
      <w:r>
        <w:rPr>
          <w:rFonts w:ascii="宋体" w:hAnsi="宋体" w:cs="宋体" w:hint="eastAsia"/>
          <w:kern w:val="0"/>
          <w:szCs w:val="21"/>
        </w:rPr>
        <w:t>实质性响应，并在《商务条款偏离表》和《技术规格偏离表》等处逐条标明满足与否。</w:t>
      </w:r>
    </w:p>
    <w:p w14:paraId="4786AE30"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8.2 投标文件由商务部分、技术部分、价格部分以及其他部分组成。</w:t>
      </w:r>
    </w:p>
    <w:p w14:paraId="14D534EB"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b/>
          <w:bCs/>
          <w:kern w:val="0"/>
          <w:szCs w:val="21"/>
        </w:rPr>
        <w:t>9、投标文件的商务部分</w:t>
      </w:r>
    </w:p>
    <w:p w14:paraId="525BC7CE"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lastRenderedPageBreak/>
        <w:t>9.1商务部分是证明供应商有资格参加投标和中标后有能力履行合同的文件，这些文件应能满足招标的要求，包括但不限于下列文件（</w:t>
      </w:r>
      <w:r>
        <w:rPr>
          <w:rFonts w:ascii="宋体" w:hAnsi="宋体" w:cs="宋体" w:hint="eastAsia"/>
          <w:b/>
          <w:kern w:val="0"/>
          <w:szCs w:val="21"/>
        </w:rPr>
        <w:t>（1）-（6）所述材料不得有缺失或提供不全或不满足招标文件的实质性要求</w:t>
      </w:r>
      <w:r>
        <w:rPr>
          <w:rFonts w:ascii="宋体" w:hAnsi="宋体" w:cs="宋体" w:hint="eastAsia"/>
          <w:kern w:val="0"/>
          <w:szCs w:val="21"/>
        </w:rPr>
        <w:t>）：</w:t>
      </w:r>
    </w:p>
    <w:p w14:paraId="260CF8AA" w14:textId="77777777" w:rsidR="00EE0818" w:rsidRDefault="00D47220">
      <w:pPr>
        <w:widowControl/>
        <w:shd w:val="clear" w:color="auto" w:fill="FFFFFF"/>
        <w:spacing w:line="360" w:lineRule="auto"/>
        <w:ind w:firstLine="420"/>
        <w:jc w:val="left"/>
        <w:rPr>
          <w:rFonts w:ascii="宋体" w:hAnsi="宋体" w:cs="宋体"/>
          <w:kern w:val="0"/>
          <w:szCs w:val="21"/>
        </w:rPr>
      </w:pPr>
      <w:r>
        <w:rPr>
          <w:rFonts w:ascii="宋体" w:hAnsi="宋体" w:cs="宋体" w:hint="eastAsia"/>
          <w:kern w:val="0"/>
          <w:szCs w:val="21"/>
        </w:rPr>
        <w:t>（1）投标函（投标申请及声明）</w:t>
      </w:r>
      <w:r>
        <w:rPr>
          <w:rFonts w:ascii="宋体" w:hAnsi="宋体" w:cs="宋体" w:hint="eastAsia"/>
          <w:bCs/>
          <w:szCs w:val="21"/>
        </w:rPr>
        <w:t>（</w:t>
      </w:r>
      <w:r>
        <w:rPr>
          <w:rFonts w:ascii="宋体" w:hAnsi="宋体" w:cs="宋体" w:hint="eastAsia"/>
          <w:b/>
          <w:bCs/>
          <w:szCs w:val="21"/>
        </w:rPr>
        <w:t>格式见附件</w:t>
      </w:r>
      <w:r>
        <w:rPr>
          <w:rFonts w:ascii="宋体" w:hAnsi="宋体" w:cs="宋体" w:hint="eastAsia"/>
          <w:bCs/>
          <w:szCs w:val="21"/>
        </w:rPr>
        <w:t>）</w:t>
      </w:r>
      <w:r>
        <w:rPr>
          <w:rFonts w:ascii="宋体" w:hAnsi="宋体" w:cs="宋体" w:hint="eastAsia"/>
          <w:kern w:val="0"/>
          <w:szCs w:val="21"/>
        </w:rPr>
        <w:t>；</w:t>
      </w:r>
    </w:p>
    <w:p w14:paraId="5AAC4887" w14:textId="77777777" w:rsidR="00EE0818" w:rsidRDefault="00D47220">
      <w:pPr>
        <w:widowControl/>
        <w:shd w:val="clear" w:color="auto" w:fill="FFFFFF"/>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（2）法定代表人授权委托书及委托代理人的身份证明文件的复印件</w:t>
      </w:r>
      <w:r>
        <w:rPr>
          <w:rFonts w:ascii="宋体" w:hAnsi="宋体" w:cs="宋体" w:hint="eastAsia"/>
          <w:bCs/>
          <w:szCs w:val="21"/>
        </w:rPr>
        <w:t>（</w:t>
      </w:r>
      <w:r>
        <w:rPr>
          <w:rFonts w:ascii="宋体" w:hAnsi="宋体" w:cs="宋体" w:hint="eastAsia"/>
          <w:b/>
          <w:bCs/>
          <w:szCs w:val="21"/>
        </w:rPr>
        <w:t>格式见附件</w:t>
      </w:r>
      <w:r>
        <w:rPr>
          <w:rFonts w:ascii="宋体" w:hAnsi="宋体" w:cs="宋体" w:hint="eastAsia"/>
          <w:bCs/>
          <w:szCs w:val="21"/>
        </w:rPr>
        <w:t>）</w:t>
      </w:r>
      <w:r>
        <w:rPr>
          <w:rFonts w:ascii="宋体" w:hAnsi="宋体" w:cs="宋体" w:hint="eastAsia"/>
          <w:color w:val="000000"/>
          <w:kern w:val="0"/>
          <w:szCs w:val="21"/>
        </w:rPr>
        <w:t>；</w:t>
      </w:r>
    </w:p>
    <w:p w14:paraId="1E675AC8"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（3）供应商资格资信证明文件：</w:t>
      </w:r>
    </w:p>
    <w:p w14:paraId="7E12682B" w14:textId="77777777" w:rsidR="00EE0818" w:rsidRDefault="00D47220">
      <w:pPr>
        <w:widowControl/>
        <w:shd w:val="clear" w:color="auto" w:fill="FFFFFF"/>
        <w:spacing w:line="360" w:lineRule="auto"/>
        <w:ind w:firstLineChars="300" w:firstLine="630"/>
        <w:jc w:val="left"/>
        <w:rPr>
          <w:rFonts w:ascii="宋体" w:hAnsi="宋体" w:cs="宋体"/>
          <w:color w:val="000000"/>
          <w:kern w:val="0"/>
          <w:szCs w:val="21"/>
        </w:rPr>
      </w:pPr>
      <w:r>
        <w:rPr>
          <w:rFonts w:ascii="宋体" w:hAnsi="宋体" w:cs="宋体" w:hint="eastAsia"/>
          <w:color w:val="000000"/>
          <w:kern w:val="0"/>
          <w:szCs w:val="21"/>
        </w:rPr>
        <w:t>1）第一章招标公告中2.1《中华人民共和国政府采购法》规定的资格条件证明文件；</w:t>
      </w:r>
    </w:p>
    <w:p w14:paraId="23333EB2" w14:textId="77777777" w:rsidR="00EE0818" w:rsidRDefault="00D47220">
      <w:pPr>
        <w:widowControl/>
        <w:shd w:val="clear" w:color="auto" w:fill="FFFFFF"/>
        <w:spacing w:line="360" w:lineRule="auto"/>
        <w:ind w:firstLineChars="300" w:firstLine="630"/>
        <w:jc w:val="left"/>
        <w:rPr>
          <w:rFonts w:ascii="宋体" w:hAnsi="宋体" w:cs="宋体"/>
          <w:color w:val="000000"/>
          <w:kern w:val="0"/>
          <w:szCs w:val="21"/>
        </w:rPr>
      </w:pPr>
      <w:r>
        <w:rPr>
          <w:rFonts w:ascii="宋体" w:hAnsi="宋体" w:cs="宋体" w:hint="eastAsia"/>
          <w:color w:val="000000"/>
          <w:kern w:val="0"/>
          <w:szCs w:val="21"/>
        </w:rPr>
        <w:t>2）第一章招标公告中2.2落实政府采购政策需满足的资格要求；</w:t>
      </w:r>
    </w:p>
    <w:p w14:paraId="7FF8FCEA" w14:textId="77777777" w:rsidR="00EE0818" w:rsidRDefault="00D47220">
      <w:pPr>
        <w:widowControl/>
        <w:shd w:val="clear" w:color="auto" w:fill="FFFFFF"/>
        <w:spacing w:line="360" w:lineRule="auto"/>
        <w:ind w:firstLineChars="300" w:firstLine="630"/>
        <w:jc w:val="left"/>
        <w:rPr>
          <w:rFonts w:ascii="宋体" w:hAnsi="宋体" w:cs="宋体"/>
          <w:color w:val="000000"/>
          <w:kern w:val="0"/>
          <w:szCs w:val="21"/>
        </w:rPr>
      </w:pPr>
      <w:r>
        <w:rPr>
          <w:rFonts w:ascii="宋体" w:hAnsi="宋体" w:cs="宋体" w:hint="eastAsia"/>
          <w:color w:val="000000"/>
          <w:kern w:val="0"/>
          <w:szCs w:val="21"/>
        </w:rPr>
        <w:t>3）第一章招标公告中2.3采购人根据采购项目的特殊要求规定的特定条件证明文件。</w:t>
      </w:r>
    </w:p>
    <w:p w14:paraId="0E0B9D70" w14:textId="77777777" w:rsidR="00EE0818" w:rsidRDefault="00D47220">
      <w:pPr>
        <w:widowControl/>
        <w:shd w:val="clear" w:color="auto" w:fill="FFFFFF"/>
        <w:spacing w:line="360" w:lineRule="auto"/>
        <w:ind w:firstLineChars="200" w:firstLine="420"/>
        <w:jc w:val="left"/>
        <w:rPr>
          <w:rFonts w:ascii="宋体" w:hAnsi="宋体" w:cs="宋体"/>
          <w:kern w:val="0"/>
          <w:szCs w:val="21"/>
        </w:rPr>
      </w:pPr>
      <w:r>
        <w:rPr>
          <w:rFonts w:ascii="宋体" w:hAnsi="宋体" w:cs="宋体" w:hint="eastAsia"/>
          <w:kern w:val="0"/>
          <w:szCs w:val="21"/>
        </w:rPr>
        <w:t>（4）开标一览表</w:t>
      </w:r>
      <w:r>
        <w:rPr>
          <w:rFonts w:ascii="宋体" w:hAnsi="宋体" w:cs="宋体" w:hint="eastAsia"/>
          <w:bCs/>
          <w:szCs w:val="21"/>
        </w:rPr>
        <w:t>（</w:t>
      </w:r>
      <w:r>
        <w:rPr>
          <w:rFonts w:ascii="宋体" w:hAnsi="宋体" w:cs="宋体" w:hint="eastAsia"/>
          <w:b/>
          <w:bCs/>
          <w:szCs w:val="21"/>
        </w:rPr>
        <w:t>格式见附件</w:t>
      </w:r>
      <w:r>
        <w:rPr>
          <w:rFonts w:ascii="宋体" w:hAnsi="宋体" w:cs="宋体" w:hint="eastAsia"/>
          <w:bCs/>
          <w:szCs w:val="21"/>
        </w:rPr>
        <w:t>）；</w:t>
      </w:r>
    </w:p>
    <w:p w14:paraId="6EA3920C" w14:textId="77777777" w:rsidR="00EE0818" w:rsidRDefault="00D47220">
      <w:pPr>
        <w:widowControl/>
        <w:shd w:val="clear" w:color="auto" w:fill="FFFFFF"/>
        <w:spacing w:line="360" w:lineRule="auto"/>
        <w:ind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）分项报价表</w:t>
      </w:r>
      <w:r>
        <w:rPr>
          <w:rFonts w:ascii="宋体" w:hAnsi="宋体" w:cs="宋体" w:hint="eastAsia"/>
          <w:bCs/>
          <w:szCs w:val="21"/>
        </w:rPr>
        <w:t>（</w:t>
      </w:r>
      <w:r>
        <w:rPr>
          <w:rFonts w:ascii="宋体" w:hAnsi="宋体" w:cs="宋体" w:hint="eastAsia"/>
          <w:b/>
          <w:bCs/>
          <w:szCs w:val="21"/>
        </w:rPr>
        <w:t>格式见附件</w:t>
      </w:r>
      <w:r>
        <w:rPr>
          <w:rFonts w:ascii="宋体" w:hAnsi="宋体" w:cs="宋体" w:hint="eastAsia"/>
          <w:bCs/>
          <w:szCs w:val="21"/>
        </w:rPr>
        <w:t>）</w:t>
      </w:r>
      <w:r>
        <w:rPr>
          <w:rFonts w:ascii="宋体" w:hAnsi="宋体" w:cs="宋体" w:hint="eastAsia"/>
          <w:kern w:val="0"/>
          <w:szCs w:val="21"/>
        </w:rPr>
        <w:t>；</w:t>
      </w:r>
    </w:p>
    <w:p w14:paraId="1426D7B0" w14:textId="77777777" w:rsidR="00EE0818" w:rsidRDefault="00D47220">
      <w:pPr>
        <w:widowControl/>
        <w:shd w:val="clear" w:color="auto" w:fill="FFFFFF"/>
        <w:spacing w:line="360" w:lineRule="auto"/>
        <w:ind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）《商务条款偏离表》；</w:t>
      </w:r>
    </w:p>
    <w:p w14:paraId="312D4232" w14:textId="77777777" w:rsidR="00EE0818" w:rsidRDefault="00D47220">
      <w:pPr>
        <w:widowControl/>
        <w:shd w:val="clear" w:color="auto" w:fill="FFFFFF"/>
        <w:spacing w:line="360" w:lineRule="auto"/>
        <w:ind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7</w:t>
      </w:r>
      <w:r>
        <w:rPr>
          <w:rFonts w:ascii="宋体" w:hAnsi="宋体" w:cs="宋体" w:hint="eastAsia"/>
          <w:kern w:val="0"/>
          <w:szCs w:val="21"/>
        </w:rPr>
        <w:t>）第三章评标标准中对应的其它所需证明材料（如有自行添加）；</w:t>
      </w:r>
    </w:p>
    <w:p w14:paraId="3051480A" w14:textId="77777777" w:rsidR="00EE0818" w:rsidRDefault="00D47220">
      <w:pPr>
        <w:widowControl/>
        <w:shd w:val="clear" w:color="auto" w:fill="FFFFFF"/>
        <w:spacing w:line="360" w:lineRule="auto"/>
        <w:ind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8</w:t>
      </w:r>
      <w:r>
        <w:rPr>
          <w:rFonts w:ascii="宋体" w:hAnsi="宋体" w:cs="宋体" w:hint="eastAsia"/>
          <w:kern w:val="0"/>
          <w:szCs w:val="21"/>
        </w:rPr>
        <w:t>）要求采购人提供的配合（如有自拟并自行添加）；</w:t>
      </w:r>
    </w:p>
    <w:p w14:paraId="3945733C" w14:textId="77777777" w:rsidR="00EE0818" w:rsidRDefault="00D47220">
      <w:pPr>
        <w:widowControl/>
        <w:shd w:val="clear" w:color="auto" w:fill="FFFFFF"/>
        <w:spacing w:line="360" w:lineRule="auto"/>
        <w:ind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9</w:t>
      </w:r>
      <w:r>
        <w:rPr>
          <w:rFonts w:ascii="宋体" w:hAnsi="宋体" w:cs="宋体" w:hint="eastAsia"/>
          <w:kern w:val="0"/>
          <w:szCs w:val="21"/>
        </w:rPr>
        <w:t>）供应商缴纳投标保证金凭证（如需要）；</w:t>
      </w:r>
    </w:p>
    <w:p w14:paraId="3862A934" w14:textId="77777777" w:rsidR="00EE0818" w:rsidRDefault="00D47220">
      <w:pPr>
        <w:widowControl/>
        <w:shd w:val="clear" w:color="auto" w:fill="FFFFFF"/>
        <w:spacing w:line="360" w:lineRule="auto"/>
        <w:ind w:firstLine="420"/>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0</w:t>
      </w:r>
      <w:r>
        <w:rPr>
          <w:rFonts w:ascii="宋体" w:hAnsi="宋体" w:cs="宋体" w:hint="eastAsia"/>
          <w:kern w:val="0"/>
          <w:szCs w:val="21"/>
        </w:rPr>
        <w:t>）其它（供应商认为有必要提供的声明和文件，如有，自行拟定并添加）。</w:t>
      </w:r>
    </w:p>
    <w:p w14:paraId="3C01F2A7" w14:textId="77777777" w:rsidR="00EE0818" w:rsidRDefault="00D47220">
      <w:pPr>
        <w:widowControl/>
        <w:shd w:val="clear" w:color="auto" w:fill="FFFFFF"/>
        <w:spacing w:line="360" w:lineRule="auto"/>
        <w:ind w:firstLine="420"/>
        <w:jc w:val="left"/>
        <w:rPr>
          <w:rFonts w:ascii="宋体" w:hAnsi="宋体" w:cs="宋体"/>
          <w:kern w:val="0"/>
          <w:szCs w:val="21"/>
        </w:rPr>
      </w:pPr>
      <w:r>
        <w:rPr>
          <w:rFonts w:ascii="宋体" w:hAnsi="宋体" w:cs="宋体" w:hint="eastAsia"/>
          <w:b/>
          <w:bCs/>
          <w:kern w:val="0"/>
          <w:szCs w:val="21"/>
        </w:rPr>
        <w:t>10、投标文件的技术部分</w:t>
      </w:r>
    </w:p>
    <w:p w14:paraId="31C6C470" w14:textId="77777777" w:rsidR="00EE0818" w:rsidRDefault="00D47220">
      <w:pPr>
        <w:widowControl/>
        <w:adjustRightInd w:val="0"/>
        <w:spacing w:line="360" w:lineRule="auto"/>
        <w:ind w:firstLine="420"/>
        <w:jc w:val="left"/>
        <w:rPr>
          <w:rFonts w:ascii="宋体" w:hAnsi="宋体" w:cs="宋体"/>
          <w:szCs w:val="21"/>
          <w:lang w:val="zh-CN"/>
        </w:rPr>
      </w:pPr>
      <w:r>
        <w:rPr>
          <w:rFonts w:ascii="宋体" w:hAnsi="宋体" w:cs="宋体" w:hint="eastAsia"/>
          <w:szCs w:val="21"/>
          <w:lang w:val="zh-CN"/>
        </w:rPr>
        <w:t>技术部分是证明</w:t>
      </w:r>
      <w:r>
        <w:rPr>
          <w:rFonts w:ascii="宋体" w:hAnsi="宋体" w:cs="宋体" w:hint="eastAsia"/>
          <w:szCs w:val="21"/>
        </w:rPr>
        <w:t>供应商提供的货物和服务是合格的、并符合招标文件要求的证明文件，以及</w:t>
      </w:r>
      <w:r>
        <w:rPr>
          <w:rFonts w:ascii="宋体" w:hAnsi="宋体" w:cs="宋体" w:hint="eastAsia"/>
          <w:szCs w:val="21"/>
          <w:lang w:val="zh-CN"/>
        </w:rPr>
        <w:t>对货物和服务的详细说明，这些文件可以是文字资料、图纸和数据等。提供的货物和服务如与招标文件要求有不符之处，应说明其差别之所在。包括但不限于下列文件：</w:t>
      </w:r>
    </w:p>
    <w:p w14:paraId="316AD960" w14:textId="77777777" w:rsidR="00EE0818" w:rsidRDefault="00D47220">
      <w:pPr>
        <w:widowControl/>
        <w:adjustRightInd w:val="0"/>
        <w:spacing w:line="360" w:lineRule="auto"/>
        <w:ind w:firstLine="420"/>
        <w:jc w:val="left"/>
        <w:rPr>
          <w:rFonts w:ascii="宋体" w:hAnsi="宋体" w:cs="宋体"/>
          <w:kern w:val="0"/>
          <w:szCs w:val="21"/>
          <w:lang w:val="zh-CN"/>
        </w:rPr>
      </w:pPr>
      <w:r>
        <w:rPr>
          <w:rFonts w:ascii="宋体" w:hAnsi="宋体" w:cs="宋体" w:hint="eastAsia"/>
          <w:kern w:val="0"/>
          <w:szCs w:val="21"/>
          <w:lang w:val="zh-CN"/>
        </w:rPr>
        <w:t>（1）技术说明或服务方案；</w:t>
      </w:r>
    </w:p>
    <w:p w14:paraId="6B2205CC" w14:textId="77777777" w:rsidR="00EE0818" w:rsidRDefault="00D47220">
      <w:pPr>
        <w:widowControl/>
        <w:adjustRightInd w:val="0"/>
        <w:spacing w:line="360" w:lineRule="auto"/>
        <w:ind w:firstLine="420"/>
        <w:jc w:val="left"/>
        <w:rPr>
          <w:rFonts w:ascii="宋体" w:hAnsi="宋体" w:cs="宋体"/>
          <w:kern w:val="0"/>
          <w:szCs w:val="21"/>
          <w:lang w:val="zh-CN"/>
        </w:rPr>
      </w:pPr>
      <w:r>
        <w:rPr>
          <w:rFonts w:ascii="宋体" w:hAnsi="宋体" w:cs="宋体" w:hint="eastAsia"/>
          <w:kern w:val="0"/>
          <w:szCs w:val="21"/>
          <w:lang w:val="zh-CN"/>
        </w:rPr>
        <w:t>（2）《技术条款偏离表》；</w:t>
      </w:r>
    </w:p>
    <w:p w14:paraId="13455FB8" w14:textId="77777777" w:rsidR="00EE0818" w:rsidRDefault="00D47220">
      <w:pPr>
        <w:widowControl/>
        <w:adjustRightInd w:val="0"/>
        <w:spacing w:line="360" w:lineRule="auto"/>
        <w:ind w:firstLine="420"/>
        <w:jc w:val="left"/>
        <w:rPr>
          <w:rFonts w:ascii="宋体" w:hAnsi="宋体" w:cs="宋体"/>
          <w:kern w:val="0"/>
          <w:szCs w:val="21"/>
          <w:lang w:val="zh-CN"/>
        </w:rPr>
      </w:pPr>
      <w:r>
        <w:rPr>
          <w:rFonts w:ascii="宋体" w:hAnsi="宋体" w:cs="宋体" w:hint="eastAsia"/>
          <w:kern w:val="0"/>
          <w:szCs w:val="21"/>
          <w:lang w:val="zh-CN"/>
        </w:rPr>
        <w:t>（3）服务承诺；</w:t>
      </w:r>
    </w:p>
    <w:p w14:paraId="6775CC04" w14:textId="77777777" w:rsidR="00EE0818" w:rsidRDefault="00D47220">
      <w:pPr>
        <w:widowControl/>
        <w:adjustRightInd w:val="0"/>
        <w:spacing w:line="360" w:lineRule="auto"/>
        <w:ind w:firstLine="420"/>
        <w:jc w:val="left"/>
        <w:rPr>
          <w:rFonts w:ascii="宋体" w:hAnsi="宋体" w:cs="宋体"/>
          <w:kern w:val="0"/>
          <w:szCs w:val="21"/>
          <w:lang w:val="zh-CN"/>
        </w:rPr>
      </w:pPr>
      <w:r>
        <w:rPr>
          <w:rFonts w:ascii="宋体" w:hAnsi="宋体" w:cs="宋体" w:hint="eastAsia"/>
          <w:kern w:val="0"/>
          <w:szCs w:val="21"/>
          <w:lang w:val="zh-CN"/>
        </w:rPr>
        <w:t>（4）供应商拟投入本项目的设备、人员情况一览表；</w:t>
      </w:r>
    </w:p>
    <w:p w14:paraId="2D209BCF" w14:textId="77777777" w:rsidR="00EE0818" w:rsidRDefault="00D47220">
      <w:pPr>
        <w:widowControl/>
        <w:adjustRightInd w:val="0"/>
        <w:spacing w:line="360" w:lineRule="auto"/>
        <w:ind w:firstLine="420"/>
        <w:jc w:val="left"/>
        <w:rPr>
          <w:rFonts w:ascii="宋体" w:hAnsi="宋体" w:cs="宋体"/>
          <w:kern w:val="0"/>
          <w:szCs w:val="21"/>
          <w:lang w:val="zh-CN"/>
        </w:rPr>
      </w:pPr>
      <w:r>
        <w:rPr>
          <w:rFonts w:ascii="宋体" w:hAnsi="宋体" w:cs="宋体" w:hint="eastAsia"/>
          <w:kern w:val="0"/>
          <w:szCs w:val="21"/>
          <w:lang w:val="zh-CN"/>
        </w:rPr>
        <w:t>（5）供应商认为需要提供的其他技术资料。</w:t>
      </w:r>
    </w:p>
    <w:p w14:paraId="57060C52"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b/>
          <w:bCs/>
          <w:kern w:val="0"/>
          <w:szCs w:val="21"/>
        </w:rPr>
        <w:t>11、投标文件的价格部分</w:t>
      </w:r>
    </w:p>
    <w:p w14:paraId="1E138181" w14:textId="77777777" w:rsidR="00EE0818" w:rsidRDefault="00D47220">
      <w:pPr>
        <w:widowControl/>
        <w:shd w:val="clear" w:color="auto" w:fill="FFFFFF"/>
        <w:spacing w:line="360" w:lineRule="auto"/>
        <w:ind w:firstLine="420"/>
        <w:jc w:val="left"/>
        <w:rPr>
          <w:rFonts w:ascii="宋体" w:hAnsi="宋体" w:cs="宋体"/>
          <w:kern w:val="0"/>
          <w:szCs w:val="21"/>
        </w:rPr>
      </w:pPr>
      <w:r>
        <w:rPr>
          <w:rFonts w:ascii="宋体" w:hAnsi="宋体" w:cs="宋体" w:hint="eastAsia"/>
          <w:kern w:val="0"/>
          <w:szCs w:val="21"/>
        </w:rPr>
        <w:t>11.1价格部分是对采购标的价格构成的说明，招标文件如无特别说明，每一项货物及服务仅接受一个价格。</w:t>
      </w:r>
    </w:p>
    <w:p w14:paraId="6D5BF1ED"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11.2报价应包含本次招标标的有关的所有费用</w:t>
      </w:r>
      <w:r>
        <w:rPr>
          <w:rFonts w:ascii="宋体" w:hAnsi="宋体" w:cs="宋体" w:hint="eastAsia"/>
          <w:kern w:val="0"/>
          <w:szCs w:val="21"/>
          <w:lang w:val="zh-CN"/>
        </w:rPr>
        <w:t>，以及技术资料、支付给员工的工资和国家强制缴纳的各种社会保障资金</w:t>
      </w:r>
      <w:r>
        <w:rPr>
          <w:rFonts w:ascii="宋体" w:hAnsi="宋体" w:cs="宋体" w:hint="eastAsia"/>
          <w:bCs/>
          <w:szCs w:val="21"/>
        </w:rPr>
        <w:t>，以</w:t>
      </w:r>
      <w:r>
        <w:rPr>
          <w:rFonts w:ascii="宋体" w:hAnsi="宋体" w:cs="宋体" w:hint="eastAsia"/>
          <w:szCs w:val="21"/>
        </w:rPr>
        <w:t>及供应商认为需要的其他费用等</w:t>
      </w:r>
      <w:r>
        <w:rPr>
          <w:rFonts w:ascii="宋体" w:hAnsi="宋体" w:cs="宋体" w:hint="eastAsia"/>
          <w:b/>
          <w:szCs w:val="21"/>
        </w:rPr>
        <w:t>。</w:t>
      </w:r>
    </w:p>
    <w:p w14:paraId="7B5CF68C"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11.3供应商的任何错漏、优惠、竞争性报价不得作为减轻责任、减少服务、增加收费、降低质量的理由。</w:t>
      </w:r>
    </w:p>
    <w:p w14:paraId="386B56F7"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lastRenderedPageBreak/>
        <w:t>11.4评标委员会认为供应商的报价明显低于其他通过符合性审查的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08F4102F"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11.5 供应商应在《开标一览表》、《分项报价》等标明投标货物和服务等的单价、总价以及分项报价。供应</w:t>
      </w:r>
      <w:proofErr w:type="gramStart"/>
      <w:r>
        <w:rPr>
          <w:rFonts w:ascii="宋体" w:hAnsi="宋体" w:cs="宋体" w:hint="eastAsia"/>
          <w:kern w:val="0"/>
          <w:szCs w:val="21"/>
        </w:rPr>
        <w:t>商符合</w:t>
      </w:r>
      <w:proofErr w:type="gramEnd"/>
      <w:r>
        <w:rPr>
          <w:rFonts w:ascii="宋体" w:hAnsi="宋体" w:cs="宋体" w:hint="eastAsia"/>
          <w:kern w:val="0"/>
          <w:szCs w:val="21"/>
        </w:rPr>
        <w:t>本须知3.1条所述情形的，须在《开标一览表》、《分项报价》中注明。</w:t>
      </w:r>
    </w:p>
    <w:p w14:paraId="161D955F"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11.6 《开标一览表》一式两份，一份装订在投标文件中，一份单独封装，并标明“开标一览表”字样，随投标文件一并递交，以便唱标时使用。</w:t>
      </w:r>
    </w:p>
    <w:p w14:paraId="07F81D21" w14:textId="77777777" w:rsidR="00EE0818" w:rsidRDefault="00D47220">
      <w:pPr>
        <w:widowControl/>
        <w:spacing w:line="360" w:lineRule="auto"/>
        <w:ind w:firstLine="420"/>
        <w:rPr>
          <w:rFonts w:ascii="宋体" w:hAnsi="宋体" w:cs="宋体"/>
          <w:kern w:val="0"/>
          <w:szCs w:val="21"/>
        </w:rPr>
      </w:pPr>
      <w:r>
        <w:rPr>
          <w:rFonts w:ascii="宋体" w:hAnsi="宋体" w:cs="宋体" w:hint="eastAsia"/>
          <w:b/>
          <w:bCs/>
          <w:kern w:val="0"/>
          <w:szCs w:val="21"/>
        </w:rPr>
        <w:t>11.7本项目预算为：详见第一章</w:t>
      </w:r>
      <w:r>
        <w:rPr>
          <w:rFonts w:ascii="宋体" w:hAnsi="宋体" w:cs="宋体" w:hint="eastAsia"/>
          <w:bCs/>
          <w:kern w:val="0"/>
          <w:szCs w:val="21"/>
        </w:rPr>
        <w:t>。</w:t>
      </w:r>
    </w:p>
    <w:p w14:paraId="548236A1"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b/>
          <w:bCs/>
          <w:kern w:val="0"/>
          <w:szCs w:val="21"/>
        </w:rPr>
        <w:t>12、投标文件的其他部分</w:t>
      </w:r>
    </w:p>
    <w:p w14:paraId="2276AECF"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12.1 其他部分由供应商根据编制投标文件需要提供的其他相关文件组成。</w:t>
      </w:r>
    </w:p>
    <w:p w14:paraId="3E1CF964"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b/>
          <w:bCs/>
          <w:kern w:val="0"/>
          <w:szCs w:val="21"/>
        </w:rPr>
        <w:t>13、投标保证金</w:t>
      </w:r>
    </w:p>
    <w:p w14:paraId="78984206" w14:textId="77777777" w:rsidR="00EE0818" w:rsidRDefault="00D47220">
      <w:pPr>
        <w:widowControl/>
        <w:shd w:val="clear" w:color="auto" w:fill="FFFFFF"/>
        <w:spacing w:line="360" w:lineRule="auto"/>
        <w:ind w:firstLine="420"/>
        <w:rPr>
          <w:rFonts w:ascii="宋体" w:hAnsi="宋体" w:cs="宋体"/>
          <w:b/>
          <w:bCs/>
          <w:kern w:val="0"/>
          <w:szCs w:val="21"/>
        </w:rPr>
      </w:pPr>
      <w:r>
        <w:rPr>
          <w:rFonts w:ascii="宋体" w:hAnsi="宋体" w:cs="宋体" w:hint="eastAsia"/>
          <w:kern w:val="0"/>
          <w:szCs w:val="21"/>
        </w:rPr>
        <w:t>根据江苏省财政厅“苏财购【2020】52号”文件要求，本项目不需缴纳投标保证金。</w:t>
      </w:r>
    </w:p>
    <w:p w14:paraId="0429D213" w14:textId="77777777" w:rsidR="00EE0818" w:rsidRDefault="00D47220">
      <w:pPr>
        <w:widowControl/>
        <w:shd w:val="clear" w:color="auto" w:fill="FFFFFF"/>
        <w:spacing w:line="360" w:lineRule="auto"/>
        <w:ind w:firstLine="420"/>
        <w:rPr>
          <w:rFonts w:ascii="宋体" w:hAnsi="宋体" w:cs="宋体"/>
          <w:b/>
          <w:bCs/>
          <w:kern w:val="0"/>
          <w:szCs w:val="21"/>
        </w:rPr>
      </w:pPr>
      <w:r>
        <w:rPr>
          <w:rFonts w:ascii="宋体" w:hAnsi="宋体" w:cs="宋体" w:hint="eastAsia"/>
          <w:b/>
          <w:bCs/>
          <w:kern w:val="0"/>
          <w:szCs w:val="21"/>
        </w:rPr>
        <w:t>14、投标有效期</w:t>
      </w:r>
    </w:p>
    <w:p w14:paraId="536CD9F9"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14.1 自开标之日起</w:t>
      </w:r>
      <w:r>
        <w:rPr>
          <w:rFonts w:ascii="宋体" w:hAnsi="宋体" w:cs="宋体" w:hint="eastAsia"/>
          <w:b/>
          <w:kern w:val="0"/>
          <w:szCs w:val="21"/>
        </w:rPr>
        <w:t>90</w:t>
      </w:r>
      <w:r>
        <w:rPr>
          <w:rFonts w:ascii="宋体" w:hAnsi="宋体" w:cs="宋体" w:hint="eastAsia"/>
          <w:kern w:val="0"/>
          <w:szCs w:val="21"/>
        </w:rPr>
        <w:t>天内投标有效</w:t>
      </w:r>
      <w:r>
        <w:rPr>
          <w:rFonts w:ascii="宋体" w:hAnsi="宋体" w:cs="宋体" w:hint="eastAsia"/>
          <w:b/>
        </w:rPr>
        <w:t>，投标有效期从提交投标文件的截止之日起算。投标文件中承诺的投标有效期应当不少于招标文件中载明的投标有效期。</w:t>
      </w:r>
    </w:p>
    <w:p w14:paraId="11F312B5"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14.2 特殊情况下，在原投标有效期截止之前，招标代理机构可要求供应商同意延长投标有效期，这种要求与答复均应以书面形式提交。供应商可拒绝这种要求，并且不影响投标保证金的退还。接受延长投标有效期的供应商将不会要求和允许修正其投标，而只会被要求相应地延长其投标保证金的有效期。在这种情况下，有关投标保证金的退还规定在延长了的有效期内继续有效。</w:t>
      </w:r>
    </w:p>
    <w:p w14:paraId="352156C9"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b/>
          <w:bCs/>
          <w:kern w:val="0"/>
          <w:szCs w:val="21"/>
        </w:rPr>
        <w:t>15、投标文件签署</w:t>
      </w:r>
    </w:p>
    <w:p w14:paraId="5B0B3D3A"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15.1 投标文件的正本和副本均应由供应</w:t>
      </w:r>
      <w:proofErr w:type="gramStart"/>
      <w:r>
        <w:rPr>
          <w:rFonts w:ascii="宋体" w:hAnsi="宋体" w:cs="宋体" w:hint="eastAsia"/>
          <w:kern w:val="0"/>
          <w:szCs w:val="21"/>
        </w:rPr>
        <w:t>商法定</w:t>
      </w:r>
      <w:proofErr w:type="gramEnd"/>
      <w:r>
        <w:rPr>
          <w:rFonts w:ascii="宋体" w:hAnsi="宋体" w:cs="宋体" w:hint="eastAsia"/>
          <w:kern w:val="0"/>
          <w:szCs w:val="21"/>
        </w:rPr>
        <w:t>代表人或经正式授权并对供应商有约束力的委托代理人签字，如果它们之间内容有差异，则以正本为准。</w:t>
      </w:r>
    </w:p>
    <w:p w14:paraId="5938BC9A"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b/>
          <w:bCs/>
          <w:kern w:val="0"/>
          <w:szCs w:val="21"/>
        </w:rPr>
        <w:t>16、投标费用</w:t>
      </w:r>
    </w:p>
    <w:p w14:paraId="70A83450"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16.1 供应商应承担所有与准备和参加投标有关的费用，无论招标结果如何，招标代理机构和招标人在任何情况下均无义务和责任承担这些费用。</w:t>
      </w:r>
    </w:p>
    <w:p w14:paraId="7FEBCF21" w14:textId="77777777" w:rsidR="00EE0818" w:rsidRDefault="00D47220">
      <w:pPr>
        <w:widowControl/>
        <w:shd w:val="clear" w:color="auto" w:fill="FFFFFF"/>
        <w:spacing w:line="360" w:lineRule="auto"/>
        <w:ind w:firstLine="420"/>
        <w:rPr>
          <w:rFonts w:ascii="宋体" w:hAnsi="宋体" w:cs="宋体"/>
          <w:b/>
          <w:kern w:val="0"/>
          <w:szCs w:val="21"/>
        </w:rPr>
      </w:pPr>
      <w:bookmarkStart w:id="22" w:name="_Toc28305"/>
      <w:r>
        <w:rPr>
          <w:rFonts w:ascii="宋体" w:hAnsi="宋体" w:cs="宋体" w:hint="eastAsia"/>
          <w:b/>
          <w:kern w:val="0"/>
          <w:szCs w:val="21"/>
        </w:rPr>
        <w:t>16.2 本次招标，中标人按《招标代理服务收费管理暂行办法》（国家发展计划委员会计价格[2002]1980号）代理货物招标收费基准费率的70%计算，向采购代理机构支付招标服务费。本项费用无需在投标报价表中单列。</w:t>
      </w:r>
    </w:p>
    <w:p w14:paraId="14761EC0" w14:textId="77777777" w:rsidR="00EE0818" w:rsidRDefault="00D47220">
      <w:pPr>
        <w:widowControl/>
        <w:shd w:val="clear" w:color="auto" w:fill="FFFFFF"/>
        <w:spacing w:line="360" w:lineRule="auto"/>
        <w:ind w:firstLine="420"/>
        <w:rPr>
          <w:rFonts w:ascii="宋体" w:hAnsi="宋体" w:cs="宋体"/>
          <w:kern w:val="0"/>
        </w:rPr>
      </w:pPr>
      <w:r>
        <w:rPr>
          <w:rFonts w:ascii="宋体" w:hAnsi="宋体" w:cs="宋体" w:hint="eastAsia"/>
          <w:kern w:val="0"/>
        </w:rPr>
        <w:t>16.3开标公证费</w:t>
      </w:r>
    </w:p>
    <w:p w14:paraId="128665AC" w14:textId="77777777" w:rsidR="00EE0818" w:rsidRDefault="00D47220">
      <w:pPr>
        <w:widowControl/>
        <w:shd w:val="clear" w:color="auto" w:fill="FFFFFF"/>
        <w:spacing w:line="360" w:lineRule="auto"/>
        <w:ind w:firstLine="420"/>
        <w:rPr>
          <w:rFonts w:ascii="宋体" w:hAnsi="宋体" w:cs="宋体"/>
          <w:kern w:val="0"/>
        </w:rPr>
      </w:pPr>
      <w:r>
        <w:rPr>
          <w:rFonts w:ascii="宋体" w:hAnsi="宋体" w:cs="宋体" w:hint="eastAsia"/>
          <w:kern w:val="0"/>
        </w:rPr>
        <w:t>中标人在领取中标通知书前,向南京市南京公证处支付开标公证费,开标公证费按下列标准支付：</w:t>
      </w:r>
    </w:p>
    <w:p w14:paraId="48F73A9F" w14:textId="77777777" w:rsidR="00EE0818" w:rsidRDefault="00D47220">
      <w:pPr>
        <w:widowControl/>
        <w:shd w:val="clear" w:color="auto" w:fill="FFFFFF"/>
        <w:spacing w:line="360" w:lineRule="auto"/>
        <w:ind w:firstLine="420"/>
        <w:rPr>
          <w:rFonts w:ascii="宋体" w:hAnsi="宋体" w:cs="宋体"/>
          <w:kern w:val="0"/>
        </w:rPr>
      </w:pPr>
      <w:r>
        <w:rPr>
          <w:rFonts w:ascii="宋体" w:hAnsi="宋体" w:cs="宋体" w:hint="eastAsia"/>
          <w:kern w:val="0"/>
        </w:rPr>
        <w:t>中标金额≤200万元人民币，开标公证费500元人民币；</w:t>
      </w:r>
    </w:p>
    <w:p w14:paraId="4F90B602" w14:textId="77777777" w:rsidR="00EE0818" w:rsidRDefault="00D47220">
      <w:pPr>
        <w:widowControl/>
        <w:shd w:val="clear" w:color="auto" w:fill="FFFFFF"/>
        <w:spacing w:line="360" w:lineRule="auto"/>
        <w:ind w:firstLine="420"/>
        <w:rPr>
          <w:rFonts w:ascii="宋体" w:hAnsi="宋体" w:cs="宋体"/>
          <w:kern w:val="0"/>
        </w:rPr>
      </w:pPr>
      <w:r>
        <w:rPr>
          <w:rFonts w:ascii="宋体" w:hAnsi="宋体" w:cs="宋体" w:hint="eastAsia"/>
          <w:kern w:val="0"/>
        </w:rPr>
        <w:t>200万元人民币＜中标金额≤600万元人民币，开标公证费600元人民币；</w:t>
      </w:r>
    </w:p>
    <w:p w14:paraId="7DA3592B" w14:textId="77777777" w:rsidR="00EE0818" w:rsidRDefault="00D47220">
      <w:pPr>
        <w:widowControl/>
        <w:shd w:val="clear" w:color="auto" w:fill="FFFFFF"/>
        <w:spacing w:line="360" w:lineRule="auto"/>
        <w:ind w:firstLine="420"/>
        <w:rPr>
          <w:rFonts w:ascii="宋体" w:hAnsi="宋体" w:cs="宋体"/>
          <w:kern w:val="0"/>
        </w:rPr>
      </w:pPr>
      <w:r>
        <w:rPr>
          <w:rFonts w:ascii="宋体" w:hAnsi="宋体" w:cs="宋体" w:hint="eastAsia"/>
          <w:kern w:val="0"/>
        </w:rPr>
        <w:lastRenderedPageBreak/>
        <w:t>600万元人民币＜中标金额≤1000万元人民币，开标公证费800元人民币；</w:t>
      </w:r>
    </w:p>
    <w:p w14:paraId="7EA0BCC8" w14:textId="77777777" w:rsidR="00EE0818" w:rsidRDefault="00D47220">
      <w:pPr>
        <w:widowControl/>
        <w:shd w:val="clear" w:color="auto" w:fill="FFFFFF"/>
        <w:spacing w:line="360" w:lineRule="auto"/>
        <w:ind w:firstLine="420"/>
        <w:rPr>
          <w:rFonts w:ascii="宋体" w:hAnsi="宋体" w:cs="宋体"/>
          <w:kern w:val="0"/>
        </w:rPr>
      </w:pPr>
      <w:r>
        <w:rPr>
          <w:rFonts w:ascii="宋体" w:hAnsi="宋体" w:cs="宋体" w:hint="eastAsia"/>
          <w:kern w:val="0"/>
        </w:rPr>
        <w:t>中标金额＞1000万元人民币，开标公证费按中标金额的万分之一收取，但最高不超过3000元人民币。</w:t>
      </w:r>
    </w:p>
    <w:p w14:paraId="77772FBA" w14:textId="77777777" w:rsidR="00EE0818" w:rsidRDefault="00D47220">
      <w:pPr>
        <w:widowControl/>
        <w:shd w:val="clear" w:color="auto" w:fill="FFFFFF"/>
        <w:spacing w:line="360" w:lineRule="auto"/>
        <w:ind w:firstLine="420"/>
        <w:rPr>
          <w:rFonts w:ascii="宋体" w:hAnsi="宋体" w:cs="宋体"/>
          <w:kern w:val="0"/>
        </w:rPr>
      </w:pPr>
      <w:r>
        <w:rPr>
          <w:rFonts w:ascii="宋体" w:hAnsi="宋体" w:cs="宋体" w:hint="eastAsia"/>
          <w:kern w:val="0"/>
        </w:rPr>
        <w:t>开标公证费一次付清,由公证处出具收费发票。</w:t>
      </w:r>
    </w:p>
    <w:p w14:paraId="326EE224" w14:textId="77777777" w:rsidR="00EE0818" w:rsidRDefault="00D47220">
      <w:pPr>
        <w:pStyle w:val="2"/>
        <w:spacing w:before="0" w:after="0"/>
        <w:rPr>
          <w:rFonts w:ascii="宋体" w:hAnsi="宋体" w:cs="宋体"/>
          <w:sz w:val="21"/>
          <w:szCs w:val="21"/>
        </w:rPr>
      </w:pPr>
      <w:r>
        <w:rPr>
          <w:rFonts w:ascii="宋体" w:hAnsi="宋体" w:cs="宋体" w:hint="eastAsia"/>
          <w:sz w:val="21"/>
          <w:szCs w:val="21"/>
        </w:rPr>
        <w:t>四、投标文件的递交</w:t>
      </w:r>
      <w:bookmarkEnd w:id="22"/>
    </w:p>
    <w:p w14:paraId="62E64463"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b/>
          <w:bCs/>
          <w:kern w:val="0"/>
          <w:szCs w:val="21"/>
        </w:rPr>
        <w:t>17、投标文件的密封和递交</w:t>
      </w:r>
    </w:p>
    <w:p w14:paraId="36DA647B"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17.1</w:t>
      </w:r>
      <w:r>
        <w:rPr>
          <w:rFonts w:ascii="宋体" w:hAnsi="宋体" w:cs="宋体" w:hint="eastAsia"/>
          <w:b/>
          <w:bCs/>
          <w:kern w:val="0"/>
          <w:szCs w:val="21"/>
        </w:rPr>
        <w:t>供应商的投标文件</w:t>
      </w:r>
      <w:r>
        <w:rPr>
          <w:rFonts w:ascii="宋体" w:hAnsi="宋体" w:cs="宋体" w:hint="eastAsia"/>
          <w:b/>
        </w:rPr>
        <w:t>一式伍份（</w:t>
      </w:r>
      <w:r>
        <w:rPr>
          <w:rFonts w:ascii="宋体" w:hAnsi="宋体" w:cs="宋体" w:hint="eastAsia"/>
          <w:b/>
          <w:bCs/>
          <w:kern w:val="0"/>
          <w:szCs w:val="21"/>
        </w:rPr>
        <w:t>正本一份、副本肆份、本次</w:t>
      </w:r>
      <w:proofErr w:type="gramStart"/>
      <w:r>
        <w:rPr>
          <w:rFonts w:ascii="宋体" w:hAnsi="宋体" w:cs="宋体" w:hint="eastAsia"/>
          <w:b/>
          <w:bCs/>
          <w:kern w:val="0"/>
          <w:szCs w:val="21"/>
        </w:rPr>
        <w:t>招标按</w:t>
      </w:r>
      <w:proofErr w:type="gramEnd"/>
      <w:r>
        <w:rPr>
          <w:rFonts w:ascii="宋体" w:hAnsi="宋体" w:cs="宋体" w:hint="eastAsia"/>
          <w:b/>
          <w:bCs/>
          <w:kern w:val="0"/>
          <w:szCs w:val="21"/>
        </w:rPr>
        <w:t>包段分别制作投标文件）</w:t>
      </w:r>
      <w:r>
        <w:rPr>
          <w:rFonts w:ascii="宋体" w:hAnsi="宋体" w:cs="宋体" w:hint="eastAsia"/>
          <w:b/>
        </w:rPr>
        <w:t>，所有投标文件均应密封后递交，同时应提供电子版投标文件</w:t>
      </w:r>
      <w:r>
        <w:rPr>
          <w:rFonts w:ascii="宋体" w:hAnsi="宋体" w:cs="宋体" w:hint="eastAsia"/>
          <w:b/>
          <w:szCs w:val="21"/>
        </w:rPr>
        <w:t>壹份（一般应为PDF格式、U盘形式（单独封装）、随纸质正本文件一并提交）</w:t>
      </w:r>
      <w:r>
        <w:rPr>
          <w:rFonts w:ascii="宋体" w:hAnsi="宋体" w:cs="宋体" w:hint="eastAsia"/>
          <w:b/>
        </w:rPr>
        <w:t>。</w:t>
      </w:r>
      <w:r>
        <w:rPr>
          <w:rFonts w:ascii="宋体" w:hAnsi="宋体" w:cs="宋体" w:hint="eastAsia"/>
        </w:rPr>
        <w:t>当电子版文件和纸质正本文件不一致时，以纸质正本文件为准。</w:t>
      </w:r>
      <w:r>
        <w:rPr>
          <w:rFonts w:ascii="宋体" w:hAnsi="宋体" w:cs="宋体" w:hint="eastAsia"/>
          <w:kern w:val="0"/>
          <w:szCs w:val="21"/>
        </w:rPr>
        <w:t>每套投标文件须清楚标明“正本”、“副本”。</w:t>
      </w:r>
      <w:r>
        <w:rPr>
          <w:rFonts w:ascii="宋体" w:hAnsi="宋体" w:cs="宋体" w:hint="eastAsia"/>
        </w:rPr>
        <w:t>如果它们之间内容有差异，以正本为准。</w:t>
      </w:r>
    </w:p>
    <w:p w14:paraId="734D8657"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 xml:space="preserve">17.2 </w:t>
      </w:r>
      <w:r>
        <w:rPr>
          <w:rFonts w:ascii="宋体" w:hAnsi="宋体" w:cs="宋体" w:hint="eastAsia"/>
          <w:b/>
        </w:rPr>
        <w:t>投标文件正本和所有副本均需打印或用不褪色墨水书写，并由供应商的法定代表人或授权代表签字并在招标文件中注明须加盖公章的地方加盖公章，如为授权代表签字的应附“法定代表人授权委托书”，正本必须为原件，但供应商的相关证明文件可采用复印件，采用复印件的，评标委员会认为需要时，供应商应提供原件供核对。</w:t>
      </w:r>
    </w:p>
    <w:p w14:paraId="0027B8A3"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17.3 投标文件不应有涂改、增删之处，如必须修改时，修改处必须有供应</w:t>
      </w:r>
      <w:proofErr w:type="gramStart"/>
      <w:r>
        <w:rPr>
          <w:rFonts w:ascii="宋体" w:hAnsi="宋体" w:cs="宋体" w:hint="eastAsia"/>
          <w:kern w:val="0"/>
          <w:szCs w:val="21"/>
        </w:rPr>
        <w:t>商法定</w:t>
      </w:r>
      <w:proofErr w:type="gramEnd"/>
      <w:r>
        <w:rPr>
          <w:rFonts w:ascii="宋体" w:hAnsi="宋体" w:cs="宋体" w:hint="eastAsia"/>
          <w:kern w:val="0"/>
          <w:szCs w:val="21"/>
        </w:rPr>
        <w:t>代表人或授权代表签字，同时加盖供应商公章。</w:t>
      </w:r>
    </w:p>
    <w:p w14:paraId="0EE2F09A"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rPr>
        <w:t>17.4投标文件提倡按照A4幅面打印或复印并进行装订，如有资料超过A4幅面折叠成A4幅面；投标文件装订提倡采用胶装的形式。</w:t>
      </w:r>
    </w:p>
    <w:p w14:paraId="3334FDF1"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17.5 供应商应当在招标文件要求提交投标文件的截止时间前，将投标文件密封送达投标地点。任何单位和个人不得在开标前开启投标文件。</w:t>
      </w:r>
    </w:p>
    <w:p w14:paraId="12FEDF07"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b/>
          <w:bCs/>
          <w:kern w:val="0"/>
          <w:szCs w:val="21"/>
        </w:rPr>
        <w:t>18、有下列情形的投标文件将被拒收：</w:t>
      </w:r>
    </w:p>
    <w:p w14:paraId="56BEB861"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18.1逾期送达的；</w:t>
      </w:r>
    </w:p>
    <w:p w14:paraId="6DB43ADA"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18.2未按照招标文件要求密封的。</w:t>
      </w:r>
    </w:p>
    <w:p w14:paraId="3642A054"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b/>
          <w:bCs/>
          <w:kern w:val="0"/>
          <w:szCs w:val="21"/>
        </w:rPr>
        <w:t>19、投标文件的修改和撤回</w:t>
      </w:r>
    </w:p>
    <w:p w14:paraId="350D75FB"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19.1供应商在投标截止时间前，可以对所递交的投标文件进行补充、修改或者撤回，并书面通知招标人或者招标代理机构。补充、修改的内容应当按照招标文件要求签署、盖章、密封后，作为投标文件的组成部分。</w:t>
      </w:r>
    </w:p>
    <w:p w14:paraId="6073F240"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19.2 投标截止时间之后，投标文件不得撤回；如撤回，投标保证金不予退还。</w:t>
      </w:r>
    </w:p>
    <w:p w14:paraId="5B2179CF"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b/>
          <w:bCs/>
          <w:kern w:val="0"/>
          <w:szCs w:val="21"/>
        </w:rPr>
        <w:t>20、诚实信用</w:t>
      </w:r>
    </w:p>
    <w:p w14:paraId="2E4ADE01"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20.1供应商应当遵循公平竞争的原则，不得恶意串通，不得妨碍其他供应商的竞争行为，不得损害招标人或者其他供应商的合法权益。</w:t>
      </w:r>
    </w:p>
    <w:p w14:paraId="0933A41C"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lastRenderedPageBreak/>
        <w:t>20.2在评标过程中发现供应商有上述情形的，评标委员会应当认定其投标无效，并书面报告本级财政部门。</w:t>
      </w:r>
    </w:p>
    <w:p w14:paraId="1D2B6E30" w14:textId="77777777" w:rsidR="00EE0818" w:rsidRDefault="00D47220">
      <w:pPr>
        <w:pStyle w:val="2"/>
        <w:spacing w:before="0" w:after="0"/>
        <w:rPr>
          <w:rFonts w:ascii="宋体" w:hAnsi="宋体" w:cs="宋体"/>
          <w:sz w:val="21"/>
          <w:szCs w:val="21"/>
        </w:rPr>
      </w:pPr>
      <w:bookmarkStart w:id="23" w:name="_Toc28436"/>
      <w:r>
        <w:rPr>
          <w:rFonts w:ascii="宋体" w:hAnsi="宋体" w:cs="宋体" w:hint="eastAsia"/>
          <w:sz w:val="21"/>
          <w:szCs w:val="21"/>
        </w:rPr>
        <w:t>五、开标、评标与定标</w:t>
      </w:r>
      <w:bookmarkEnd w:id="23"/>
    </w:p>
    <w:p w14:paraId="262EDAC4"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b/>
          <w:bCs/>
          <w:kern w:val="0"/>
          <w:szCs w:val="21"/>
        </w:rPr>
        <w:t>21、开标</w:t>
      </w:r>
    </w:p>
    <w:p w14:paraId="6E8B54F0"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21.1 招标代理机构将在招标文件确定的时间和地点进行公开开标。供应商应委派代表准时参加，参加开标的代表须签名报到以证明其出席。</w:t>
      </w:r>
    </w:p>
    <w:p w14:paraId="72465CD1"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21.2开标时，应当由供应商或者其推选的代表检查投标文件的密封情况；经确认无误后，由招标人或者招标代理机构工作人员当众拆封，宣布供应商名称、投标价格和招标文件规定的需要宣布的其他内容。</w:t>
      </w:r>
    </w:p>
    <w:p w14:paraId="1063B1D8"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21.3供应商不足3家的，不得开标。</w:t>
      </w:r>
    </w:p>
    <w:p w14:paraId="5BAA5EF1"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21.4开标过程由招标代理机构负责记录，由参加开标的各供应商代表和相关工作人员签字确认后随招标文件一并存档。</w:t>
      </w:r>
    </w:p>
    <w:p w14:paraId="32093B96" w14:textId="77777777" w:rsidR="00EE0818" w:rsidRDefault="00D47220">
      <w:pPr>
        <w:spacing w:line="360" w:lineRule="auto"/>
        <w:ind w:firstLineChars="200" w:firstLine="420"/>
        <w:rPr>
          <w:rFonts w:ascii="宋体" w:hAnsi="宋体" w:cs="宋体"/>
        </w:rPr>
      </w:pPr>
      <w:r>
        <w:rPr>
          <w:rFonts w:ascii="宋体" w:hAnsi="宋体" w:cs="宋体" w:hint="eastAsia"/>
        </w:rPr>
        <w:t>供应商代表对开标过程和开标记录有疑义，以及认为招标人、招标代理机构相关工作人员有需要回避的情形的，应当场提出询问或者回避申请。招标人、招标代理机构对供应商代表提出的询问或者回避申请及时处理。</w:t>
      </w:r>
    </w:p>
    <w:p w14:paraId="273FC2E2" w14:textId="77777777" w:rsidR="00EE0818" w:rsidRDefault="00D47220">
      <w:pPr>
        <w:spacing w:line="360" w:lineRule="auto"/>
        <w:ind w:firstLineChars="200" w:firstLine="420"/>
        <w:rPr>
          <w:rFonts w:ascii="宋体" w:hAnsi="宋体" w:cs="宋体"/>
        </w:rPr>
      </w:pPr>
      <w:r>
        <w:rPr>
          <w:rFonts w:ascii="宋体" w:hAnsi="宋体" w:cs="宋体" w:hint="eastAsia"/>
        </w:rPr>
        <w:t>21.5供应商未参加开标的，视同认可开标结果。</w:t>
      </w:r>
    </w:p>
    <w:p w14:paraId="54242653" w14:textId="77777777" w:rsidR="00EE0818" w:rsidRDefault="00D47220">
      <w:pPr>
        <w:spacing w:line="360" w:lineRule="auto"/>
        <w:ind w:firstLineChars="200" w:firstLine="420"/>
        <w:rPr>
          <w:rFonts w:ascii="宋体" w:hAnsi="宋体" w:cs="宋体"/>
        </w:rPr>
      </w:pPr>
      <w:r>
        <w:rPr>
          <w:rFonts w:ascii="宋体" w:hAnsi="宋体" w:cs="宋体" w:hint="eastAsia"/>
        </w:rPr>
        <w:t>21.6公开招标数额标准以上的采购项目，投标截止后供应商不足3家或者通过资格审查或符合性审查的供应商不足3家的，除采购任务取消情形外，按照以下方式处理：</w:t>
      </w:r>
    </w:p>
    <w:p w14:paraId="09DF3046" w14:textId="77777777" w:rsidR="00EE0818" w:rsidRDefault="00D47220">
      <w:pPr>
        <w:spacing w:line="360" w:lineRule="auto"/>
        <w:ind w:firstLineChars="200" w:firstLine="420"/>
        <w:rPr>
          <w:rFonts w:ascii="宋体" w:hAnsi="宋体" w:cs="宋体"/>
        </w:rPr>
      </w:pPr>
      <w:r>
        <w:rPr>
          <w:rFonts w:ascii="宋体" w:hAnsi="宋体" w:cs="宋体" w:hint="eastAsia"/>
        </w:rPr>
        <w:t>（1）招标文件存在不合理条款或者招标程序不符合规定的，招标人、招标代理机构改正后依法重新招标；</w:t>
      </w:r>
    </w:p>
    <w:p w14:paraId="524B930B"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rPr>
        <w:t>（2）招标文件没有不合理条款、招标程序符合规定，需要采用其他采购方式采购的，招标人依法报财政部门批准，</w:t>
      </w:r>
      <w:r>
        <w:rPr>
          <w:rFonts w:ascii="宋体" w:hAnsi="宋体" w:cs="宋体" w:hint="eastAsia"/>
          <w:kern w:val="0"/>
          <w:szCs w:val="21"/>
        </w:rPr>
        <w:t>经批准后，可变更为其他采购方式采购。本次招标文件中对供应商资格条件要求、技术要求和商务等要求，将作为其他采购方式采购的基本要求和谈判依据。</w:t>
      </w:r>
    </w:p>
    <w:p w14:paraId="3854EDE1"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b/>
          <w:bCs/>
          <w:kern w:val="0"/>
          <w:szCs w:val="21"/>
        </w:rPr>
        <w:t>22、评标</w:t>
      </w:r>
    </w:p>
    <w:p w14:paraId="2D36A542"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b/>
          <w:bCs/>
          <w:kern w:val="0"/>
          <w:szCs w:val="21"/>
        </w:rPr>
        <w:t>22.1 评标委员会</w:t>
      </w:r>
    </w:p>
    <w:p w14:paraId="246EAA9F" w14:textId="77777777" w:rsidR="00EE0818" w:rsidRDefault="00D47220">
      <w:pPr>
        <w:widowControl/>
        <w:shd w:val="clear" w:color="auto" w:fill="FFFFFF"/>
        <w:spacing w:line="360" w:lineRule="auto"/>
        <w:ind w:firstLine="420"/>
        <w:rPr>
          <w:rFonts w:ascii="宋体" w:hAnsi="宋体" w:cs="宋体"/>
          <w:bCs/>
          <w:kern w:val="0"/>
          <w:szCs w:val="21"/>
        </w:rPr>
      </w:pPr>
      <w:r>
        <w:rPr>
          <w:rFonts w:ascii="宋体" w:hAnsi="宋体" w:cs="宋体" w:hint="eastAsia"/>
          <w:b/>
          <w:bCs/>
          <w:kern w:val="0"/>
          <w:szCs w:val="21"/>
        </w:rPr>
        <w:t>22.1.1</w:t>
      </w:r>
      <w:r>
        <w:rPr>
          <w:rFonts w:ascii="宋体" w:hAnsi="宋体" w:cs="宋体" w:hint="eastAsia"/>
          <w:bCs/>
          <w:kern w:val="0"/>
          <w:szCs w:val="21"/>
        </w:rPr>
        <w:t>评标委员会负责具体评标事务，并独立履行下列职责：</w:t>
      </w:r>
    </w:p>
    <w:p w14:paraId="449460D7" w14:textId="77777777" w:rsidR="00EE0818" w:rsidRDefault="00D47220">
      <w:pPr>
        <w:widowControl/>
        <w:shd w:val="clear" w:color="auto" w:fill="FFFFFF"/>
        <w:spacing w:line="360" w:lineRule="auto"/>
        <w:ind w:firstLine="420"/>
        <w:rPr>
          <w:rFonts w:ascii="宋体" w:hAnsi="宋体" w:cs="宋体"/>
          <w:bCs/>
          <w:kern w:val="0"/>
          <w:szCs w:val="21"/>
        </w:rPr>
      </w:pPr>
      <w:r>
        <w:rPr>
          <w:rFonts w:ascii="宋体" w:hAnsi="宋体" w:cs="宋体" w:hint="eastAsia"/>
          <w:bCs/>
          <w:kern w:val="0"/>
          <w:szCs w:val="21"/>
        </w:rPr>
        <w:t>（一）审查、评价投标文件是否符合招标文件的商务、技术等实质性要求；</w:t>
      </w:r>
    </w:p>
    <w:p w14:paraId="0B53F219" w14:textId="77777777" w:rsidR="00EE0818" w:rsidRDefault="00D47220">
      <w:pPr>
        <w:widowControl/>
        <w:shd w:val="clear" w:color="auto" w:fill="FFFFFF"/>
        <w:spacing w:line="360" w:lineRule="auto"/>
        <w:ind w:firstLine="420"/>
        <w:rPr>
          <w:rFonts w:ascii="宋体" w:hAnsi="宋体" w:cs="宋体"/>
          <w:bCs/>
          <w:kern w:val="0"/>
          <w:szCs w:val="21"/>
        </w:rPr>
      </w:pPr>
      <w:r>
        <w:rPr>
          <w:rFonts w:ascii="宋体" w:hAnsi="宋体" w:cs="宋体" w:hint="eastAsia"/>
          <w:bCs/>
          <w:kern w:val="0"/>
          <w:szCs w:val="21"/>
        </w:rPr>
        <w:t>（二）要求供应商对投标文件有关事项</w:t>
      </w:r>
      <w:proofErr w:type="gramStart"/>
      <w:r>
        <w:rPr>
          <w:rFonts w:ascii="宋体" w:hAnsi="宋体" w:cs="宋体" w:hint="eastAsia"/>
          <w:bCs/>
          <w:kern w:val="0"/>
          <w:szCs w:val="21"/>
        </w:rPr>
        <w:t>作出</w:t>
      </w:r>
      <w:proofErr w:type="gramEnd"/>
      <w:r>
        <w:rPr>
          <w:rFonts w:ascii="宋体" w:hAnsi="宋体" w:cs="宋体" w:hint="eastAsia"/>
          <w:bCs/>
          <w:kern w:val="0"/>
          <w:szCs w:val="21"/>
        </w:rPr>
        <w:t>澄清或者说明；</w:t>
      </w:r>
    </w:p>
    <w:p w14:paraId="2E7B6254" w14:textId="77777777" w:rsidR="00EE0818" w:rsidRDefault="00D47220">
      <w:pPr>
        <w:widowControl/>
        <w:shd w:val="clear" w:color="auto" w:fill="FFFFFF"/>
        <w:spacing w:line="360" w:lineRule="auto"/>
        <w:ind w:firstLine="420"/>
        <w:rPr>
          <w:rFonts w:ascii="宋体" w:hAnsi="宋体" w:cs="宋体"/>
          <w:bCs/>
          <w:kern w:val="0"/>
          <w:szCs w:val="21"/>
        </w:rPr>
      </w:pPr>
      <w:r>
        <w:rPr>
          <w:rFonts w:ascii="宋体" w:hAnsi="宋体" w:cs="宋体" w:hint="eastAsia"/>
          <w:bCs/>
          <w:kern w:val="0"/>
          <w:szCs w:val="21"/>
        </w:rPr>
        <w:t>（三）对投标文件进行比较和评价；</w:t>
      </w:r>
    </w:p>
    <w:p w14:paraId="4E7801AA" w14:textId="77777777" w:rsidR="00EE0818" w:rsidRDefault="00D47220">
      <w:pPr>
        <w:widowControl/>
        <w:shd w:val="clear" w:color="auto" w:fill="FFFFFF"/>
        <w:spacing w:line="360" w:lineRule="auto"/>
        <w:ind w:firstLine="420"/>
        <w:rPr>
          <w:rFonts w:ascii="宋体" w:hAnsi="宋体" w:cs="宋体"/>
          <w:bCs/>
          <w:kern w:val="0"/>
          <w:szCs w:val="21"/>
        </w:rPr>
      </w:pPr>
      <w:r>
        <w:rPr>
          <w:rFonts w:ascii="宋体" w:hAnsi="宋体" w:cs="宋体" w:hint="eastAsia"/>
          <w:bCs/>
          <w:kern w:val="0"/>
          <w:szCs w:val="21"/>
        </w:rPr>
        <w:t>（四）确定中标候选人名单，以及根据采购人委托直接确定中标人；</w:t>
      </w:r>
    </w:p>
    <w:p w14:paraId="6CE4A5BB"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bCs/>
          <w:kern w:val="0"/>
          <w:szCs w:val="21"/>
        </w:rPr>
        <w:t>（五）向招标人、招标代理机构或者有关部门报告评标中发现的违法行为。</w:t>
      </w:r>
    </w:p>
    <w:p w14:paraId="1AB6E202"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b/>
          <w:bCs/>
          <w:kern w:val="0"/>
          <w:szCs w:val="21"/>
        </w:rPr>
        <w:t xml:space="preserve">22.1.2 </w:t>
      </w:r>
      <w:r>
        <w:rPr>
          <w:rFonts w:ascii="宋体" w:hAnsi="宋体" w:cs="宋体" w:hint="eastAsia"/>
          <w:kern w:val="0"/>
          <w:szCs w:val="21"/>
        </w:rPr>
        <w:t>评标委员会由</w:t>
      </w:r>
      <w:r>
        <w:rPr>
          <w:rFonts w:ascii="宋体" w:hAnsi="宋体" w:cs="宋体" w:hint="eastAsia"/>
          <w:bCs/>
          <w:kern w:val="0"/>
          <w:szCs w:val="21"/>
        </w:rPr>
        <w:t>招标</w:t>
      </w:r>
      <w:r>
        <w:rPr>
          <w:rFonts w:ascii="宋体" w:hAnsi="宋体" w:cs="宋体" w:hint="eastAsia"/>
          <w:kern w:val="0"/>
          <w:szCs w:val="21"/>
        </w:rPr>
        <w:t>人代表和有关技术、经济等方面的专家组成，独立开展评审工作。</w:t>
      </w:r>
    </w:p>
    <w:p w14:paraId="75092FEE" w14:textId="77777777" w:rsidR="00EE0818" w:rsidRDefault="00D47220">
      <w:pPr>
        <w:widowControl/>
        <w:shd w:val="clear" w:color="auto" w:fill="FFFFFF"/>
        <w:spacing w:line="360" w:lineRule="auto"/>
        <w:ind w:firstLine="420"/>
        <w:jc w:val="left"/>
        <w:rPr>
          <w:rFonts w:ascii="宋体" w:hAnsi="宋体" w:cs="宋体"/>
          <w:kern w:val="0"/>
          <w:szCs w:val="21"/>
        </w:rPr>
      </w:pPr>
      <w:r>
        <w:rPr>
          <w:rFonts w:ascii="宋体" w:hAnsi="宋体" w:cs="宋体" w:hint="eastAsia"/>
          <w:b/>
          <w:bCs/>
          <w:kern w:val="0"/>
          <w:szCs w:val="21"/>
        </w:rPr>
        <w:t>22.2  评标程序</w:t>
      </w:r>
    </w:p>
    <w:p w14:paraId="7C80A90E" w14:textId="77777777" w:rsidR="00EE0818" w:rsidRDefault="00D47220">
      <w:pPr>
        <w:widowControl/>
        <w:shd w:val="clear" w:color="auto" w:fill="FFFFFF"/>
        <w:spacing w:line="360" w:lineRule="auto"/>
        <w:ind w:firstLine="420"/>
        <w:jc w:val="left"/>
        <w:rPr>
          <w:rFonts w:ascii="宋体" w:hAnsi="宋体" w:cs="宋体"/>
          <w:b/>
          <w:kern w:val="0"/>
          <w:szCs w:val="21"/>
        </w:rPr>
      </w:pPr>
      <w:r>
        <w:rPr>
          <w:rFonts w:ascii="宋体" w:hAnsi="宋体" w:cs="宋体" w:hint="eastAsia"/>
          <w:b/>
          <w:kern w:val="0"/>
          <w:szCs w:val="21"/>
        </w:rPr>
        <w:lastRenderedPageBreak/>
        <w:t xml:space="preserve">22.2.1 </w:t>
      </w:r>
      <w:r>
        <w:rPr>
          <w:rFonts w:ascii="宋体" w:hAnsi="宋体" w:cs="宋体" w:hint="eastAsia"/>
          <w:b/>
          <w:bCs/>
          <w:kern w:val="0"/>
          <w:szCs w:val="21"/>
        </w:rPr>
        <w:t>投标文件的资格性检查。</w:t>
      </w:r>
      <w:r>
        <w:rPr>
          <w:rFonts w:ascii="宋体" w:hAnsi="宋体" w:cs="宋体" w:hint="eastAsia"/>
          <w:kern w:val="0"/>
          <w:szCs w:val="21"/>
        </w:rPr>
        <w:t>公开招标采购项目开标结束后，</w:t>
      </w:r>
      <w:r>
        <w:rPr>
          <w:rFonts w:ascii="宋体" w:hAnsi="宋体" w:cs="宋体" w:hint="eastAsia"/>
        </w:rPr>
        <w:t>招标</w:t>
      </w:r>
      <w:r>
        <w:rPr>
          <w:rFonts w:ascii="宋体" w:hAnsi="宋体" w:cs="宋体" w:hint="eastAsia"/>
          <w:kern w:val="0"/>
          <w:szCs w:val="21"/>
        </w:rPr>
        <w:t>人或者</w:t>
      </w:r>
      <w:r>
        <w:rPr>
          <w:rFonts w:ascii="宋体" w:hAnsi="宋体" w:cs="宋体" w:hint="eastAsia"/>
        </w:rPr>
        <w:t>招标</w:t>
      </w:r>
      <w:r>
        <w:rPr>
          <w:rFonts w:ascii="宋体" w:hAnsi="宋体" w:cs="宋体" w:hint="eastAsia"/>
          <w:kern w:val="0"/>
          <w:szCs w:val="21"/>
        </w:rPr>
        <w:t>代理机构应当依法对供应商的资格进行审查。合格供应商不足3家的，不得评标。</w:t>
      </w:r>
    </w:p>
    <w:p w14:paraId="6EE277FE" w14:textId="77777777" w:rsidR="00EE0818" w:rsidRDefault="00D47220">
      <w:pPr>
        <w:widowControl/>
        <w:shd w:val="clear" w:color="auto" w:fill="FFFFFF"/>
        <w:spacing w:line="360" w:lineRule="auto"/>
        <w:ind w:firstLine="420"/>
        <w:jc w:val="left"/>
        <w:rPr>
          <w:rFonts w:ascii="宋体" w:hAnsi="宋体" w:cs="宋体"/>
          <w:kern w:val="0"/>
          <w:szCs w:val="21"/>
        </w:rPr>
      </w:pPr>
      <w:r>
        <w:rPr>
          <w:rFonts w:ascii="宋体" w:hAnsi="宋体" w:cs="宋体" w:hint="eastAsia"/>
          <w:b/>
          <w:bCs/>
          <w:kern w:val="0"/>
          <w:szCs w:val="21"/>
        </w:rPr>
        <w:t>22.2.2投标文件的符合性审查</w:t>
      </w:r>
      <w:r>
        <w:rPr>
          <w:rFonts w:ascii="宋体" w:hAnsi="宋体" w:cs="宋体" w:hint="eastAsia"/>
          <w:kern w:val="0"/>
          <w:szCs w:val="21"/>
        </w:rPr>
        <w:t>。评标委员会对通过资格性检查的供应商的投标文件进行符合性审查，以确定其是否满足招标文件的实质性要求。投标文件有下列情况之一的，在符合性检查时按照无效投标处理：</w:t>
      </w:r>
    </w:p>
    <w:p w14:paraId="0122397F" w14:textId="77777777" w:rsidR="00EE0818" w:rsidRDefault="00D47220">
      <w:pPr>
        <w:widowControl/>
        <w:shd w:val="clear" w:color="auto" w:fill="FFFFFF"/>
        <w:spacing w:line="360" w:lineRule="auto"/>
        <w:ind w:firstLine="420"/>
        <w:jc w:val="left"/>
        <w:rPr>
          <w:rFonts w:ascii="宋体" w:hAnsi="宋体" w:cs="宋体"/>
          <w:b/>
          <w:kern w:val="0"/>
          <w:szCs w:val="21"/>
        </w:rPr>
      </w:pPr>
      <w:r>
        <w:rPr>
          <w:rFonts w:ascii="宋体" w:hAnsi="宋体" w:cs="宋体" w:hint="eastAsia"/>
          <w:b/>
          <w:kern w:val="0"/>
          <w:szCs w:val="21"/>
        </w:rPr>
        <w:t>（1）未按投标邀请规定的数额和办法交纳投标保证金的；</w:t>
      </w:r>
    </w:p>
    <w:p w14:paraId="1904781C" w14:textId="77777777" w:rsidR="00EE0818" w:rsidRDefault="00D47220">
      <w:pPr>
        <w:widowControl/>
        <w:shd w:val="clear" w:color="auto" w:fill="FFFFFF"/>
        <w:spacing w:line="360" w:lineRule="auto"/>
        <w:ind w:firstLine="420"/>
        <w:jc w:val="left"/>
        <w:rPr>
          <w:rFonts w:ascii="宋体" w:hAnsi="宋体" w:cs="宋体"/>
          <w:b/>
          <w:kern w:val="0"/>
          <w:szCs w:val="21"/>
        </w:rPr>
      </w:pPr>
      <w:r>
        <w:rPr>
          <w:rFonts w:ascii="宋体" w:hAnsi="宋体" w:cs="宋体" w:hint="eastAsia"/>
          <w:b/>
          <w:kern w:val="0"/>
          <w:szCs w:val="21"/>
        </w:rPr>
        <w:t>（2）未按照招标文件规定要求密封、签署、盖章的</w:t>
      </w:r>
      <w:r>
        <w:rPr>
          <w:rFonts w:ascii="宋体" w:hAnsi="宋体" w:cs="宋体" w:hint="eastAsia"/>
          <w:b/>
          <w:bCs/>
          <w:kern w:val="0"/>
          <w:szCs w:val="21"/>
        </w:rPr>
        <w:t>；</w:t>
      </w:r>
    </w:p>
    <w:p w14:paraId="5B807BC6" w14:textId="77777777" w:rsidR="00EE0818" w:rsidRDefault="00D47220">
      <w:pPr>
        <w:widowControl/>
        <w:shd w:val="clear" w:color="auto" w:fill="FFFFFF"/>
        <w:spacing w:line="360" w:lineRule="auto"/>
        <w:ind w:firstLine="420"/>
        <w:jc w:val="left"/>
        <w:rPr>
          <w:rFonts w:ascii="宋体" w:hAnsi="宋体" w:cs="宋体"/>
          <w:b/>
          <w:kern w:val="0"/>
          <w:szCs w:val="21"/>
        </w:rPr>
      </w:pPr>
      <w:r>
        <w:rPr>
          <w:rFonts w:ascii="宋体" w:hAnsi="宋体" w:cs="宋体" w:hint="eastAsia"/>
          <w:b/>
          <w:kern w:val="0"/>
          <w:szCs w:val="21"/>
        </w:rPr>
        <w:t>（3）不具备招标文件中规定资格要求的；</w:t>
      </w:r>
    </w:p>
    <w:p w14:paraId="6B1949B5" w14:textId="77777777" w:rsidR="00EE0818" w:rsidRDefault="00D47220">
      <w:pPr>
        <w:widowControl/>
        <w:shd w:val="clear" w:color="auto" w:fill="FFFFFF"/>
        <w:spacing w:line="360" w:lineRule="auto"/>
        <w:ind w:firstLine="420"/>
        <w:jc w:val="left"/>
        <w:rPr>
          <w:rFonts w:ascii="宋体" w:hAnsi="宋体" w:cs="宋体"/>
          <w:b/>
          <w:kern w:val="0"/>
          <w:szCs w:val="21"/>
        </w:rPr>
      </w:pPr>
      <w:r>
        <w:rPr>
          <w:rFonts w:ascii="宋体" w:hAnsi="宋体" w:cs="宋体" w:hint="eastAsia"/>
          <w:b/>
          <w:kern w:val="0"/>
          <w:szCs w:val="21"/>
        </w:rPr>
        <w:t>（4）报价超过招标文件中规定的预算金额或者最高限价的；</w:t>
      </w:r>
    </w:p>
    <w:p w14:paraId="442DA721" w14:textId="77777777" w:rsidR="00EE0818" w:rsidRDefault="00D47220">
      <w:pPr>
        <w:widowControl/>
        <w:shd w:val="clear" w:color="auto" w:fill="FFFFFF"/>
        <w:spacing w:line="360" w:lineRule="auto"/>
        <w:ind w:firstLine="420"/>
        <w:jc w:val="left"/>
        <w:rPr>
          <w:rFonts w:ascii="宋体" w:hAnsi="宋体" w:cs="宋体"/>
          <w:b/>
          <w:kern w:val="0"/>
          <w:szCs w:val="21"/>
        </w:rPr>
      </w:pPr>
      <w:r>
        <w:rPr>
          <w:rFonts w:ascii="宋体" w:hAnsi="宋体" w:cs="宋体" w:hint="eastAsia"/>
          <w:b/>
          <w:kern w:val="0"/>
          <w:szCs w:val="21"/>
        </w:rPr>
        <w:t>（5）投标文件含有采购人不能接受的附加条件的；</w:t>
      </w:r>
    </w:p>
    <w:p w14:paraId="267178ED" w14:textId="77777777" w:rsidR="00EE0818" w:rsidRDefault="00D47220">
      <w:pPr>
        <w:widowControl/>
        <w:shd w:val="clear" w:color="auto" w:fill="FFFFFF"/>
        <w:spacing w:line="360" w:lineRule="auto"/>
        <w:ind w:firstLine="420"/>
        <w:jc w:val="left"/>
        <w:rPr>
          <w:rFonts w:ascii="宋体" w:hAnsi="宋体" w:cs="宋体"/>
          <w:b/>
          <w:kern w:val="0"/>
          <w:szCs w:val="21"/>
        </w:rPr>
      </w:pPr>
      <w:r>
        <w:rPr>
          <w:rFonts w:ascii="宋体" w:hAnsi="宋体" w:cs="宋体" w:hint="eastAsia"/>
          <w:b/>
          <w:kern w:val="0"/>
          <w:szCs w:val="21"/>
        </w:rPr>
        <w:t>（6）投标文件内容不全或不符合招标文件中规定的其它实质性要求的；</w:t>
      </w:r>
    </w:p>
    <w:p w14:paraId="6A38F110" w14:textId="77777777" w:rsidR="00EE0818" w:rsidRDefault="00D47220">
      <w:pPr>
        <w:widowControl/>
        <w:shd w:val="clear" w:color="auto" w:fill="FFFFFF"/>
        <w:spacing w:line="360" w:lineRule="auto"/>
        <w:ind w:firstLine="420"/>
        <w:rPr>
          <w:rFonts w:ascii="宋体" w:hAnsi="宋体" w:cs="宋体"/>
          <w:b/>
          <w:kern w:val="0"/>
          <w:szCs w:val="21"/>
        </w:rPr>
      </w:pPr>
      <w:r>
        <w:rPr>
          <w:rFonts w:ascii="宋体" w:hAnsi="宋体" w:cs="宋体" w:hint="eastAsia"/>
          <w:b/>
          <w:kern w:val="0"/>
          <w:szCs w:val="21"/>
        </w:rPr>
        <w:t>（7）现行法律、法规、规章和招标文件规定的其他无效情形。</w:t>
      </w:r>
    </w:p>
    <w:p w14:paraId="2584F244" w14:textId="77777777" w:rsidR="00EE0818" w:rsidRDefault="00D47220">
      <w:pPr>
        <w:widowControl/>
        <w:shd w:val="clear" w:color="auto" w:fill="FFFFFF"/>
        <w:spacing w:line="360" w:lineRule="auto"/>
        <w:ind w:firstLine="420"/>
        <w:rPr>
          <w:rFonts w:ascii="宋体" w:hAnsi="宋体" w:cs="宋体"/>
          <w:b/>
          <w:bCs/>
          <w:kern w:val="0"/>
          <w:szCs w:val="21"/>
        </w:rPr>
      </w:pPr>
      <w:r>
        <w:rPr>
          <w:rFonts w:ascii="宋体" w:hAnsi="宋体" w:cs="宋体" w:hint="eastAsia"/>
          <w:b/>
          <w:bCs/>
          <w:kern w:val="0"/>
          <w:szCs w:val="21"/>
        </w:rPr>
        <w:t>22.2.2.1 实质性要求是指本招标文件中用带星号（“</w:t>
      </w:r>
      <w:r>
        <w:rPr>
          <w:rFonts w:ascii="宋体" w:hAnsi="宋体" w:cs="宋体" w:hint="eastAsia"/>
          <w:b/>
          <w:bCs/>
        </w:rPr>
        <w:t>*</w:t>
      </w:r>
      <w:r>
        <w:rPr>
          <w:rFonts w:ascii="宋体" w:hAnsi="宋体" w:cs="宋体" w:hint="eastAsia"/>
          <w:b/>
          <w:bCs/>
          <w:kern w:val="0"/>
          <w:szCs w:val="21"/>
        </w:rPr>
        <w:t>”）、“必须”或“应（应当）”等其他文字说明的商务和技术要求。</w:t>
      </w:r>
    </w:p>
    <w:p w14:paraId="784EF36A" w14:textId="77777777" w:rsidR="00EE0818" w:rsidRDefault="00D47220">
      <w:pPr>
        <w:widowControl/>
        <w:shd w:val="clear" w:color="auto" w:fill="FFFFFF"/>
        <w:spacing w:line="360" w:lineRule="auto"/>
        <w:ind w:firstLine="420"/>
        <w:jc w:val="left"/>
        <w:rPr>
          <w:rFonts w:ascii="宋体" w:hAnsi="宋体" w:cs="宋体"/>
          <w:b/>
          <w:kern w:val="0"/>
          <w:szCs w:val="21"/>
        </w:rPr>
      </w:pPr>
      <w:r>
        <w:rPr>
          <w:rFonts w:ascii="宋体" w:hAnsi="宋体" w:cs="宋体" w:hint="eastAsia"/>
          <w:b/>
          <w:kern w:val="0"/>
          <w:szCs w:val="21"/>
        </w:rPr>
        <w:t>22.2.2.2</w:t>
      </w:r>
      <w:r>
        <w:rPr>
          <w:rFonts w:ascii="宋体" w:hAnsi="宋体" w:cs="宋体" w:hint="eastAsia"/>
          <w:kern w:val="0"/>
          <w:szCs w:val="21"/>
        </w:rPr>
        <w:t>有下列情形</w:t>
      </w:r>
      <w:r>
        <w:rPr>
          <w:rFonts w:ascii="宋体" w:hAnsi="宋体" w:cs="宋体" w:hint="eastAsia"/>
          <w:color w:val="000000"/>
          <w:kern w:val="0"/>
          <w:szCs w:val="21"/>
        </w:rPr>
        <w:t>之一的予以废标：</w:t>
      </w:r>
    </w:p>
    <w:p w14:paraId="07DD2C1D" w14:textId="77777777" w:rsidR="00EE0818" w:rsidRDefault="00D47220">
      <w:pPr>
        <w:widowControl/>
        <w:shd w:val="clear" w:color="auto" w:fill="FFFFFF"/>
        <w:spacing w:line="360" w:lineRule="auto"/>
        <w:ind w:firstLine="420"/>
        <w:rPr>
          <w:rFonts w:ascii="宋体" w:hAnsi="宋体" w:cs="宋体"/>
          <w:color w:val="000000"/>
          <w:kern w:val="0"/>
          <w:szCs w:val="21"/>
        </w:rPr>
      </w:pPr>
      <w:r>
        <w:rPr>
          <w:rFonts w:ascii="宋体" w:hAnsi="宋体" w:cs="宋体" w:hint="eastAsia"/>
          <w:color w:val="000000"/>
          <w:kern w:val="0"/>
          <w:szCs w:val="21"/>
        </w:rPr>
        <w:t>（1）符合专业条件的供应商或者对招标文件作实质性响应的供应商不足三家的；</w:t>
      </w:r>
    </w:p>
    <w:p w14:paraId="4AF1F8BA" w14:textId="77777777" w:rsidR="00EE0818" w:rsidRDefault="00D47220">
      <w:pPr>
        <w:widowControl/>
        <w:shd w:val="clear" w:color="auto" w:fill="FFFFFF"/>
        <w:spacing w:line="360" w:lineRule="auto"/>
        <w:ind w:firstLine="420"/>
        <w:rPr>
          <w:rFonts w:ascii="宋体" w:hAnsi="宋体" w:cs="宋体"/>
          <w:color w:val="000000"/>
          <w:kern w:val="0"/>
          <w:szCs w:val="21"/>
        </w:rPr>
      </w:pPr>
      <w:r>
        <w:rPr>
          <w:rFonts w:ascii="宋体" w:hAnsi="宋体" w:cs="宋体" w:hint="eastAsia"/>
          <w:color w:val="000000"/>
          <w:kern w:val="0"/>
          <w:szCs w:val="21"/>
        </w:rPr>
        <w:t>（2）出现影响采购公正的违法、违规行为的；</w:t>
      </w:r>
    </w:p>
    <w:p w14:paraId="3FDFC725" w14:textId="77777777" w:rsidR="00EE0818" w:rsidRDefault="00D47220">
      <w:pPr>
        <w:widowControl/>
        <w:shd w:val="clear" w:color="auto" w:fill="FFFFFF"/>
        <w:spacing w:line="360" w:lineRule="auto"/>
        <w:ind w:firstLine="420"/>
        <w:rPr>
          <w:rFonts w:ascii="宋体" w:hAnsi="宋体" w:cs="宋体"/>
          <w:color w:val="000000"/>
          <w:kern w:val="0"/>
          <w:szCs w:val="21"/>
        </w:rPr>
      </w:pPr>
      <w:r>
        <w:rPr>
          <w:rFonts w:ascii="宋体" w:hAnsi="宋体" w:cs="宋体" w:hint="eastAsia"/>
          <w:color w:val="000000"/>
          <w:kern w:val="0"/>
          <w:szCs w:val="21"/>
        </w:rPr>
        <w:t>（3）供应商的报价均超过了采购预算，采购人不能支付的；</w:t>
      </w:r>
    </w:p>
    <w:p w14:paraId="06E7AC8A" w14:textId="77777777" w:rsidR="00EE0818" w:rsidRDefault="00D47220">
      <w:pPr>
        <w:widowControl/>
        <w:shd w:val="clear" w:color="auto" w:fill="FFFFFF"/>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（4）因重大变故，采购任务取消的。</w:t>
      </w:r>
    </w:p>
    <w:p w14:paraId="00D2D24C" w14:textId="77777777" w:rsidR="00EE0818" w:rsidRDefault="00D47220">
      <w:pPr>
        <w:widowControl/>
        <w:shd w:val="clear" w:color="auto" w:fill="FFFFFF"/>
        <w:spacing w:line="360" w:lineRule="auto"/>
        <w:ind w:firstLine="420"/>
        <w:jc w:val="left"/>
        <w:rPr>
          <w:rFonts w:ascii="宋体" w:hAnsi="宋体" w:cs="宋体"/>
          <w:kern w:val="0"/>
          <w:szCs w:val="21"/>
        </w:rPr>
      </w:pPr>
      <w:r>
        <w:rPr>
          <w:rFonts w:ascii="宋体" w:hAnsi="宋体" w:cs="宋体" w:hint="eastAsia"/>
          <w:kern w:val="0"/>
          <w:szCs w:val="21"/>
        </w:rPr>
        <w:t>22.2.3</w:t>
      </w:r>
      <w:r>
        <w:rPr>
          <w:rFonts w:ascii="宋体" w:hAnsi="宋体" w:cs="宋体"/>
          <w:kern w:val="0"/>
          <w:szCs w:val="21"/>
        </w:rPr>
        <w:t xml:space="preserve"> </w:t>
      </w:r>
      <w:r>
        <w:rPr>
          <w:rFonts w:ascii="宋体" w:hAnsi="宋体" w:cs="宋体" w:hint="eastAsia"/>
          <w:b/>
          <w:bCs/>
          <w:kern w:val="0"/>
          <w:szCs w:val="21"/>
        </w:rPr>
        <w:t>澄清有关问题</w:t>
      </w:r>
      <w:r>
        <w:rPr>
          <w:rFonts w:ascii="宋体" w:hAnsi="宋体" w:cs="宋体" w:hint="eastAsia"/>
          <w:kern w:val="0"/>
          <w:szCs w:val="21"/>
        </w:rPr>
        <w:t>。</w:t>
      </w:r>
    </w:p>
    <w:p w14:paraId="32DA6EE0" w14:textId="77777777" w:rsidR="00EE0818" w:rsidRDefault="00D47220">
      <w:pPr>
        <w:widowControl/>
        <w:shd w:val="clear" w:color="auto" w:fill="FFFFFF"/>
        <w:spacing w:line="360" w:lineRule="auto"/>
        <w:ind w:firstLine="420"/>
        <w:jc w:val="left"/>
        <w:rPr>
          <w:rFonts w:ascii="宋体" w:hAnsi="宋体" w:cs="宋体"/>
          <w:kern w:val="0"/>
          <w:szCs w:val="21"/>
        </w:rPr>
      </w:pPr>
      <w:r>
        <w:rPr>
          <w:rFonts w:ascii="宋体" w:hAnsi="宋体" w:cs="宋体" w:hint="eastAsia"/>
          <w:kern w:val="0"/>
          <w:szCs w:val="21"/>
        </w:rPr>
        <w:t>22.2.3.1对于投标文件中含义不明确、同类问题表述不一致或者有明显文字和计算错误的内容，评标委员会应当以书面形式要求供应商</w:t>
      </w:r>
      <w:proofErr w:type="gramStart"/>
      <w:r>
        <w:rPr>
          <w:rFonts w:ascii="宋体" w:hAnsi="宋体" w:cs="宋体" w:hint="eastAsia"/>
          <w:kern w:val="0"/>
          <w:szCs w:val="21"/>
        </w:rPr>
        <w:t>作出</w:t>
      </w:r>
      <w:proofErr w:type="gramEnd"/>
      <w:r>
        <w:rPr>
          <w:rFonts w:ascii="宋体" w:hAnsi="宋体" w:cs="宋体" w:hint="eastAsia"/>
          <w:kern w:val="0"/>
          <w:szCs w:val="21"/>
        </w:rPr>
        <w:t>必要的澄清、说明或者补正。</w:t>
      </w:r>
    </w:p>
    <w:p w14:paraId="00DC42E0" w14:textId="77777777" w:rsidR="00EE0818" w:rsidRDefault="00D47220">
      <w:pPr>
        <w:widowControl/>
        <w:shd w:val="clear" w:color="auto" w:fill="FFFFFF"/>
        <w:spacing w:line="360" w:lineRule="auto"/>
        <w:ind w:firstLine="420"/>
        <w:jc w:val="left"/>
        <w:rPr>
          <w:rFonts w:ascii="宋体" w:hAnsi="宋体" w:cs="宋体"/>
          <w:kern w:val="0"/>
          <w:szCs w:val="21"/>
        </w:rPr>
      </w:pPr>
      <w:r>
        <w:rPr>
          <w:rFonts w:ascii="宋体" w:hAnsi="宋体" w:cs="宋体" w:hint="eastAsia"/>
          <w:kern w:val="0"/>
          <w:szCs w:val="21"/>
        </w:rPr>
        <w:t>22.2.3.2供应商的澄清、说明或者补正应当采用书面形式，并加盖公章，或者由法定代表人或其授权代表签字。供应商的澄清、说明或者补正不得超出投标文件的范围或者改变投标文件的实质性内容。</w:t>
      </w:r>
    </w:p>
    <w:p w14:paraId="1CFE2C89"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22.2.3.3投标文件报价出现前后不一致的，除招标文件另有规定外，按照下列规定修正：</w:t>
      </w:r>
    </w:p>
    <w:p w14:paraId="5DFF327D"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（1）投标文件中开标一览表（报价表）内容与投标文件中相应内容不一致的，以开标一览表（报价表）为准；</w:t>
      </w:r>
    </w:p>
    <w:p w14:paraId="2240C146"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（2）大写金额和小写金额不一致的，以大写金额为准；</w:t>
      </w:r>
    </w:p>
    <w:p w14:paraId="2943686F"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（3）单价金额小数点或者百分比有明显错位的，以开标一览表的总价为准，并修改单价；</w:t>
      </w:r>
    </w:p>
    <w:p w14:paraId="1A0A212D"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（4）总价金额与按单价汇总金额不一致的，以单价金额计算结果为准。</w:t>
      </w:r>
    </w:p>
    <w:p w14:paraId="11A76D54" w14:textId="77777777" w:rsidR="00EE0818" w:rsidRDefault="00D47220">
      <w:pPr>
        <w:widowControl/>
        <w:shd w:val="clear" w:color="auto" w:fill="FFFFFF"/>
        <w:spacing w:line="360" w:lineRule="auto"/>
        <w:ind w:firstLine="420"/>
        <w:rPr>
          <w:rFonts w:ascii="宋体" w:hAnsi="宋体" w:cs="宋体"/>
          <w:b/>
          <w:kern w:val="0"/>
          <w:szCs w:val="21"/>
        </w:rPr>
      </w:pPr>
      <w:r>
        <w:rPr>
          <w:rFonts w:ascii="宋体" w:hAnsi="宋体" w:cs="宋体" w:hint="eastAsia"/>
          <w:kern w:val="0"/>
          <w:szCs w:val="21"/>
        </w:rPr>
        <w:t>同时出现两种以上不一致的，按照前款规定的顺序修正。</w:t>
      </w:r>
      <w:r>
        <w:rPr>
          <w:rFonts w:ascii="宋体" w:hAnsi="宋体" w:cs="宋体" w:hint="eastAsia"/>
          <w:b/>
          <w:kern w:val="0"/>
          <w:szCs w:val="21"/>
        </w:rPr>
        <w:t>修正后的报价按照前款规定</w:t>
      </w:r>
      <w:proofErr w:type="gramStart"/>
      <w:r>
        <w:rPr>
          <w:rFonts w:ascii="宋体" w:hAnsi="宋体" w:cs="宋体" w:hint="eastAsia"/>
          <w:b/>
          <w:kern w:val="0"/>
          <w:szCs w:val="21"/>
        </w:rPr>
        <w:t>经供应</w:t>
      </w:r>
      <w:proofErr w:type="gramEnd"/>
      <w:r>
        <w:rPr>
          <w:rFonts w:ascii="宋体" w:hAnsi="宋体" w:cs="宋体" w:hint="eastAsia"/>
          <w:b/>
          <w:kern w:val="0"/>
          <w:szCs w:val="21"/>
        </w:rPr>
        <w:t>商确认后产生约束力，供应商不确认的，其投标无效。</w:t>
      </w:r>
    </w:p>
    <w:p w14:paraId="5F19E8E9" w14:textId="77777777" w:rsidR="00EE0818" w:rsidRDefault="00D47220">
      <w:pPr>
        <w:widowControl/>
        <w:shd w:val="clear" w:color="auto" w:fill="FFFFFF"/>
        <w:spacing w:line="360" w:lineRule="auto"/>
        <w:ind w:firstLine="420"/>
        <w:jc w:val="left"/>
        <w:rPr>
          <w:rFonts w:ascii="宋体" w:hAnsi="宋体" w:cs="宋体"/>
          <w:kern w:val="0"/>
          <w:szCs w:val="21"/>
        </w:rPr>
      </w:pPr>
      <w:r>
        <w:rPr>
          <w:rFonts w:ascii="宋体" w:hAnsi="宋体" w:cs="宋体" w:hint="eastAsia"/>
          <w:kern w:val="0"/>
          <w:szCs w:val="21"/>
        </w:rPr>
        <w:lastRenderedPageBreak/>
        <w:t>22.2.3.4</w:t>
      </w:r>
      <w:r>
        <w:rPr>
          <w:rFonts w:ascii="宋体" w:hAnsi="宋体" w:cs="宋体" w:hint="eastAsia"/>
        </w:rPr>
        <w:t>评标委员会认为供应商的报价明显低于其他通过符合性审查供应商的报价，有可能影响产品质量或者不能诚信履约的，将要求其在评标现场合理的时间内提供书面说明，必要时提交相关证明材料；</w:t>
      </w:r>
      <w:r>
        <w:rPr>
          <w:rFonts w:ascii="宋体" w:hAnsi="宋体" w:cs="宋体" w:hint="eastAsia"/>
          <w:b/>
        </w:rPr>
        <w:t>供应商不能证明其报价合理性的，评标委员会将其作为无效投标处理。</w:t>
      </w:r>
    </w:p>
    <w:p w14:paraId="000911BC" w14:textId="77777777" w:rsidR="00EE0818" w:rsidRDefault="00D47220">
      <w:pPr>
        <w:widowControl/>
        <w:shd w:val="clear" w:color="auto" w:fill="FFFFFF"/>
        <w:spacing w:line="360" w:lineRule="auto"/>
        <w:ind w:firstLine="420"/>
        <w:jc w:val="left"/>
        <w:rPr>
          <w:rFonts w:ascii="宋体" w:hAnsi="宋体" w:cs="宋体"/>
          <w:kern w:val="0"/>
          <w:szCs w:val="21"/>
        </w:rPr>
      </w:pPr>
      <w:r>
        <w:rPr>
          <w:rFonts w:ascii="宋体" w:hAnsi="宋体" w:cs="宋体" w:hint="eastAsia"/>
          <w:kern w:val="0"/>
          <w:szCs w:val="21"/>
        </w:rPr>
        <w:t>22.2.4</w:t>
      </w:r>
      <w:r>
        <w:rPr>
          <w:rFonts w:ascii="宋体" w:hAnsi="宋体" w:cs="宋体" w:hint="eastAsia"/>
          <w:bCs/>
          <w:kern w:val="0"/>
          <w:szCs w:val="21"/>
        </w:rPr>
        <w:t>比较与评价。</w:t>
      </w:r>
      <w:r>
        <w:rPr>
          <w:rFonts w:ascii="宋体" w:hAnsi="宋体" w:cs="宋体" w:hint="eastAsia"/>
          <w:kern w:val="0"/>
          <w:szCs w:val="21"/>
        </w:rPr>
        <w:t>评标委员会应当按照招标文件中规定的评标方法和标准，对符合性审查合格的投标文件进行商务和技术评估，综合比较与评价。</w:t>
      </w:r>
    </w:p>
    <w:p w14:paraId="76F9F9AA" w14:textId="77777777" w:rsidR="00EE0818" w:rsidRDefault="00D47220">
      <w:pPr>
        <w:widowControl/>
        <w:shd w:val="clear" w:color="auto" w:fill="FFFFFF"/>
        <w:spacing w:line="360" w:lineRule="auto"/>
        <w:ind w:firstLine="420"/>
        <w:jc w:val="left"/>
        <w:rPr>
          <w:rFonts w:ascii="宋体" w:hAnsi="宋体" w:cs="宋体"/>
        </w:rPr>
      </w:pPr>
      <w:r>
        <w:rPr>
          <w:rFonts w:ascii="宋体" w:hAnsi="宋体" w:cs="宋体" w:hint="eastAsia"/>
          <w:kern w:val="0"/>
          <w:szCs w:val="21"/>
        </w:rPr>
        <w:t>22.2.5</w:t>
      </w:r>
      <w:r>
        <w:rPr>
          <w:rFonts w:ascii="宋体" w:hAnsi="宋体" w:cs="宋体" w:hint="eastAsia"/>
        </w:rPr>
        <w:t>相同品牌产品的投标</w:t>
      </w:r>
    </w:p>
    <w:p w14:paraId="6EEBDA94" w14:textId="77777777" w:rsidR="00EE0818" w:rsidRDefault="00D47220">
      <w:pPr>
        <w:widowControl/>
        <w:shd w:val="clear" w:color="auto" w:fill="FFFFFF"/>
        <w:spacing w:line="360" w:lineRule="auto"/>
        <w:ind w:firstLine="420"/>
        <w:jc w:val="left"/>
        <w:rPr>
          <w:rFonts w:ascii="宋体" w:hAnsi="宋体" w:cs="宋体"/>
          <w:kern w:val="0"/>
          <w:szCs w:val="21"/>
        </w:rPr>
      </w:pPr>
      <w:r>
        <w:rPr>
          <w:rFonts w:ascii="宋体" w:hAnsi="宋体" w:cs="宋体" w:hint="eastAsia"/>
          <w:kern w:val="0"/>
          <w:szCs w:val="21"/>
        </w:rPr>
        <w:t>采用最低评标价法的采购项目，提供相同品牌产品的不同供应商参加同一合同项下投标的，以其中通过资格审查、符合性审查且报价最低的参加评标；报价相同的，由采购人委托评标委员会按照招标文件规定的方式确定一个参加评标的供应商，招标文件未规定的采取随机抽取方式确定，其他投标无效。</w:t>
      </w:r>
    </w:p>
    <w:p w14:paraId="692D55ED" w14:textId="77777777" w:rsidR="00EE0818" w:rsidRDefault="00D47220">
      <w:pPr>
        <w:widowControl/>
        <w:shd w:val="clear" w:color="auto" w:fill="FFFFFF"/>
        <w:spacing w:line="360" w:lineRule="auto"/>
        <w:ind w:firstLine="420"/>
        <w:jc w:val="left"/>
        <w:rPr>
          <w:rFonts w:ascii="宋体" w:hAnsi="宋体" w:cs="宋体"/>
          <w:kern w:val="0"/>
          <w:szCs w:val="21"/>
        </w:rPr>
      </w:pPr>
      <w:r>
        <w:rPr>
          <w:rFonts w:ascii="宋体" w:hAnsi="宋体" w:cs="宋体" w:hint="eastAsia"/>
          <w:kern w:val="0"/>
          <w:szCs w:val="21"/>
        </w:rPr>
        <w:t>使用综合评分法的采购项目，提供相同品牌产品且通过资格审查、符合性审查的不同供应商参加同一合同项下投标的，按一家供应商计算，评审后得分最高的同品牌供应商获得中标人推荐资格；评审得分相同的，由采购人委托评标委员会按照招标文件规定的方式确定一个供应商获得中标人推荐资格，招标文件未规定的采取随机抽取方式确定，其他同品牌供应商不作为中标候选人。</w:t>
      </w:r>
    </w:p>
    <w:p w14:paraId="0B46502C" w14:textId="77777777" w:rsidR="00EE0818" w:rsidRDefault="00D47220">
      <w:pPr>
        <w:widowControl/>
        <w:shd w:val="clear" w:color="auto" w:fill="FFFFFF"/>
        <w:spacing w:line="360" w:lineRule="auto"/>
        <w:ind w:firstLine="420"/>
        <w:jc w:val="left"/>
        <w:rPr>
          <w:rFonts w:ascii="宋体" w:hAnsi="宋体" w:cs="宋体"/>
          <w:kern w:val="0"/>
          <w:szCs w:val="21"/>
        </w:rPr>
      </w:pPr>
      <w:r>
        <w:rPr>
          <w:rFonts w:ascii="宋体" w:hAnsi="宋体" w:cs="宋体" w:hint="eastAsia"/>
          <w:kern w:val="0"/>
          <w:szCs w:val="21"/>
        </w:rPr>
        <w:t>非单一产品采购项目，确定核心产品的方法在招标文件技术需求中载明。多家供应商提供的核心产品品牌相同的，按前两款规定处理。</w:t>
      </w:r>
    </w:p>
    <w:p w14:paraId="237E711E" w14:textId="77777777" w:rsidR="00EE0818" w:rsidRDefault="00D47220">
      <w:pPr>
        <w:widowControl/>
        <w:shd w:val="clear" w:color="auto" w:fill="FFFFFF"/>
        <w:spacing w:line="360" w:lineRule="auto"/>
        <w:ind w:firstLine="420"/>
        <w:jc w:val="left"/>
        <w:rPr>
          <w:rFonts w:ascii="宋体" w:hAnsi="宋体" w:cs="宋体"/>
          <w:kern w:val="0"/>
          <w:szCs w:val="21"/>
        </w:rPr>
      </w:pPr>
      <w:r>
        <w:rPr>
          <w:rFonts w:ascii="宋体" w:hAnsi="宋体" w:cs="宋体" w:hint="eastAsia"/>
          <w:b/>
          <w:bCs/>
          <w:kern w:val="0"/>
          <w:szCs w:val="21"/>
        </w:rPr>
        <w:t>22.3 评标方法和标准</w:t>
      </w:r>
    </w:p>
    <w:p w14:paraId="44C64A2A" w14:textId="77777777" w:rsidR="00EE0818" w:rsidRDefault="00D47220">
      <w:pPr>
        <w:widowControl/>
        <w:shd w:val="clear" w:color="auto" w:fill="FFFFFF"/>
        <w:spacing w:line="360" w:lineRule="auto"/>
        <w:ind w:firstLine="420"/>
        <w:jc w:val="left"/>
        <w:rPr>
          <w:rFonts w:ascii="宋体" w:hAnsi="宋体" w:cs="宋体"/>
          <w:kern w:val="0"/>
          <w:szCs w:val="21"/>
        </w:rPr>
      </w:pPr>
      <w:r>
        <w:rPr>
          <w:rFonts w:ascii="宋体" w:hAnsi="宋体" w:cs="宋体" w:hint="eastAsia"/>
          <w:kern w:val="0"/>
          <w:szCs w:val="21"/>
        </w:rPr>
        <w:t>22.3.1评标方法分为最低评标价法和综合评分法。本次招标的评标方法和标准，详见本招标文件第三章。</w:t>
      </w:r>
    </w:p>
    <w:p w14:paraId="061804EE" w14:textId="77777777" w:rsidR="00EE0818" w:rsidRDefault="00D47220">
      <w:pPr>
        <w:widowControl/>
        <w:shd w:val="clear" w:color="auto" w:fill="FFFFFF"/>
        <w:spacing w:line="360" w:lineRule="auto"/>
        <w:ind w:firstLine="420"/>
        <w:jc w:val="left"/>
        <w:rPr>
          <w:rFonts w:ascii="宋体" w:hAnsi="宋体" w:cs="宋体"/>
          <w:kern w:val="0"/>
          <w:szCs w:val="21"/>
        </w:rPr>
      </w:pPr>
      <w:r>
        <w:rPr>
          <w:rFonts w:ascii="宋体" w:hAnsi="宋体" w:cs="宋体" w:hint="eastAsia"/>
          <w:kern w:val="0"/>
          <w:szCs w:val="21"/>
        </w:rPr>
        <w:t>22.3.2最低评标价法，是指投标文件满足招标文件全部实质性要求，且投标报价最低的供应商为中标候选人的评标方法。</w:t>
      </w:r>
    </w:p>
    <w:p w14:paraId="6281BF81" w14:textId="77777777" w:rsidR="00EE0818" w:rsidRDefault="00D47220">
      <w:pPr>
        <w:widowControl/>
        <w:shd w:val="clear" w:color="auto" w:fill="FFFFFF"/>
        <w:spacing w:line="360" w:lineRule="auto"/>
        <w:ind w:firstLine="420"/>
        <w:jc w:val="left"/>
        <w:rPr>
          <w:rFonts w:ascii="宋体" w:hAnsi="宋体" w:cs="宋体"/>
          <w:kern w:val="0"/>
          <w:szCs w:val="21"/>
        </w:rPr>
      </w:pPr>
      <w:r>
        <w:rPr>
          <w:rFonts w:ascii="宋体" w:hAnsi="宋体" w:cs="宋体" w:hint="eastAsia"/>
          <w:kern w:val="0"/>
          <w:szCs w:val="21"/>
        </w:rPr>
        <w:t>采用最低评标价法评标时，除了算术修正和落实政府采购政策需进行的价格扣除外，不对供应商的投标价格进行任何调整。</w:t>
      </w:r>
    </w:p>
    <w:p w14:paraId="269C95AD" w14:textId="77777777" w:rsidR="00EE0818" w:rsidRDefault="00D47220">
      <w:pPr>
        <w:widowControl/>
        <w:shd w:val="clear" w:color="auto" w:fill="FFFFFF"/>
        <w:spacing w:line="360" w:lineRule="auto"/>
        <w:ind w:firstLine="420"/>
        <w:jc w:val="left"/>
        <w:rPr>
          <w:rFonts w:ascii="宋体" w:hAnsi="宋体" w:cs="宋体"/>
          <w:kern w:val="0"/>
          <w:szCs w:val="21"/>
        </w:rPr>
      </w:pPr>
      <w:r>
        <w:rPr>
          <w:rFonts w:ascii="宋体" w:hAnsi="宋体" w:cs="宋体" w:hint="eastAsia"/>
          <w:kern w:val="0"/>
          <w:szCs w:val="21"/>
        </w:rPr>
        <w:t>22.3.3综合评分法，是指投标文件满足招标文件全部实质性要求，</w:t>
      </w:r>
      <w:proofErr w:type="gramStart"/>
      <w:r>
        <w:rPr>
          <w:rFonts w:ascii="宋体" w:hAnsi="宋体" w:cs="宋体" w:hint="eastAsia"/>
          <w:kern w:val="0"/>
          <w:szCs w:val="21"/>
        </w:rPr>
        <w:t>且按照</w:t>
      </w:r>
      <w:proofErr w:type="gramEnd"/>
      <w:r>
        <w:rPr>
          <w:rFonts w:ascii="宋体" w:hAnsi="宋体" w:cs="宋体" w:hint="eastAsia"/>
          <w:kern w:val="0"/>
          <w:szCs w:val="21"/>
        </w:rPr>
        <w:t>评审因素的量化指标评审得分最高的供应商为中标候选人的评标方法。</w:t>
      </w:r>
    </w:p>
    <w:p w14:paraId="6026D135" w14:textId="77777777" w:rsidR="00EE0818" w:rsidRDefault="00D47220">
      <w:pPr>
        <w:widowControl/>
        <w:shd w:val="clear" w:color="auto" w:fill="FFFFFF"/>
        <w:spacing w:line="360" w:lineRule="auto"/>
        <w:ind w:firstLine="420"/>
        <w:jc w:val="left"/>
        <w:rPr>
          <w:rFonts w:ascii="宋体" w:hAnsi="宋体" w:cs="宋体"/>
          <w:kern w:val="0"/>
          <w:szCs w:val="21"/>
        </w:rPr>
      </w:pPr>
      <w:r>
        <w:rPr>
          <w:rFonts w:ascii="宋体" w:hAnsi="宋体" w:cs="宋体" w:hint="eastAsia"/>
          <w:kern w:val="0"/>
          <w:szCs w:val="21"/>
        </w:rPr>
        <w:t>评审因素，包括价格、技术、商务等。</w:t>
      </w:r>
    </w:p>
    <w:p w14:paraId="4C34C368" w14:textId="77777777" w:rsidR="00EE0818" w:rsidRDefault="00D47220">
      <w:pPr>
        <w:widowControl/>
        <w:shd w:val="clear" w:color="auto" w:fill="FFFFFF"/>
        <w:spacing w:line="360" w:lineRule="auto"/>
        <w:ind w:firstLine="420"/>
        <w:jc w:val="left"/>
        <w:rPr>
          <w:rFonts w:ascii="宋体" w:hAnsi="宋体" w:cs="宋体"/>
          <w:kern w:val="0"/>
          <w:szCs w:val="21"/>
        </w:rPr>
      </w:pPr>
      <w:r>
        <w:rPr>
          <w:rFonts w:ascii="宋体" w:hAnsi="宋体" w:cs="宋体" w:hint="eastAsia"/>
          <w:kern w:val="0"/>
          <w:szCs w:val="21"/>
        </w:rPr>
        <w:t>评标时，评标委员会各成员应当独立对每个供应商的投标文件进行评价，并汇总每个供应商的得分。</w:t>
      </w:r>
    </w:p>
    <w:p w14:paraId="1F394EDD" w14:textId="77777777" w:rsidR="00EE0818" w:rsidRDefault="00D47220">
      <w:pPr>
        <w:widowControl/>
        <w:shd w:val="clear" w:color="auto" w:fill="FFFFFF"/>
        <w:spacing w:line="360" w:lineRule="auto"/>
        <w:ind w:firstLine="420"/>
        <w:jc w:val="left"/>
        <w:rPr>
          <w:rFonts w:ascii="宋体" w:hAnsi="宋体" w:cs="宋体"/>
          <w:kern w:val="0"/>
          <w:szCs w:val="21"/>
        </w:rPr>
      </w:pPr>
      <w:r>
        <w:rPr>
          <w:rFonts w:ascii="宋体" w:hAnsi="宋体" w:cs="宋体" w:hint="eastAsia"/>
          <w:kern w:val="0"/>
          <w:szCs w:val="21"/>
        </w:rPr>
        <w:t>价格分采用低价优先法计算，即满足招标文件要求且投标价格最低的投标报价为评标基准价，其价格分为满分。</w:t>
      </w:r>
    </w:p>
    <w:p w14:paraId="74934534" w14:textId="77777777" w:rsidR="00EE0818" w:rsidRDefault="00D47220">
      <w:pPr>
        <w:widowControl/>
        <w:shd w:val="clear" w:color="auto" w:fill="FFFFFF"/>
        <w:spacing w:line="360" w:lineRule="auto"/>
        <w:ind w:firstLine="420"/>
        <w:jc w:val="left"/>
        <w:rPr>
          <w:rFonts w:ascii="宋体" w:hAnsi="宋体" w:cs="宋体"/>
          <w:kern w:val="0"/>
          <w:szCs w:val="21"/>
        </w:rPr>
      </w:pPr>
      <w:r>
        <w:rPr>
          <w:rFonts w:ascii="宋体" w:hAnsi="宋体" w:cs="宋体" w:hint="eastAsia"/>
          <w:kern w:val="0"/>
          <w:szCs w:val="21"/>
        </w:rPr>
        <w:t>评标总得分＝F1×A1＋F2×A2＋……＋</w:t>
      </w:r>
      <w:proofErr w:type="spellStart"/>
      <w:r>
        <w:rPr>
          <w:rFonts w:ascii="宋体" w:hAnsi="宋体" w:cs="宋体" w:hint="eastAsia"/>
          <w:kern w:val="0"/>
          <w:szCs w:val="21"/>
        </w:rPr>
        <w:t>Fn</w:t>
      </w:r>
      <w:proofErr w:type="spellEnd"/>
      <w:r>
        <w:rPr>
          <w:rFonts w:ascii="宋体" w:hAnsi="宋体" w:cs="宋体" w:hint="eastAsia"/>
          <w:kern w:val="0"/>
          <w:szCs w:val="21"/>
        </w:rPr>
        <w:t>×An</w:t>
      </w:r>
    </w:p>
    <w:p w14:paraId="50D2E2B0" w14:textId="77777777" w:rsidR="00EE0818" w:rsidRDefault="00D47220">
      <w:pPr>
        <w:widowControl/>
        <w:shd w:val="clear" w:color="auto" w:fill="FFFFFF"/>
        <w:spacing w:line="360" w:lineRule="auto"/>
        <w:ind w:firstLine="420"/>
        <w:jc w:val="left"/>
        <w:rPr>
          <w:rFonts w:ascii="宋体" w:hAnsi="宋体" w:cs="宋体"/>
          <w:kern w:val="0"/>
          <w:szCs w:val="21"/>
        </w:rPr>
      </w:pPr>
      <w:r>
        <w:rPr>
          <w:rFonts w:ascii="宋体" w:hAnsi="宋体" w:cs="宋体" w:hint="eastAsia"/>
          <w:kern w:val="0"/>
          <w:szCs w:val="21"/>
        </w:rPr>
        <w:t>F1、F2……</w:t>
      </w:r>
      <w:proofErr w:type="spellStart"/>
      <w:r>
        <w:rPr>
          <w:rFonts w:ascii="宋体" w:hAnsi="宋体" w:cs="宋体" w:hint="eastAsia"/>
          <w:kern w:val="0"/>
          <w:szCs w:val="21"/>
        </w:rPr>
        <w:t>Fn</w:t>
      </w:r>
      <w:proofErr w:type="spellEnd"/>
      <w:r>
        <w:rPr>
          <w:rFonts w:ascii="宋体" w:hAnsi="宋体" w:cs="宋体" w:hint="eastAsia"/>
          <w:kern w:val="0"/>
          <w:szCs w:val="21"/>
        </w:rPr>
        <w:t>分别为各项评审因素的得分；</w:t>
      </w:r>
    </w:p>
    <w:p w14:paraId="454F4B16" w14:textId="77777777" w:rsidR="00EE0818" w:rsidRDefault="00D47220">
      <w:pPr>
        <w:widowControl/>
        <w:shd w:val="clear" w:color="auto" w:fill="FFFFFF"/>
        <w:spacing w:line="360" w:lineRule="auto"/>
        <w:ind w:firstLine="420"/>
        <w:jc w:val="left"/>
        <w:rPr>
          <w:rFonts w:ascii="宋体" w:hAnsi="宋体" w:cs="宋体"/>
          <w:kern w:val="0"/>
          <w:szCs w:val="21"/>
        </w:rPr>
      </w:pPr>
      <w:r>
        <w:rPr>
          <w:rFonts w:ascii="宋体" w:hAnsi="宋体" w:cs="宋体" w:hint="eastAsia"/>
          <w:kern w:val="0"/>
          <w:szCs w:val="21"/>
        </w:rPr>
        <w:lastRenderedPageBreak/>
        <w:t>A1、A2、……An 分别为各项评审因素所占的权重(A1＋A2＋……＋An＝1)。</w:t>
      </w:r>
    </w:p>
    <w:p w14:paraId="0E0059F8" w14:textId="77777777" w:rsidR="00EE0818" w:rsidRDefault="00D47220">
      <w:pPr>
        <w:widowControl/>
        <w:shd w:val="clear" w:color="auto" w:fill="FFFFFF"/>
        <w:spacing w:line="360" w:lineRule="auto"/>
        <w:ind w:firstLine="420"/>
        <w:jc w:val="left"/>
        <w:rPr>
          <w:rFonts w:ascii="宋体" w:hAnsi="宋体" w:cs="宋体"/>
          <w:kern w:val="0"/>
          <w:szCs w:val="21"/>
        </w:rPr>
      </w:pPr>
      <w:r>
        <w:rPr>
          <w:rFonts w:ascii="宋体" w:hAnsi="宋体" w:cs="宋体" w:hint="eastAsia"/>
          <w:kern w:val="0"/>
          <w:szCs w:val="21"/>
        </w:rPr>
        <w:t>因落实政府采购政策进行价格调整的，以调整后的价格计算评标基准价和投标报价。</w:t>
      </w:r>
    </w:p>
    <w:p w14:paraId="3E8843CE" w14:textId="77777777" w:rsidR="00EE0818" w:rsidRDefault="00D47220">
      <w:pPr>
        <w:widowControl/>
        <w:shd w:val="clear" w:color="auto" w:fill="FFFFFF"/>
        <w:spacing w:line="360" w:lineRule="auto"/>
        <w:ind w:firstLine="420"/>
        <w:rPr>
          <w:rFonts w:ascii="宋体" w:hAnsi="宋体" w:cs="宋体"/>
          <w:b/>
          <w:kern w:val="0"/>
          <w:szCs w:val="21"/>
        </w:rPr>
      </w:pPr>
      <w:r>
        <w:rPr>
          <w:rFonts w:ascii="宋体" w:hAnsi="宋体" w:cs="宋体" w:hint="eastAsia"/>
          <w:b/>
          <w:bCs/>
          <w:kern w:val="0"/>
          <w:szCs w:val="21"/>
        </w:rPr>
        <w:t>23、</w:t>
      </w:r>
      <w:r>
        <w:rPr>
          <w:rFonts w:ascii="宋体" w:hAnsi="宋体" w:cs="宋体" w:hint="eastAsia"/>
          <w:b/>
          <w:kern w:val="0"/>
          <w:szCs w:val="21"/>
        </w:rPr>
        <w:t>确定中标人</w:t>
      </w:r>
    </w:p>
    <w:p w14:paraId="0C9DFEF8"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23.1 采用最低评标价法的，评标结果按投标报价由低到高顺序排列。投标报价相同的并列。投标文件满足招标文件全部实质性要求且投标报价最低的供应商为排名第一的中标候选人。</w:t>
      </w:r>
    </w:p>
    <w:p w14:paraId="244B2E5C"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23.2采用综合评分法的，评标结果按评审后得分由高到低顺序排列。得分相同的，按投标报价由低到高顺序排列。得分且投标报价相同的并列。投标文件满足招标文件全部实质性要求，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kern w:val="0"/>
          <w:szCs w:val="21"/>
        </w:rPr>
        <w:t>且按照</w:t>
      </w:r>
      <w:proofErr w:type="gramEnd"/>
      <w:r>
        <w:rPr>
          <w:rFonts w:ascii="宋体" w:hAnsi="宋体" w:cs="宋体" w:hint="eastAsia"/>
          <w:kern w:val="0"/>
          <w:szCs w:val="21"/>
        </w:rPr>
        <w:t>评审因素的量化指标评审得分最高的供应商为排名第一的中标候选人。</w:t>
      </w:r>
    </w:p>
    <w:p w14:paraId="733E5716"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23.3 中标人确定后，在省级以上财政部门指定的媒体上公告中标结果，中标公告期为1个工作日，公告的同时向中标人发出中标通知书。</w:t>
      </w:r>
    </w:p>
    <w:p w14:paraId="399FD4C3"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23.4 中标通知书对招标人和中标人具有同等法律效力。</w:t>
      </w:r>
    </w:p>
    <w:p w14:paraId="43B21ABA"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23.5 中标通知书发出后，招标人或中标人拒绝签订合同的，拒绝签订合同的一方应至少向另一方支付与投标保证金相等的补偿金，以及为招标、投标所发生的有关费用和双方商定的其他补偿。</w:t>
      </w:r>
    </w:p>
    <w:p w14:paraId="22B81BE7" w14:textId="77777777" w:rsidR="00EE0818" w:rsidRDefault="00D47220">
      <w:pPr>
        <w:widowControl/>
        <w:shd w:val="clear" w:color="auto" w:fill="FFFFFF"/>
        <w:spacing w:line="360" w:lineRule="auto"/>
        <w:ind w:firstLine="420"/>
        <w:rPr>
          <w:rFonts w:ascii="宋体" w:hAnsi="宋体" w:cs="宋体"/>
          <w:b/>
          <w:kern w:val="0"/>
          <w:szCs w:val="21"/>
        </w:rPr>
      </w:pPr>
      <w:r>
        <w:rPr>
          <w:rFonts w:ascii="宋体" w:hAnsi="宋体" w:cs="宋体" w:hint="eastAsia"/>
          <w:b/>
          <w:kern w:val="0"/>
          <w:szCs w:val="21"/>
        </w:rPr>
        <w:t>23.6 中标通知书发出后，中标人无正当理由不与招标人签订合同的，投标保证金不予退还；情节严重的，由财政部门将其列入不良行为记录名单，在一至三年内禁止参加政府采购活动，并予以通报。</w:t>
      </w:r>
    </w:p>
    <w:p w14:paraId="0C132797"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23.7 所有投标文件不论中标与否，均不退回。</w:t>
      </w:r>
    </w:p>
    <w:p w14:paraId="55E287F2" w14:textId="77777777" w:rsidR="00EE0818" w:rsidRDefault="00D47220">
      <w:pPr>
        <w:widowControl/>
        <w:shd w:val="clear" w:color="auto" w:fill="FFFFFF"/>
        <w:spacing w:line="360" w:lineRule="auto"/>
        <w:ind w:firstLine="412"/>
        <w:rPr>
          <w:rFonts w:ascii="宋体" w:hAnsi="宋体" w:cs="宋体"/>
          <w:kern w:val="0"/>
          <w:szCs w:val="21"/>
        </w:rPr>
      </w:pPr>
      <w:r>
        <w:rPr>
          <w:rFonts w:ascii="宋体" w:hAnsi="宋体" w:cs="宋体" w:hint="eastAsia"/>
          <w:b/>
          <w:bCs/>
          <w:kern w:val="0"/>
          <w:szCs w:val="21"/>
        </w:rPr>
        <w:t>24、编写评标报告</w:t>
      </w:r>
    </w:p>
    <w:p w14:paraId="6E8642AD"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24.1评标委员会根据全体评标成员签字的原始评标记录和评标结果编写评标报告。</w:t>
      </w:r>
    </w:p>
    <w:p w14:paraId="2FB8D90A"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b/>
          <w:bCs/>
          <w:kern w:val="0"/>
          <w:szCs w:val="21"/>
        </w:rPr>
        <w:t>25、评标过程的保密性</w:t>
      </w:r>
    </w:p>
    <w:p w14:paraId="616B2794"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25.1 招标人和招标代理机构将采取必要措施，保证评标在严格保密的情况下进行。</w:t>
      </w:r>
    </w:p>
    <w:p w14:paraId="66DA3586"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25.2 任何单位和个人不得非法干预、影响评标办法的确定，以及评标过程和结果。</w:t>
      </w:r>
    </w:p>
    <w:p w14:paraId="5C4450EF"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25.3 凡是与审查、澄清、评价和比较投标的有关资料等，均不向供应商及与评标无关的其他人员透露。</w:t>
      </w:r>
    </w:p>
    <w:p w14:paraId="43E1D94F" w14:textId="77777777" w:rsidR="00EE0818" w:rsidRDefault="00D47220">
      <w:pPr>
        <w:pStyle w:val="2"/>
        <w:spacing w:before="0" w:after="0"/>
        <w:rPr>
          <w:rFonts w:ascii="宋体" w:hAnsi="宋体" w:cs="宋体"/>
          <w:sz w:val="21"/>
          <w:szCs w:val="21"/>
        </w:rPr>
      </w:pPr>
      <w:bookmarkStart w:id="24" w:name="_Toc8628"/>
      <w:r>
        <w:rPr>
          <w:rFonts w:ascii="宋体" w:hAnsi="宋体" w:cs="宋体" w:hint="eastAsia"/>
          <w:sz w:val="21"/>
          <w:szCs w:val="21"/>
        </w:rPr>
        <w:t>六、签订合同</w:t>
      </w:r>
      <w:bookmarkEnd w:id="24"/>
    </w:p>
    <w:p w14:paraId="4A5A8889"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b/>
          <w:bCs/>
          <w:kern w:val="0"/>
          <w:szCs w:val="21"/>
        </w:rPr>
        <w:t>26、签订合同</w:t>
      </w:r>
    </w:p>
    <w:p w14:paraId="0E34CBA3"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26.</w:t>
      </w:r>
      <w:r>
        <w:rPr>
          <w:rFonts w:ascii="宋体" w:hAnsi="宋体" w:cs="宋体"/>
          <w:kern w:val="0"/>
          <w:szCs w:val="21"/>
        </w:rPr>
        <w:t xml:space="preserve">1 </w:t>
      </w:r>
      <w:r>
        <w:rPr>
          <w:rFonts w:ascii="宋体" w:hAnsi="宋体" w:cs="宋体" w:hint="eastAsia"/>
          <w:kern w:val="0"/>
          <w:szCs w:val="21"/>
        </w:rPr>
        <w:t>招标人与中标人应当自中标通知书发出之日起30日内，按照招标文件和中标人投标文件的规定，签订书面合同。所签订的合同不得对招标文件确定的事项和中标人投标文件作实质性修改。</w:t>
      </w:r>
    </w:p>
    <w:p w14:paraId="1A74D3DB"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26.2</w:t>
      </w:r>
      <w:r>
        <w:rPr>
          <w:rFonts w:ascii="宋体" w:hAnsi="宋体" w:cs="宋体"/>
          <w:kern w:val="0"/>
          <w:szCs w:val="21"/>
        </w:rPr>
        <w:t xml:space="preserve"> </w:t>
      </w:r>
      <w:r>
        <w:rPr>
          <w:rFonts w:ascii="宋体" w:hAnsi="宋体" w:cs="宋体" w:hint="eastAsia"/>
          <w:kern w:val="0"/>
          <w:szCs w:val="21"/>
        </w:rPr>
        <w:t>招标人不得向中标人提出任何不合理的要求作为签订合同的条件。</w:t>
      </w:r>
    </w:p>
    <w:p w14:paraId="0EF02F69"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26.3中标人拒绝与采购人签订合同的，招标人可以按照评审报告推荐的中标或者成交候选人名单排序，确定下一候选人为中标或者成交供应商，也可以重新开展政府采购活动。</w:t>
      </w:r>
    </w:p>
    <w:p w14:paraId="2F578120"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lastRenderedPageBreak/>
        <w:t>26.4 政府采购合同履行中，招标人需追加与合同标的相同的货物或者服务的，在不改变合同其他条款的前提下，可以与供应商协商签订补充合同，但所有补充合同的采购金额不得超过原合同采购金额的百分之十。</w:t>
      </w:r>
    </w:p>
    <w:p w14:paraId="4B016205"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26.5 招标人与中标人应当根据合同的约定依法履行合同义务。</w:t>
      </w:r>
    </w:p>
    <w:p w14:paraId="0F1A38E7" w14:textId="77777777" w:rsidR="00EE0818" w:rsidRDefault="00D47220">
      <w:pPr>
        <w:pStyle w:val="2"/>
        <w:spacing w:before="0" w:after="0"/>
        <w:rPr>
          <w:rFonts w:ascii="宋体" w:hAnsi="宋体" w:cs="宋体"/>
          <w:sz w:val="21"/>
          <w:szCs w:val="21"/>
        </w:rPr>
      </w:pPr>
      <w:bookmarkStart w:id="25" w:name="_Toc22155"/>
      <w:r>
        <w:rPr>
          <w:rFonts w:ascii="宋体" w:hAnsi="宋体" w:cs="宋体" w:hint="eastAsia"/>
          <w:sz w:val="21"/>
          <w:szCs w:val="21"/>
        </w:rPr>
        <w:t>七、质疑和投诉</w:t>
      </w:r>
      <w:bookmarkEnd w:id="25"/>
    </w:p>
    <w:p w14:paraId="7C05BCA6"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b/>
          <w:bCs/>
          <w:kern w:val="0"/>
          <w:szCs w:val="21"/>
        </w:rPr>
        <w:t>27、质疑</w:t>
      </w:r>
    </w:p>
    <w:p w14:paraId="03231821"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27.1供应商对招标活动事项有疑问的，可以向招标代理机构提出询问，招标代理机构将依法</w:t>
      </w:r>
      <w:proofErr w:type="gramStart"/>
      <w:r>
        <w:rPr>
          <w:rFonts w:ascii="宋体" w:hAnsi="宋体" w:cs="宋体" w:hint="eastAsia"/>
          <w:kern w:val="0"/>
          <w:szCs w:val="21"/>
        </w:rPr>
        <w:t>作出</w:t>
      </w:r>
      <w:proofErr w:type="gramEnd"/>
      <w:r>
        <w:rPr>
          <w:rFonts w:ascii="宋体" w:hAnsi="宋体" w:cs="宋体" w:hint="eastAsia"/>
          <w:kern w:val="0"/>
          <w:szCs w:val="21"/>
        </w:rPr>
        <w:t>答复，但答复的内容不涉及商业秘密</w:t>
      </w:r>
      <w:r>
        <w:rPr>
          <w:rFonts w:ascii="宋体" w:hAnsi="宋体" w:cs="宋体" w:hint="eastAsia"/>
          <w:b/>
          <w:bCs/>
          <w:kern w:val="0"/>
          <w:szCs w:val="21"/>
        </w:rPr>
        <w:t>。</w:t>
      </w:r>
    </w:p>
    <w:p w14:paraId="74616C26"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27.2提出质疑的供应商应当是参与所质疑项目采购活动的供应商。潜在供应商已依法获取其可质疑的采购文件的，可以对该文件提出质疑。</w:t>
      </w:r>
    </w:p>
    <w:p w14:paraId="587ED68E"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szCs w:val="21"/>
        </w:rPr>
        <w:t>以联合体形</w:t>
      </w:r>
      <w:proofErr w:type="gramStart"/>
      <w:r>
        <w:rPr>
          <w:rFonts w:ascii="宋体" w:hAnsi="宋体" w:cs="宋体" w:hint="eastAsia"/>
          <w:szCs w:val="21"/>
        </w:rPr>
        <w:t>式参加</w:t>
      </w:r>
      <w:proofErr w:type="gramEnd"/>
      <w:r>
        <w:rPr>
          <w:rFonts w:ascii="宋体" w:hAnsi="宋体" w:cs="宋体" w:hint="eastAsia"/>
          <w:szCs w:val="21"/>
        </w:rPr>
        <w:t>政府采购活动的，其质疑应当由组成联合体的所有供应商共同提出。</w:t>
      </w:r>
    </w:p>
    <w:p w14:paraId="14F9F3F5"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27.3供应商认为采购文件、采购过程和中标结果使自己的合法权益受到损害的，可以在知道或者应知其权益受到损害之日起七个工作日内，将质疑文件原件送达采购人或采购代理机构。</w:t>
      </w:r>
    </w:p>
    <w:p w14:paraId="5410C6D5"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供应商应知其权益受到损害之日，是指：对采购文件提出质疑的，应当在获取采购文件或者采购文件公告期限届满之日起7个工作日内提出；对采购过程提出质疑的，为各采购程序环节结束之日；对中标或者成交结果提出质疑的，为中标或者成交结果公告期限届满之日。</w:t>
      </w:r>
    </w:p>
    <w:p w14:paraId="22A8C880"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rPr>
        <w:t>供应商必须在法定质疑期内一次性提出针对同一采购程序环节的质疑。</w:t>
      </w:r>
    </w:p>
    <w:p w14:paraId="4020984A"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27.4 供应商提出质疑应当提交质疑函和必要的证明材料。质疑</w:t>
      </w:r>
      <w:proofErr w:type="gramStart"/>
      <w:r>
        <w:rPr>
          <w:rFonts w:ascii="宋体" w:hAnsi="宋体" w:cs="宋体" w:hint="eastAsia"/>
          <w:kern w:val="0"/>
          <w:szCs w:val="21"/>
        </w:rPr>
        <w:t>函应当</w:t>
      </w:r>
      <w:proofErr w:type="gramEnd"/>
      <w:r>
        <w:rPr>
          <w:rFonts w:ascii="宋体" w:hAnsi="宋体" w:cs="宋体" w:hint="eastAsia"/>
          <w:kern w:val="0"/>
          <w:szCs w:val="21"/>
        </w:rPr>
        <w:t>包括下列内容：</w:t>
      </w:r>
    </w:p>
    <w:p w14:paraId="3D7F14CB"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 xml:space="preserve">　　（一）供应商的姓名或者名称、地址、邮编、联系人及联系电话；</w:t>
      </w:r>
    </w:p>
    <w:p w14:paraId="4F4D7547"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 xml:space="preserve">　　（二）质疑项目的名称、编号；</w:t>
      </w:r>
    </w:p>
    <w:p w14:paraId="69991436"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 xml:space="preserve">　　（三）具体、明确的质疑事项和与质疑事项相关的请求（具体条款）；</w:t>
      </w:r>
    </w:p>
    <w:p w14:paraId="30A93947"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 xml:space="preserve">　　（四）事实依据（具体条款）；</w:t>
      </w:r>
    </w:p>
    <w:p w14:paraId="67073494"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 xml:space="preserve">　　（五）必要的法律依据（具体条款）；</w:t>
      </w:r>
    </w:p>
    <w:p w14:paraId="1A78FF2A"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 xml:space="preserve">　　（六）提出质疑的日期。</w:t>
      </w:r>
    </w:p>
    <w:p w14:paraId="2EE1A93A" w14:textId="77777777" w:rsidR="00EE0818" w:rsidRDefault="00D47220">
      <w:pPr>
        <w:widowControl/>
        <w:shd w:val="clear" w:color="auto" w:fill="FFFFFF"/>
        <w:spacing w:line="360" w:lineRule="auto"/>
        <w:ind w:firstLine="420"/>
        <w:rPr>
          <w:rFonts w:ascii="宋体" w:hAnsi="宋体" w:cs="宋体"/>
          <w:szCs w:val="21"/>
        </w:rPr>
      </w:pPr>
      <w:r>
        <w:rPr>
          <w:rFonts w:ascii="宋体" w:hAnsi="宋体" w:cs="宋体" w:hint="eastAsia"/>
          <w:szCs w:val="21"/>
        </w:rPr>
        <w:t>供应商为自然人的，应当由本人签字；供应商为法人或者其他组织的，应当由法定代表人、主要负责人，或者其授权代表签字或者盖章，并加盖公章。代理人提出质疑和投诉，应当提交供应商签署的授权委托书。其授权委托书应当载明代理人的姓名或者名称、代理事项、具体权限、期限和相关事项。</w:t>
      </w:r>
    </w:p>
    <w:p w14:paraId="2225EE0A" w14:textId="77777777" w:rsidR="00EE0818" w:rsidRDefault="00D47220">
      <w:pPr>
        <w:widowControl/>
        <w:shd w:val="clear" w:color="auto" w:fill="FFFFFF"/>
        <w:spacing w:line="360" w:lineRule="auto"/>
        <w:ind w:firstLine="420"/>
        <w:rPr>
          <w:rFonts w:ascii="宋体" w:hAnsi="宋体" w:cs="宋体"/>
          <w:szCs w:val="21"/>
        </w:rPr>
      </w:pPr>
      <w:r>
        <w:rPr>
          <w:rFonts w:ascii="宋体" w:hAnsi="宋体" w:cs="宋体" w:hint="eastAsia"/>
          <w:szCs w:val="21"/>
        </w:rPr>
        <w:t>质疑</w:t>
      </w:r>
      <w:proofErr w:type="gramStart"/>
      <w:r>
        <w:rPr>
          <w:rFonts w:ascii="宋体" w:hAnsi="宋体" w:cs="宋体" w:hint="eastAsia"/>
          <w:szCs w:val="21"/>
        </w:rPr>
        <w:t>函应当</w:t>
      </w:r>
      <w:proofErr w:type="gramEnd"/>
      <w:r>
        <w:rPr>
          <w:rFonts w:ascii="宋体" w:hAnsi="宋体" w:cs="宋体" w:hint="eastAsia"/>
          <w:szCs w:val="21"/>
        </w:rPr>
        <w:t>使用中文。相关当事人提供外文书证或者外国语视听资料的，应当附有中文译本，由翻译机构盖章或者翻译人员签名。</w:t>
      </w:r>
    </w:p>
    <w:p w14:paraId="2429B28D"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27.5质疑</w:t>
      </w:r>
      <w:proofErr w:type="gramStart"/>
      <w:r>
        <w:rPr>
          <w:rFonts w:ascii="宋体" w:hAnsi="宋体" w:cs="宋体" w:hint="eastAsia"/>
          <w:kern w:val="0"/>
          <w:szCs w:val="21"/>
        </w:rPr>
        <w:t>函应当</w:t>
      </w:r>
      <w:proofErr w:type="gramEnd"/>
      <w:r>
        <w:rPr>
          <w:rFonts w:ascii="宋体" w:hAnsi="宋体" w:cs="宋体" w:hint="eastAsia"/>
          <w:kern w:val="0"/>
          <w:szCs w:val="21"/>
        </w:rPr>
        <w:t>现场提交至采购代理机构联系人处，提交时应出示有效身份证明。未按上述要求提交质疑函的，质疑不予受理。</w:t>
      </w:r>
    </w:p>
    <w:p w14:paraId="6EB3988C"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lastRenderedPageBreak/>
        <w:t>27.6 供应商不得虚假质疑和恶意质疑，并对质疑内容的真实性承担责任。供应商或者其他利害关系人通过捏造事实、伪造证明材料等方式提出异议或投诉，阻碍招投标活动正常进行的，属于严重不良行为，代理机构将提请财政部门将其列入不良行为记录名单，并依法予以处罚。</w:t>
      </w:r>
    </w:p>
    <w:p w14:paraId="7AF01E14" w14:textId="77777777" w:rsidR="00EE0818" w:rsidRDefault="00D47220">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27.7采购代理机构在收到供应商的书面质疑后将及时组织调查核实，在</w:t>
      </w:r>
      <w:r>
        <w:rPr>
          <w:rFonts w:ascii="宋体" w:hAnsi="宋体" w:cs="宋体" w:hint="eastAsia"/>
          <w:b/>
          <w:bCs/>
          <w:kern w:val="0"/>
          <w:szCs w:val="21"/>
        </w:rPr>
        <w:t>七个工作日内</w:t>
      </w:r>
      <w:proofErr w:type="gramStart"/>
      <w:r>
        <w:rPr>
          <w:rFonts w:ascii="宋体" w:hAnsi="宋体" w:cs="宋体" w:hint="eastAsia"/>
          <w:kern w:val="0"/>
          <w:szCs w:val="21"/>
        </w:rPr>
        <w:t>作出</w:t>
      </w:r>
      <w:proofErr w:type="gramEnd"/>
      <w:r>
        <w:rPr>
          <w:rFonts w:ascii="宋体" w:hAnsi="宋体" w:cs="宋体" w:hint="eastAsia"/>
          <w:kern w:val="0"/>
          <w:szCs w:val="21"/>
        </w:rPr>
        <w:t>答复，并以书面或在网站公告形式通知质疑供应商和其他有关供应商，答复的内容不涉及商业秘密。</w:t>
      </w:r>
    </w:p>
    <w:p w14:paraId="68BEE2C5" w14:textId="77777777" w:rsidR="00EE0818" w:rsidRDefault="00D47220">
      <w:pPr>
        <w:widowControl/>
        <w:shd w:val="clear" w:color="auto" w:fill="FFFFFF"/>
        <w:spacing w:line="420" w:lineRule="exact"/>
        <w:ind w:firstLine="420"/>
        <w:rPr>
          <w:rFonts w:ascii="宋体" w:hAnsi="宋体" w:cs="宋体"/>
          <w:kern w:val="0"/>
          <w:szCs w:val="21"/>
        </w:rPr>
      </w:pPr>
      <w:r>
        <w:rPr>
          <w:rFonts w:ascii="宋体" w:hAnsi="宋体" w:cs="宋体" w:hint="eastAsia"/>
          <w:b/>
          <w:bCs/>
          <w:kern w:val="0"/>
          <w:szCs w:val="21"/>
        </w:rPr>
        <w:t>28、投诉</w:t>
      </w:r>
    </w:p>
    <w:p w14:paraId="7E0E82FE" w14:textId="77777777" w:rsidR="00EE0818" w:rsidRDefault="00D47220">
      <w:pPr>
        <w:spacing w:line="420" w:lineRule="exact"/>
        <w:ind w:firstLineChars="200" w:firstLine="420"/>
        <w:rPr>
          <w:rFonts w:ascii="宋体" w:hAnsi="宋体" w:cs="宋体"/>
          <w:kern w:val="0"/>
          <w:szCs w:val="21"/>
        </w:rPr>
      </w:pPr>
      <w:r>
        <w:rPr>
          <w:rFonts w:ascii="宋体" w:hAnsi="宋体" w:cs="宋体" w:hint="eastAsia"/>
          <w:kern w:val="0"/>
          <w:szCs w:val="21"/>
        </w:rPr>
        <w:t>28.</w:t>
      </w:r>
      <w:r>
        <w:rPr>
          <w:rFonts w:ascii="宋体" w:hAnsi="宋体" w:cs="宋体"/>
          <w:kern w:val="0"/>
          <w:szCs w:val="21"/>
        </w:rPr>
        <w:t>1</w:t>
      </w:r>
      <w:r>
        <w:rPr>
          <w:rFonts w:ascii="宋体" w:hAnsi="宋体" w:cs="宋体" w:hint="eastAsia"/>
          <w:kern w:val="0"/>
          <w:szCs w:val="21"/>
        </w:rPr>
        <w:t>供应</w:t>
      </w:r>
      <w:proofErr w:type="gramStart"/>
      <w:r>
        <w:rPr>
          <w:rFonts w:ascii="宋体" w:hAnsi="宋体" w:cs="宋体" w:hint="eastAsia"/>
          <w:kern w:val="0"/>
          <w:szCs w:val="21"/>
        </w:rPr>
        <w:t>商投诉</w:t>
      </w:r>
      <w:proofErr w:type="gramEnd"/>
      <w:r>
        <w:rPr>
          <w:rFonts w:ascii="宋体" w:hAnsi="宋体" w:cs="宋体" w:hint="eastAsia"/>
          <w:kern w:val="0"/>
          <w:szCs w:val="21"/>
        </w:rPr>
        <w:t>应当有明确的请求和必要的证明材料。供应</w:t>
      </w:r>
      <w:proofErr w:type="gramStart"/>
      <w:r>
        <w:rPr>
          <w:rFonts w:ascii="宋体" w:hAnsi="宋体" w:cs="宋体" w:hint="eastAsia"/>
          <w:kern w:val="0"/>
          <w:szCs w:val="21"/>
        </w:rPr>
        <w:t>商投诉</w:t>
      </w:r>
      <w:proofErr w:type="gramEnd"/>
      <w:r>
        <w:rPr>
          <w:rFonts w:ascii="宋体" w:hAnsi="宋体" w:cs="宋体" w:hint="eastAsia"/>
          <w:kern w:val="0"/>
          <w:szCs w:val="21"/>
        </w:rPr>
        <w:t>的事项不得超出已质疑事项的范围。</w:t>
      </w:r>
    </w:p>
    <w:p w14:paraId="0DC44BE7" w14:textId="77777777" w:rsidR="00EE0818" w:rsidRDefault="00D4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2" w:firstLine="424"/>
        <w:rPr>
          <w:rFonts w:ascii="宋体" w:hAnsi="宋体" w:cs="宋体"/>
          <w:kern w:val="0"/>
          <w:szCs w:val="21"/>
        </w:rPr>
      </w:pPr>
      <w:bookmarkStart w:id="26" w:name="_Toc481057145"/>
      <w:bookmarkEnd w:id="18"/>
      <w:r>
        <w:rPr>
          <w:rFonts w:ascii="宋体" w:hAnsi="宋体" w:cs="宋体"/>
          <w:kern w:val="0"/>
          <w:szCs w:val="21"/>
        </w:rPr>
        <w:t xml:space="preserve">28.2 </w:t>
      </w:r>
      <w:r>
        <w:rPr>
          <w:rFonts w:ascii="宋体" w:hAnsi="宋体" w:cs="宋体" w:hint="eastAsia"/>
          <w:kern w:val="0"/>
          <w:szCs w:val="21"/>
        </w:rPr>
        <w:t>任何单位和个人对代理机构在招标采购活动中的违法行为，有权控告和检举，联系电话：</w:t>
      </w:r>
      <w:r>
        <w:rPr>
          <w:rFonts w:ascii="宋体" w:hAnsi="宋体" w:cs="宋体"/>
          <w:kern w:val="0"/>
          <w:szCs w:val="21"/>
        </w:rPr>
        <w:t>025-86636139</w:t>
      </w:r>
      <w:r>
        <w:rPr>
          <w:rFonts w:ascii="宋体" w:hAnsi="宋体" w:cs="宋体" w:hint="eastAsia"/>
          <w:kern w:val="0"/>
          <w:szCs w:val="21"/>
        </w:rPr>
        <w:t>（采购代理机构质量管理部门）、</w:t>
      </w:r>
      <w:r>
        <w:rPr>
          <w:rFonts w:ascii="宋体" w:hAnsi="宋体" w:cs="宋体"/>
          <w:kern w:val="0"/>
          <w:szCs w:val="21"/>
        </w:rPr>
        <w:t>025-86636853</w:t>
      </w:r>
      <w:r>
        <w:rPr>
          <w:rFonts w:ascii="宋体" w:hAnsi="宋体" w:cs="宋体" w:hint="eastAsia"/>
          <w:kern w:val="0"/>
          <w:szCs w:val="21"/>
        </w:rPr>
        <w:t>（采购代理机构纪检监察部门）。</w:t>
      </w:r>
    </w:p>
    <w:p w14:paraId="3EA099AF" w14:textId="77777777" w:rsidR="00EE0818" w:rsidRDefault="00EE0818">
      <w:pPr>
        <w:pStyle w:val="HTML"/>
        <w:rPr>
          <w:rFonts w:ascii="宋体" w:hAnsi="宋体" w:cs="宋体"/>
          <w:sz w:val="21"/>
          <w:szCs w:val="21"/>
        </w:rPr>
      </w:pPr>
    </w:p>
    <w:p w14:paraId="3234B454" w14:textId="77777777" w:rsidR="00EE0818" w:rsidRDefault="00EE0818">
      <w:pPr>
        <w:pStyle w:val="HTML"/>
        <w:rPr>
          <w:rFonts w:ascii="宋体" w:hAnsi="宋体" w:cs="宋体"/>
        </w:rPr>
      </w:pPr>
    </w:p>
    <w:p w14:paraId="2AF6C79E" w14:textId="77777777" w:rsidR="00EE0818" w:rsidRDefault="00EE0818">
      <w:pPr>
        <w:pStyle w:val="HTML"/>
        <w:rPr>
          <w:rFonts w:ascii="宋体" w:hAnsi="宋体" w:cs="宋体"/>
        </w:rPr>
      </w:pPr>
    </w:p>
    <w:p w14:paraId="5854CEB7" w14:textId="77777777" w:rsidR="00EE0818" w:rsidRDefault="00EE0818">
      <w:pPr>
        <w:pStyle w:val="HTML"/>
        <w:rPr>
          <w:rFonts w:ascii="宋体" w:hAnsi="宋体" w:cs="宋体"/>
        </w:rPr>
      </w:pPr>
    </w:p>
    <w:p w14:paraId="488B25E9" w14:textId="77777777" w:rsidR="00EE0818" w:rsidRDefault="00EE0818">
      <w:pPr>
        <w:pStyle w:val="HTML"/>
        <w:rPr>
          <w:rFonts w:ascii="宋体" w:hAnsi="宋体" w:cs="宋体"/>
        </w:rPr>
      </w:pPr>
    </w:p>
    <w:p w14:paraId="1D3A36E9" w14:textId="77777777" w:rsidR="00EE0818" w:rsidRDefault="00EE0818">
      <w:pPr>
        <w:pStyle w:val="HTML"/>
        <w:rPr>
          <w:rFonts w:ascii="宋体" w:hAnsi="宋体" w:cs="宋体"/>
        </w:rPr>
      </w:pPr>
    </w:p>
    <w:p w14:paraId="5D594543" w14:textId="77777777" w:rsidR="00EE0818" w:rsidRDefault="00EE0818">
      <w:pPr>
        <w:pStyle w:val="HTML"/>
        <w:rPr>
          <w:rFonts w:ascii="宋体" w:hAnsi="宋体" w:cs="宋体"/>
        </w:rPr>
      </w:pPr>
    </w:p>
    <w:p w14:paraId="44C2F328" w14:textId="77777777" w:rsidR="00EE0818" w:rsidRDefault="00D47220">
      <w:pPr>
        <w:widowControl/>
        <w:jc w:val="left"/>
        <w:rPr>
          <w:rFonts w:ascii="宋体" w:hAnsi="宋体" w:cs="宋体"/>
          <w:kern w:val="0"/>
          <w:sz w:val="20"/>
          <w:szCs w:val="20"/>
        </w:rPr>
      </w:pPr>
      <w:r>
        <w:rPr>
          <w:rFonts w:ascii="宋体" w:hAnsi="宋体" w:cs="宋体"/>
        </w:rPr>
        <w:br w:type="page"/>
      </w:r>
    </w:p>
    <w:p w14:paraId="05F71AE1" w14:textId="77777777" w:rsidR="00EE0818" w:rsidRDefault="00D47220">
      <w:pPr>
        <w:pStyle w:val="1"/>
        <w:numPr>
          <w:ilvl w:val="0"/>
          <w:numId w:val="0"/>
        </w:numPr>
        <w:spacing w:line="360" w:lineRule="auto"/>
        <w:rPr>
          <w:rFonts w:ascii="宋体" w:hAnsi="宋体" w:cs="宋体"/>
          <w:kern w:val="0"/>
        </w:rPr>
      </w:pPr>
      <w:bookmarkStart w:id="27" w:name="_Toc22818"/>
      <w:bookmarkStart w:id="28" w:name="_Toc22098"/>
      <w:r>
        <w:rPr>
          <w:rFonts w:ascii="宋体" w:hAnsi="宋体" w:cs="宋体" w:hint="eastAsia"/>
          <w:kern w:val="0"/>
        </w:rPr>
        <w:lastRenderedPageBreak/>
        <w:t xml:space="preserve"> </w:t>
      </w:r>
      <w:bookmarkStart w:id="29" w:name="_Toc104982357"/>
      <w:r>
        <w:rPr>
          <w:rFonts w:ascii="宋体" w:hAnsi="宋体" w:cs="宋体" w:hint="eastAsia"/>
          <w:kern w:val="0"/>
        </w:rPr>
        <w:t>第三章 评标标准</w:t>
      </w:r>
      <w:bookmarkEnd w:id="27"/>
      <w:bookmarkEnd w:id="28"/>
      <w:bookmarkEnd w:id="29"/>
    </w:p>
    <w:bookmarkEnd w:id="26"/>
    <w:p w14:paraId="73CED8F1" w14:textId="77777777" w:rsidR="00EE0818" w:rsidRDefault="00D47220">
      <w:pPr>
        <w:spacing w:line="360" w:lineRule="auto"/>
        <w:ind w:firstLineChars="250" w:firstLine="525"/>
      </w:pPr>
      <w:r>
        <w:rPr>
          <w:rFonts w:hint="eastAsia"/>
        </w:rPr>
        <w:t>1</w:t>
      </w:r>
      <w:r>
        <w:rPr>
          <w:rFonts w:hint="eastAsia"/>
        </w:rPr>
        <w:t>、初步评审：</w:t>
      </w:r>
    </w:p>
    <w:p w14:paraId="61658006" w14:textId="77777777" w:rsidR="00EE0818" w:rsidRDefault="00D47220">
      <w:pPr>
        <w:spacing w:line="360" w:lineRule="auto"/>
        <w:ind w:firstLineChars="250" w:firstLine="525"/>
      </w:pPr>
      <w:r>
        <w:rPr>
          <w:rFonts w:hint="eastAsia"/>
        </w:rPr>
        <w:t>评标委员会根据法律法规和招标文件的规定，对投标文件的资格证明文件等进行审查，以确定供应商是否具备投标资格。初步评审合格的供应商进入详细评审。</w:t>
      </w:r>
    </w:p>
    <w:p w14:paraId="0DED445E" w14:textId="77777777" w:rsidR="00EE0818" w:rsidRDefault="00D47220">
      <w:pPr>
        <w:spacing w:line="360" w:lineRule="auto"/>
        <w:ind w:firstLineChars="250" w:firstLine="525"/>
      </w:pPr>
      <w:r>
        <w:rPr>
          <w:rFonts w:hint="eastAsia"/>
        </w:rPr>
        <w:t>2</w:t>
      </w:r>
      <w:r>
        <w:rPr>
          <w:rFonts w:hint="eastAsia"/>
        </w:rPr>
        <w:t>、详细评审</w:t>
      </w:r>
    </w:p>
    <w:p w14:paraId="626489FC" w14:textId="77777777" w:rsidR="00EE0818" w:rsidRDefault="00D47220">
      <w:pPr>
        <w:spacing w:line="360" w:lineRule="auto"/>
        <w:ind w:firstLineChars="250" w:firstLine="525"/>
      </w:pPr>
      <w:r>
        <w:rPr>
          <w:rFonts w:hint="eastAsia"/>
        </w:rPr>
        <w:t>本次招标，采取综合评估法进行详细评审，并采取打分的方法衡量投标文件是否最大限度地满足招标文件中规定的各项评价标准，满分为</w:t>
      </w:r>
      <w:r>
        <w:rPr>
          <w:rFonts w:hint="eastAsia"/>
        </w:rPr>
        <w:t>100</w:t>
      </w:r>
      <w:r>
        <w:rPr>
          <w:rFonts w:hint="eastAsia"/>
        </w:rPr>
        <w:t>分。评标委员会从以下几方面对投标文件进行详细评审和打分。本项目中标人为综合得分排名第一的供应商。</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1544"/>
        <w:gridCol w:w="6569"/>
        <w:gridCol w:w="979"/>
      </w:tblGrid>
      <w:tr w:rsidR="00EE0818" w14:paraId="6D4EE1B1" w14:textId="77777777">
        <w:trPr>
          <w:tblHeader/>
          <w:jc w:val="center"/>
        </w:trPr>
        <w:tc>
          <w:tcPr>
            <w:tcW w:w="523" w:type="dxa"/>
            <w:vAlign w:val="center"/>
          </w:tcPr>
          <w:p w14:paraId="460E7F75" w14:textId="77777777" w:rsidR="00EE0818" w:rsidRDefault="00D47220">
            <w:pPr>
              <w:widowControl/>
              <w:adjustRightInd w:val="0"/>
              <w:snapToGrid w:val="0"/>
              <w:spacing w:after="200" w:line="360" w:lineRule="auto"/>
              <w:jc w:val="center"/>
              <w:rPr>
                <w:rFonts w:asciiTheme="minorEastAsia" w:eastAsiaTheme="minorEastAsia" w:hAnsiTheme="minorEastAsia"/>
                <w:b/>
                <w:kern w:val="0"/>
                <w:sz w:val="22"/>
                <w:szCs w:val="21"/>
              </w:rPr>
            </w:pPr>
            <w:r>
              <w:rPr>
                <w:rFonts w:asciiTheme="minorEastAsia" w:eastAsiaTheme="minorEastAsia" w:hAnsiTheme="minorEastAsia"/>
                <w:b/>
                <w:kern w:val="0"/>
                <w:sz w:val="22"/>
                <w:szCs w:val="21"/>
              </w:rPr>
              <w:t>序号</w:t>
            </w:r>
          </w:p>
        </w:tc>
        <w:tc>
          <w:tcPr>
            <w:tcW w:w="1544" w:type="dxa"/>
            <w:vAlign w:val="center"/>
          </w:tcPr>
          <w:p w14:paraId="353C8F76" w14:textId="77777777" w:rsidR="00EE0818" w:rsidRDefault="00D47220">
            <w:pPr>
              <w:widowControl/>
              <w:adjustRightInd w:val="0"/>
              <w:snapToGrid w:val="0"/>
              <w:spacing w:after="200" w:line="360" w:lineRule="auto"/>
              <w:jc w:val="center"/>
              <w:rPr>
                <w:rFonts w:asciiTheme="minorEastAsia" w:eastAsiaTheme="minorEastAsia" w:hAnsiTheme="minorEastAsia"/>
                <w:b/>
                <w:kern w:val="0"/>
                <w:sz w:val="22"/>
                <w:szCs w:val="21"/>
              </w:rPr>
            </w:pPr>
            <w:r>
              <w:rPr>
                <w:rFonts w:asciiTheme="minorEastAsia" w:eastAsiaTheme="minorEastAsia" w:hAnsiTheme="minorEastAsia"/>
                <w:b/>
                <w:kern w:val="0"/>
                <w:sz w:val="22"/>
                <w:szCs w:val="21"/>
              </w:rPr>
              <w:t>评分因素</w:t>
            </w:r>
          </w:p>
        </w:tc>
        <w:tc>
          <w:tcPr>
            <w:tcW w:w="6569" w:type="dxa"/>
            <w:vAlign w:val="center"/>
          </w:tcPr>
          <w:p w14:paraId="6F58612E" w14:textId="77777777" w:rsidR="00EE0818" w:rsidRDefault="00D47220">
            <w:pPr>
              <w:widowControl/>
              <w:adjustRightInd w:val="0"/>
              <w:snapToGrid w:val="0"/>
              <w:spacing w:after="200" w:line="360" w:lineRule="auto"/>
              <w:jc w:val="center"/>
              <w:rPr>
                <w:rFonts w:asciiTheme="minorEastAsia" w:eastAsiaTheme="minorEastAsia" w:hAnsiTheme="minorEastAsia"/>
                <w:b/>
                <w:kern w:val="0"/>
                <w:sz w:val="22"/>
                <w:szCs w:val="21"/>
              </w:rPr>
            </w:pPr>
            <w:r>
              <w:rPr>
                <w:rFonts w:asciiTheme="minorEastAsia" w:eastAsiaTheme="minorEastAsia" w:hAnsiTheme="minorEastAsia"/>
                <w:b/>
                <w:kern w:val="0"/>
                <w:sz w:val="22"/>
                <w:szCs w:val="21"/>
              </w:rPr>
              <w:t>评审细则</w:t>
            </w:r>
          </w:p>
        </w:tc>
        <w:tc>
          <w:tcPr>
            <w:tcW w:w="979" w:type="dxa"/>
            <w:vAlign w:val="center"/>
          </w:tcPr>
          <w:p w14:paraId="2C950E35" w14:textId="77777777" w:rsidR="00EE0818" w:rsidRDefault="00D47220">
            <w:pPr>
              <w:widowControl/>
              <w:adjustRightInd w:val="0"/>
              <w:snapToGrid w:val="0"/>
              <w:spacing w:after="200" w:line="360" w:lineRule="auto"/>
              <w:jc w:val="center"/>
              <w:rPr>
                <w:rFonts w:asciiTheme="minorEastAsia" w:eastAsiaTheme="minorEastAsia" w:hAnsiTheme="minorEastAsia"/>
                <w:b/>
                <w:kern w:val="0"/>
                <w:sz w:val="22"/>
                <w:szCs w:val="21"/>
              </w:rPr>
            </w:pPr>
            <w:r>
              <w:rPr>
                <w:rFonts w:asciiTheme="minorEastAsia" w:eastAsiaTheme="minorEastAsia" w:hAnsiTheme="minorEastAsia"/>
                <w:b/>
                <w:kern w:val="0"/>
                <w:sz w:val="22"/>
                <w:szCs w:val="21"/>
              </w:rPr>
              <w:t>分值</w:t>
            </w:r>
          </w:p>
        </w:tc>
      </w:tr>
      <w:tr w:rsidR="00EE0818" w14:paraId="5CCAAFE1" w14:textId="77777777">
        <w:trPr>
          <w:jc w:val="center"/>
        </w:trPr>
        <w:tc>
          <w:tcPr>
            <w:tcW w:w="523" w:type="dxa"/>
            <w:vAlign w:val="center"/>
          </w:tcPr>
          <w:p w14:paraId="0635265C" w14:textId="77777777" w:rsidR="00EE0818" w:rsidRDefault="00D47220">
            <w:pPr>
              <w:widowControl/>
              <w:adjustRightInd w:val="0"/>
              <w:snapToGrid w:val="0"/>
              <w:spacing w:after="200" w:line="360" w:lineRule="auto"/>
              <w:jc w:val="center"/>
              <w:rPr>
                <w:rFonts w:asciiTheme="minorEastAsia" w:eastAsiaTheme="minorEastAsia" w:hAnsiTheme="minorEastAsia"/>
                <w:bCs/>
                <w:kern w:val="0"/>
                <w:sz w:val="22"/>
                <w:szCs w:val="21"/>
              </w:rPr>
            </w:pPr>
            <w:r>
              <w:rPr>
                <w:rFonts w:asciiTheme="minorEastAsia" w:eastAsiaTheme="minorEastAsia" w:hAnsiTheme="minorEastAsia"/>
                <w:bCs/>
                <w:kern w:val="0"/>
                <w:sz w:val="22"/>
                <w:szCs w:val="21"/>
              </w:rPr>
              <w:t>1</w:t>
            </w:r>
          </w:p>
        </w:tc>
        <w:tc>
          <w:tcPr>
            <w:tcW w:w="1544" w:type="dxa"/>
            <w:vAlign w:val="center"/>
          </w:tcPr>
          <w:p w14:paraId="400D4FFE" w14:textId="77777777" w:rsidR="00EE0818" w:rsidRDefault="00D47220">
            <w:pPr>
              <w:widowControl/>
              <w:adjustRightInd w:val="0"/>
              <w:snapToGrid w:val="0"/>
              <w:spacing w:line="360" w:lineRule="auto"/>
              <w:jc w:val="center"/>
              <w:rPr>
                <w:rFonts w:asciiTheme="minorEastAsia" w:eastAsiaTheme="minorEastAsia" w:hAnsiTheme="minorEastAsia"/>
                <w:bCs/>
                <w:kern w:val="0"/>
                <w:sz w:val="22"/>
                <w:szCs w:val="21"/>
              </w:rPr>
            </w:pPr>
            <w:r>
              <w:rPr>
                <w:rFonts w:asciiTheme="minorEastAsia" w:eastAsiaTheme="minorEastAsia" w:hAnsiTheme="minorEastAsia"/>
                <w:bCs/>
                <w:kern w:val="0"/>
                <w:sz w:val="22"/>
                <w:szCs w:val="21"/>
              </w:rPr>
              <w:t>价格</w:t>
            </w:r>
            <w:r>
              <w:rPr>
                <w:rFonts w:asciiTheme="minorEastAsia" w:eastAsiaTheme="minorEastAsia" w:hAnsiTheme="minorEastAsia" w:hint="eastAsia"/>
                <w:bCs/>
                <w:kern w:val="0"/>
                <w:sz w:val="22"/>
                <w:szCs w:val="21"/>
              </w:rPr>
              <w:t>分</w:t>
            </w:r>
          </w:p>
        </w:tc>
        <w:tc>
          <w:tcPr>
            <w:tcW w:w="6569" w:type="dxa"/>
            <w:vAlign w:val="center"/>
          </w:tcPr>
          <w:p w14:paraId="59C2A26E" w14:textId="77777777" w:rsidR="00EE0818" w:rsidRDefault="00D47220">
            <w:pPr>
              <w:widowControl/>
              <w:adjustRightInd w:val="0"/>
              <w:snapToGrid w:val="0"/>
              <w:spacing w:line="360" w:lineRule="auto"/>
              <w:rPr>
                <w:rFonts w:asciiTheme="minorEastAsia" w:eastAsiaTheme="minorEastAsia" w:hAnsiTheme="minorEastAsia"/>
                <w:bCs/>
                <w:kern w:val="0"/>
                <w:sz w:val="22"/>
                <w:szCs w:val="21"/>
              </w:rPr>
            </w:pPr>
            <w:r>
              <w:rPr>
                <w:rFonts w:asciiTheme="minorEastAsia" w:eastAsiaTheme="minorEastAsia" w:hAnsiTheme="minorEastAsia" w:hint="eastAsia"/>
                <w:bCs/>
                <w:kern w:val="0"/>
                <w:sz w:val="22"/>
                <w:szCs w:val="21"/>
              </w:rPr>
              <w:t>价格分采用低价优先法计算，即满足采购文件要求且报价最低的供应商报价为评标基准价，其价格分为满分1</w:t>
            </w:r>
            <w:r>
              <w:rPr>
                <w:rFonts w:asciiTheme="minorEastAsia" w:eastAsiaTheme="minorEastAsia" w:hAnsiTheme="minorEastAsia"/>
                <w:bCs/>
                <w:kern w:val="0"/>
                <w:sz w:val="22"/>
                <w:szCs w:val="21"/>
              </w:rPr>
              <w:t>5</w:t>
            </w:r>
            <w:r>
              <w:rPr>
                <w:rFonts w:asciiTheme="minorEastAsia" w:eastAsiaTheme="minorEastAsia" w:hAnsiTheme="minorEastAsia" w:hint="eastAsia"/>
                <w:bCs/>
                <w:kern w:val="0"/>
                <w:sz w:val="22"/>
                <w:szCs w:val="21"/>
              </w:rPr>
              <w:t>分，其它供应商的价格</w:t>
            </w:r>
            <w:proofErr w:type="gramStart"/>
            <w:r>
              <w:rPr>
                <w:rFonts w:asciiTheme="minorEastAsia" w:eastAsiaTheme="minorEastAsia" w:hAnsiTheme="minorEastAsia" w:hint="eastAsia"/>
                <w:bCs/>
                <w:kern w:val="0"/>
                <w:sz w:val="22"/>
                <w:szCs w:val="21"/>
              </w:rPr>
              <w:t>分统一</w:t>
            </w:r>
            <w:proofErr w:type="gramEnd"/>
            <w:r>
              <w:rPr>
                <w:rFonts w:asciiTheme="minorEastAsia" w:eastAsiaTheme="minorEastAsia" w:hAnsiTheme="minorEastAsia" w:hint="eastAsia"/>
                <w:bCs/>
                <w:kern w:val="0"/>
                <w:sz w:val="22"/>
                <w:szCs w:val="21"/>
              </w:rPr>
              <w:t>按照以下公式计算：投标报价得分=（评标基准价/该供应商的投标报价）×1</w:t>
            </w:r>
            <w:r>
              <w:rPr>
                <w:rFonts w:asciiTheme="minorEastAsia" w:eastAsiaTheme="minorEastAsia" w:hAnsiTheme="minorEastAsia"/>
                <w:bCs/>
                <w:kern w:val="0"/>
                <w:sz w:val="22"/>
                <w:szCs w:val="21"/>
              </w:rPr>
              <w:t>5</w:t>
            </w:r>
            <w:r>
              <w:rPr>
                <w:rFonts w:asciiTheme="minorEastAsia" w:eastAsiaTheme="minorEastAsia" w:hAnsiTheme="minorEastAsia" w:hint="eastAsia"/>
                <w:bCs/>
                <w:kern w:val="0"/>
                <w:sz w:val="22"/>
                <w:szCs w:val="21"/>
              </w:rPr>
              <w:t>分。分值保留小数点后</w:t>
            </w:r>
            <w:r>
              <w:rPr>
                <w:rFonts w:asciiTheme="minorEastAsia" w:eastAsiaTheme="minorEastAsia" w:hAnsiTheme="minorEastAsia"/>
                <w:bCs/>
                <w:kern w:val="0"/>
                <w:sz w:val="22"/>
                <w:szCs w:val="21"/>
              </w:rPr>
              <w:t>2</w:t>
            </w:r>
            <w:r>
              <w:rPr>
                <w:rFonts w:asciiTheme="minorEastAsia" w:eastAsiaTheme="minorEastAsia" w:hAnsiTheme="minorEastAsia" w:hint="eastAsia"/>
                <w:bCs/>
                <w:kern w:val="0"/>
                <w:sz w:val="22"/>
                <w:szCs w:val="21"/>
              </w:rPr>
              <w:t>位。</w:t>
            </w:r>
          </w:p>
        </w:tc>
        <w:tc>
          <w:tcPr>
            <w:tcW w:w="979" w:type="dxa"/>
            <w:vAlign w:val="center"/>
          </w:tcPr>
          <w:p w14:paraId="1ADE4A07" w14:textId="77777777" w:rsidR="00EE0818" w:rsidRDefault="00D47220">
            <w:pPr>
              <w:widowControl/>
              <w:adjustRightInd w:val="0"/>
              <w:snapToGrid w:val="0"/>
              <w:spacing w:line="360" w:lineRule="auto"/>
              <w:jc w:val="center"/>
              <w:rPr>
                <w:rFonts w:asciiTheme="minorEastAsia" w:eastAsiaTheme="minorEastAsia" w:hAnsiTheme="minorEastAsia"/>
                <w:bCs/>
                <w:kern w:val="0"/>
                <w:sz w:val="22"/>
                <w:szCs w:val="21"/>
              </w:rPr>
            </w:pPr>
            <w:r>
              <w:rPr>
                <w:rFonts w:asciiTheme="minorEastAsia" w:eastAsiaTheme="minorEastAsia" w:hAnsiTheme="minorEastAsia" w:hint="eastAsia"/>
                <w:bCs/>
                <w:kern w:val="0"/>
                <w:sz w:val="22"/>
                <w:szCs w:val="21"/>
              </w:rPr>
              <w:t>15</w:t>
            </w:r>
          </w:p>
        </w:tc>
      </w:tr>
      <w:tr w:rsidR="00EE0818" w14:paraId="52AEC989" w14:textId="77777777">
        <w:trPr>
          <w:jc w:val="center"/>
        </w:trPr>
        <w:tc>
          <w:tcPr>
            <w:tcW w:w="523" w:type="dxa"/>
            <w:vMerge w:val="restart"/>
            <w:vAlign w:val="center"/>
          </w:tcPr>
          <w:p w14:paraId="66CA3390" w14:textId="77777777" w:rsidR="00EE0818" w:rsidRDefault="00D47220">
            <w:pPr>
              <w:widowControl/>
              <w:adjustRightInd w:val="0"/>
              <w:snapToGrid w:val="0"/>
              <w:spacing w:after="200" w:line="360" w:lineRule="auto"/>
              <w:jc w:val="center"/>
              <w:rPr>
                <w:rFonts w:asciiTheme="minorEastAsia" w:eastAsiaTheme="minorEastAsia" w:hAnsiTheme="minorEastAsia"/>
                <w:bCs/>
                <w:kern w:val="0"/>
                <w:sz w:val="22"/>
                <w:szCs w:val="21"/>
              </w:rPr>
            </w:pPr>
            <w:r>
              <w:rPr>
                <w:rFonts w:asciiTheme="minorEastAsia" w:eastAsiaTheme="minorEastAsia" w:hAnsiTheme="minorEastAsia"/>
                <w:bCs/>
                <w:kern w:val="0"/>
                <w:sz w:val="22"/>
                <w:szCs w:val="21"/>
              </w:rPr>
              <w:t>2</w:t>
            </w:r>
          </w:p>
        </w:tc>
        <w:tc>
          <w:tcPr>
            <w:tcW w:w="1544" w:type="dxa"/>
            <w:vAlign w:val="center"/>
          </w:tcPr>
          <w:p w14:paraId="7628F992" w14:textId="77777777" w:rsidR="00EE0818" w:rsidRDefault="00D47220">
            <w:pPr>
              <w:spacing w:line="360" w:lineRule="auto"/>
              <w:jc w:val="center"/>
              <w:rPr>
                <w:rFonts w:asciiTheme="minorEastAsia" w:eastAsiaTheme="minorEastAsia" w:hAnsiTheme="minorEastAsia"/>
                <w:bCs/>
                <w:kern w:val="0"/>
                <w:sz w:val="22"/>
                <w:szCs w:val="21"/>
              </w:rPr>
            </w:pPr>
            <w:r>
              <w:rPr>
                <w:rFonts w:asciiTheme="minorEastAsia" w:eastAsiaTheme="minorEastAsia" w:hAnsiTheme="minorEastAsia" w:hint="eastAsia"/>
                <w:bCs/>
                <w:kern w:val="0"/>
                <w:sz w:val="22"/>
                <w:szCs w:val="21"/>
              </w:rPr>
              <w:t>技术参数响应</w:t>
            </w:r>
          </w:p>
        </w:tc>
        <w:tc>
          <w:tcPr>
            <w:tcW w:w="6569" w:type="dxa"/>
            <w:vAlign w:val="center"/>
          </w:tcPr>
          <w:p w14:paraId="1CFB4336" w14:textId="77777777" w:rsidR="00EE0818" w:rsidRDefault="00D47220">
            <w:pPr>
              <w:widowControl/>
              <w:adjustRightInd w:val="0"/>
              <w:snapToGrid w:val="0"/>
              <w:spacing w:line="360" w:lineRule="auto"/>
              <w:rPr>
                <w:rFonts w:asciiTheme="minorEastAsia" w:eastAsiaTheme="minorEastAsia" w:hAnsiTheme="minorEastAsia"/>
                <w:bCs/>
                <w:kern w:val="0"/>
                <w:sz w:val="22"/>
                <w:szCs w:val="21"/>
              </w:rPr>
            </w:pPr>
            <w:r>
              <w:rPr>
                <w:rFonts w:hint="eastAsia"/>
                <w:szCs w:val="21"/>
              </w:rPr>
              <w:t>不符合（负偏离）功能需求中注“▲”条款（不可偏离）的响应无效；</w:t>
            </w:r>
          </w:p>
          <w:p w14:paraId="6E4E3B1E" w14:textId="77777777" w:rsidR="00EE0818" w:rsidRDefault="00D47220">
            <w:pPr>
              <w:widowControl/>
              <w:adjustRightInd w:val="0"/>
              <w:snapToGrid w:val="0"/>
              <w:spacing w:line="360" w:lineRule="auto"/>
              <w:rPr>
                <w:rFonts w:asciiTheme="minorEastAsia" w:eastAsiaTheme="minorEastAsia" w:hAnsiTheme="minorEastAsia"/>
                <w:bCs/>
                <w:kern w:val="0"/>
                <w:sz w:val="22"/>
                <w:szCs w:val="21"/>
                <w:highlight w:val="green"/>
              </w:rPr>
            </w:pPr>
            <w:r>
              <w:rPr>
                <w:rFonts w:asciiTheme="minorEastAsia" w:eastAsiaTheme="minorEastAsia" w:hAnsiTheme="minorEastAsia" w:hint="eastAsia"/>
                <w:bCs/>
                <w:kern w:val="0"/>
                <w:sz w:val="22"/>
                <w:szCs w:val="21"/>
              </w:rPr>
              <w:t>投标产品对招标文件功能需求中非</w:t>
            </w:r>
            <w:r>
              <w:rPr>
                <w:rFonts w:hint="eastAsia"/>
                <w:szCs w:val="21"/>
              </w:rPr>
              <w:t>“▲”</w:t>
            </w:r>
            <w:proofErr w:type="gramStart"/>
            <w:r>
              <w:rPr>
                <w:rFonts w:hint="eastAsia"/>
                <w:szCs w:val="21"/>
              </w:rPr>
              <w:t>条款每负偏离</w:t>
            </w:r>
            <w:proofErr w:type="gramEnd"/>
            <w:r>
              <w:rPr>
                <w:rFonts w:hint="eastAsia"/>
                <w:szCs w:val="21"/>
              </w:rPr>
              <w:t>一项扣</w:t>
            </w:r>
            <w:r>
              <w:rPr>
                <w:rFonts w:hint="eastAsia"/>
                <w:szCs w:val="21"/>
              </w:rPr>
              <w:t>2</w:t>
            </w:r>
            <w:r>
              <w:rPr>
                <w:rFonts w:hint="eastAsia"/>
                <w:szCs w:val="21"/>
              </w:rPr>
              <w:t>分，扣完为止，负偏离超过</w:t>
            </w:r>
            <w:r>
              <w:rPr>
                <w:rFonts w:hint="eastAsia"/>
                <w:szCs w:val="21"/>
              </w:rPr>
              <w:t>10</w:t>
            </w:r>
            <w:r>
              <w:rPr>
                <w:rFonts w:hint="eastAsia"/>
                <w:szCs w:val="21"/>
              </w:rPr>
              <w:t>项</w:t>
            </w:r>
            <w:r>
              <w:rPr>
                <w:rFonts w:asciiTheme="minorEastAsia" w:eastAsiaTheme="minorEastAsia" w:hAnsiTheme="minorEastAsia" w:hint="eastAsia"/>
                <w:bCs/>
                <w:kern w:val="0"/>
                <w:sz w:val="22"/>
                <w:szCs w:val="21"/>
              </w:rPr>
              <w:t>的视为没有实质性响应，作无效投标处理。本项最多得16分，最少得0分。</w:t>
            </w:r>
          </w:p>
          <w:p w14:paraId="4A3ED932" w14:textId="77777777" w:rsidR="00EE0818" w:rsidRDefault="00D47220">
            <w:pPr>
              <w:widowControl/>
              <w:adjustRightInd w:val="0"/>
              <w:snapToGrid w:val="0"/>
              <w:spacing w:line="360" w:lineRule="auto"/>
              <w:rPr>
                <w:rFonts w:asciiTheme="minorEastAsia" w:eastAsiaTheme="minorEastAsia" w:hAnsiTheme="minorEastAsia"/>
                <w:bCs/>
                <w:kern w:val="0"/>
                <w:sz w:val="22"/>
                <w:szCs w:val="21"/>
              </w:rPr>
            </w:pPr>
            <w:r>
              <w:rPr>
                <w:rFonts w:asciiTheme="minorEastAsia" w:eastAsiaTheme="minorEastAsia" w:hAnsiTheme="minorEastAsia" w:hint="eastAsia"/>
                <w:bCs/>
                <w:kern w:val="0"/>
                <w:sz w:val="22"/>
                <w:szCs w:val="21"/>
              </w:rPr>
              <w:t>注：各供应商针对功能需求在投标文件《响应偏离表》中应逐条列出所投产品的响应及偏离情况。</w:t>
            </w:r>
          </w:p>
          <w:p w14:paraId="681F3132" w14:textId="77777777" w:rsidR="00EE0818" w:rsidRDefault="00D47220">
            <w:pPr>
              <w:widowControl/>
              <w:adjustRightInd w:val="0"/>
              <w:snapToGrid w:val="0"/>
              <w:spacing w:line="360" w:lineRule="auto"/>
              <w:rPr>
                <w:rFonts w:asciiTheme="minorEastAsia" w:eastAsiaTheme="minorEastAsia" w:hAnsiTheme="minorEastAsia"/>
                <w:bCs/>
                <w:kern w:val="0"/>
                <w:sz w:val="22"/>
                <w:szCs w:val="21"/>
              </w:rPr>
            </w:pPr>
            <w:r>
              <w:rPr>
                <w:rFonts w:asciiTheme="minorEastAsia" w:eastAsiaTheme="minorEastAsia" w:hAnsiTheme="minorEastAsia" w:hint="eastAsia"/>
                <w:bCs/>
                <w:kern w:val="0"/>
                <w:sz w:val="22"/>
                <w:szCs w:val="21"/>
              </w:rPr>
              <w:t>注：以响应表以及采购需求中要求提供的证明材料为依据。</w:t>
            </w:r>
          </w:p>
        </w:tc>
        <w:tc>
          <w:tcPr>
            <w:tcW w:w="979" w:type="dxa"/>
            <w:vAlign w:val="center"/>
          </w:tcPr>
          <w:p w14:paraId="0FAF49CC" w14:textId="77777777" w:rsidR="00EE0818" w:rsidRDefault="00D47220">
            <w:pPr>
              <w:spacing w:line="360" w:lineRule="auto"/>
              <w:jc w:val="center"/>
              <w:rPr>
                <w:rFonts w:asciiTheme="minorEastAsia" w:eastAsiaTheme="minorEastAsia" w:hAnsiTheme="minorEastAsia"/>
                <w:bCs/>
                <w:kern w:val="0"/>
                <w:sz w:val="22"/>
                <w:szCs w:val="21"/>
              </w:rPr>
            </w:pPr>
            <w:r>
              <w:rPr>
                <w:rFonts w:asciiTheme="minorEastAsia" w:eastAsiaTheme="minorEastAsia" w:hAnsiTheme="minorEastAsia" w:hint="eastAsia"/>
                <w:bCs/>
                <w:kern w:val="0"/>
                <w:sz w:val="22"/>
                <w:szCs w:val="21"/>
              </w:rPr>
              <w:t>16</w:t>
            </w:r>
          </w:p>
        </w:tc>
      </w:tr>
      <w:tr w:rsidR="00EE0818" w14:paraId="6AAD2143" w14:textId="77777777">
        <w:trPr>
          <w:jc w:val="center"/>
        </w:trPr>
        <w:tc>
          <w:tcPr>
            <w:tcW w:w="523" w:type="dxa"/>
            <w:vMerge/>
            <w:vAlign w:val="center"/>
          </w:tcPr>
          <w:p w14:paraId="16766FFA" w14:textId="77777777" w:rsidR="00EE0818" w:rsidRDefault="00EE0818">
            <w:pPr>
              <w:widowControl/>
              <w:adjustRightInd w:val="0"/>
              <w:snapToGrid w:val="0"/>
              <w:spacing w:after="200" w:line="360" w:lineRule="auto"/>
              <w:jc w:val="center"/>
              <w:rPr>
                <w:rFonts w:asciiTheme="minorEastAsia" w:eastAsiaTheme="minorEastAsia" w:hAnsiTheme="minorEastAsia"/>
                <w:bCs/>
                <w:kern w:val="0"/>
                <w:sz w:val="22"/>
                <w:szCs w:val="21"/>
              </w:rPr>
            </w:pPr>
          </w:p>
        </w:tc>
        <w:tc>
          <w:tcPr>
            <w:tcW w:w="1544" w:type="dxa"/>
            <w:vAlign w:val="center"/>
          </w:tcPr>
          <w:p w14:paraId="58B2902D" w14:textId="77777777" w:rsidR="00EE0818" w:rsidRDefault="00D47220">
            <w:pPr>
              <w:spacing w:line="360" w:lineRule="auto"/>
              <w:jc w:val="center"/>
              <w:rPr>
                <w:rFonts w:ascii="仿宋" w:eastAsia="仿宋" w:hAnsi="仿宋" w:cs="仿宋"/>
                <w:sz w:val="24"/>
              </w:rPr>
            </w:pPr>
            <w:r>
              <w:rPr>
                <w:rFonts w:asciiTheme="minorEastAsia" w:eastAsiaTheme="minorEastAsia" w:hAnsiTheme="minorEastAsia" w:hint="eastAsia"/>
                <w:bCs/>
                <w:kern w:val="0"/>
                <w:sz w:val="22"/>
                <w:szCs w:val="21"/>
              </w:rPr>
              <w:t>总体设计方案</w:t>
            </w:r>
          </w:p>
        </w:tc>
        <w:tc>
          <w:tcPr>
            <w:tcW w:w="6569" w:type="dxa"/>
            <w:vAlign w:val="center"/>
          </w:tcPr>
          <w:p w14:paraId="5551FDB1" w14:textId="77777777" w:rsidR="00EE0818" w:rsidRDefault="00D47220">
            <w:pPr>
              <w:widowControl/>
              <w:adjustRightInd w:val="0"/>
              <w:snapToGrid w:val="0"/>
              <w:spacing w:line="360" w:lineRule="auto"/>
              <w:rPr>
                <w:rFonts w:asciiTheme="minorEastAsia" w:eastAsiaTheme="minorEastAsia" w:hAnsiTheme="minorEastAsia"/>
                <w:bCs/>
                <w:kern w:val="0"/>
                <w:sz w:val="22"/>
                <w:szCs w:val="21"/>
              </w:rPr>
            </w:pPr>
            <w:r>
              <w:rPr>
                <w:rFonts w:asciiTheme="minorEastAsia" w:eastAsiaTheme="minorEastAsia" w:hAnsiTheme="minorEastAsia" w:hint="eastAsia"/>
                <w:bCs/>
                <w:kern w:val="0"/>
                <w:sz w:val="22"/>
                <w:szCs w:val="21"/>
              </w:rPr>
              <w:t>针对本项目需求进行整体架构设计，根据整体设计方案的完整性、合理性、可行性进行评价。</w:t>
            </w:r>
          </w:p>
          <w:p w14:paraId="457E45FE" w14:textId="77777777" w:rsidR="00EE0818" w:rsidRDefault="00D47220">
            <w:pPr>
              <w:widowControl/>
              <w:adjustRightInd w:val="0"/>
              <w:snapToGrid w:val="0"/>
              <w:spacing w:line="360" w:lineRule="auto"/>
              <w:rPr>
                <w:rFonts w:asciiTheme="minorEastAsia" w:eastAsiaTheme="minorEastAsia" w:hAnsiTheme="minorEastAsia"/>
                <w:bCs/>
                <w:kern w:val="0"/>
                <w:sz w:val="22"/>
                <w:szCs w:val="21"/>
              </w:rPr>
            </w:pPr>
            <w:r>
              <w:rPr>
                <w:rFonts w:asciiTheme="minorEastAsia" w:eastAsiaTheme="minorEastAsia" w:hAnsiTheme="minorEastAsia" w:hint="eastAsia"/>
                <w:bCs/>
                <w:kern w:val="0"/>
                <w:sz w:val="22"/>
                <w:szCs w:val="21"/>
              </w:rPr>
              <w:t>设计全面、合理，方案完整性、可行性高，各子系统功能设计深化程度高、符合度高，得6分；</w:t>
            </w:r>
          </w:p>
          <w:p w14:paraId="1850012F" w14:textId="77777777" w:rsidR="00EE0818" w:rsidRDefault="00D47220">
            <w:pPr>
              <w:widowControl/>
              <w:adjustRightInd w:val="0"/>
              <w:snapToGrid w:val="0"/>
              <w:spacing w:line="360" w:lineRule="auto"/>
              <w:rPr>
                <w:rFonts w:asciiTheme="minorEastAsia" w:eastAsiaTheme="minorEastAsia" w:hAnsiTheme="minorEastAsia"/>
                <w:bCs/>
                <w:kern w:val="0"/>
                <w:sz w:val="22"/>
                <w:szCs w:val="21"/>
              </w:rPr>
            </w:pPr>
            <w:r>
              <w:rPr>
                <w:rFonts w:asciiTheme="minorEastAsia" w:eastAsiaTheme="minorEastAsia" w:hAnsiTheme="minorEastAsia" w:hint="eastAsia"/>
                <w:bCs/>
                <w:kern w:val="0"/>
                <w:sz w:val="22"/>
                <w:szCs w:val="21"/>
              </w:rPr>
              <w:t>设计基本符合实际需求、合理性一般，方案完整性一般、可行性一般，各子系统功能方案基本满足要求，得3分；</w:t>
            </w:r>
          </w:p>
          <w:p w14:paraId="504A2EBB" w14:textId="77777777" w:rsidR="00EE0818" w:rsidRDefault="00D47220">
            <w:pPr>
              <w:widowControl/>
              <w:adjustRightInd w:val="0"/>
              <w:snapToGrid w:val="0"/>
              <w:spacing w:line="360" w:lineRule="auto"/>
              <w:rPr>
                <w:rFonts w:asciiTheme="minorEastAsia" w:eastAsiaTheme="minorEastAsia" w:hAnsiTheme="minorEastAsia"/>
                <w:bCs/>
                <w:kern w:val="0"/>
                <w:sz w:val="22"/>
                <w:szCs w:val="21"/>
              </w:rPr>
            </w:pPr>
            <w:r>
              <w:rPr>
                <w:rFonts w:asciiTheme="minorEastAsia" w:eastAsiaTheme="minorEastAsia" w:hAnsiTheme="minorEastAsia" w:hint="eastAsia"/>
                <w:bCs/>
                <w:kern w:val="0"/>
                <w:sz w:val="22"/>
                <w:szCs w:val="21"/>
              </w:rPr>
              <w:t>设计方案略有欠缺、合理性、可行性较差，功能方案欠缺较多，得1分；</w:t>
            </w:r>
          </w:p>
          <w:p w14:paraId="48EFA0C9" w14:textId="77777777" w:rsidR="00EE0818" w:rsidRDefault="00D47220">
            <w:pPr>
              <w:widowControl/>
              <w:adjustRightInd w:val="0"/>
              <w:snapToGrid w:val="0"/>
              <w:spacing w:line="360" w:lineRule="auto"/>
              <w:rPr>
                <w:rFonts w:asciiTheme="minorEastAsia" w:eastAsiaTheme="minorEastAsia" w:hAnsiTheme="minorEastAsia"/>
                <w:bCs/>
                <w:kern w:val="0"/>
                <w:sz w:val="22"/>
                <w:szCs w:val="21"/>
              </w:rPr>
            </w:pPr>
            <w:r>
              <w:rPr>
                <w:rFonts w:asciiTheme="minorEastAsia" w:eastAsiaTheme="minorEastAsia" w:hAnsiTheme="minorEastAsia" w:hint="eastAsia"/>
                <w:bCs/>
                <w:kern w:val="0"/>
                <w:sz w:val="22"/>
                <w:szCs w:val="21"/>
              </w:rPr>
              <w:lastRenderedPageBreak/>
              <w:t>设计不符合实际需求、合理性差，方案不完整、可行性差或未响应得0分。</w:t>
            </w:r>
          </w:p>
        </w:tc>
        <w:tc>
          <w:tcPr>
            <w:tcW w:w="979" w:type="dxa"/>
            <w:vAlign w:val="center"/>
          </w:tcPr>
          <w:p w14:paraId="2BF82B98" w14:textId="77777777" w:rsidR="00EE0818" w:rsidRDefault="00D47220">
            <w:pPr>
              <w:spacing w:line="360" w:lineRule="auto"/>
              <w:jc w:val="center"/>
              <w:rPr>
                <w:rFonts w:asciiTheme="minorEastAsia" w:eastAsiaTheme="minorEastAsia" w:hAnsiTheme="minorEastAsia"/>
                <w:bCs/>
                <w:kern w:val="0"/>
                <w:sz w:val="22"/>
                <w:szCs w:val="21"/>
              </w:rPr>
            </w:pPr>
            <w:r>
              <w:rPr>
                <w:rFonts w:hint="eastAsia"/>
                <w:szCs w:val="21"/>
              </w:rPr>
              <w:lastRenderedPageBreak/>
              <w:t>6</w:t>
            </w:r>
          </w:p>
        </w:tc>
      </w:tr>
      <w:tr w:rsidR="00EE0818" w14:paraId="77CFDC57" w14:textId="77777777">
        <w:trPr>
          <w:jc w:val="center"/>
        </w:trPr>
        <w:tc>
          <w:tcPr>
            <w:tcW w:w="523" w:type="dxa"/>
            <w:vMerge/>
            <w:vAlign w:val="center"/>
          </w:tcPr>
          <w:p w14:paraId="0EE1E647" w14:textId="77777777" w:rsidR="00EE0818" w:rsidRDefault="00EE0818">
            <w:pPr>
              <w:widowControl/>
              <w:adjustRightInd w:val="0"/>
              <w:snapToGrid w:val="0"/>
              <w:spacing w:after="200" w:line="360" w:lineRule="auto"/>
              <w:jc w:val="center"/>
              <w:rPr>
                <w:rFonts w:asciiTheme="minorEastAsia" w:eastAsiaTheme="minorEastAsia" w:hAnsiTheme="minorEastAsia"/>
                <w:bCs/>
                <w:kern w:val="0"/>
                <w:sz w:val="22"/>
                <w:szCs w:val="21"/>
              </w:rPr>
            </w:pPr>
          </w:p>
        </w:tc>
        <w:tc>
          <w:tcPr>
            <w:tcW w:w="1544" w:type="dxa"/>
            <w:vAlign w:val="center"/>
          </w:tcPr>
          <w:p w14:paraId="0B4BEA98" w14:textId="77777777" w:rsidR="00EE0818" w:rsidRDefault="00D47220">
            <w:pPr>
              <w:spacing w:line="360" w:lineRule="auto"/>
              <w:jc w:val="center"/>
              <w:rPr>
                <w:rFonts w:ascii="仿宋" w:eastAsia="仿宋" w:hAnsi="仿宋" w:cs="仿宋"/>
                <w:sz w:val="24"/>
              </w:rPr>
            </w:pPr>
            <w:r>
              <w:rPr>
                <w:rFonts w:asciiTheme="minorEastAsia" w:eastAsiaTheme="minorEastAsia" w:hAnsiTheme="minorEastAsia" w:hint="eastAsia"/>
                <w:bCs/>
                <w:kern w:val="0"/>
                <w:sz w:val="22"/>
                <w:szCs w:val="21"/>
              </w:rPr>
              <w:t>实施方案</w:t>
            </w:r>
          </w:p>
        </w:tc>
        <w:tc>
          <w:tcPr>
            <w:tcW w:w="6569" w:type="dxa"/>
            <w:vAlign w:val="center"/>
          </w:tcPr>
          <w:p w14:paraId="7A73708E" w14:textId="77777777" w:rsidR="00EE0818" w:rsidRDefault="00D47220">
            <w:pPr>
              <w:spacing w:line="360" w:lineRule="auto"/>
              <w:rPr>
                <w:rFonts w:asciiTheme="minorEastAsia" w:eastAsiaTheme="minorEastAsia" w:hAnsiTheme="minorEastAsia" w:cstheme="minorEastAsia"/>
                <w:bCs/>
                <w:kern w:val="0"/>
                <w:sz w:val="22"/>
                <w:szCs w:val="22"/>
              </w:rPr>
            </w:pPr>
            <w:r>
              <w:rPr>
                <w:rFonts w:asciiTheme="minorEastAsia" w:eastAsiaTheme="minorEastAsia" w:hAnsiTheme="minorEastAsia" w:cstheme="minorEastAsia" w:hint="eastAsia"/>
                <w:sz w:val="22"/>
                <w:szCs w:val="22"/>
              </w:rPr>
              <w:t>业务流程分析合理，贴合业务实际，方案的创新性、实用性和可操作性，总体设计思路、各子系统功能设计深化程度，架构合理可行性，系统功能能够满足业务流程管理的需要，数据共享等方面符合招标文件要求，各投标厂商进行横向比较，以上方面全面优秀得8分，以上方面较全面良好得5分，以上方面欠缺的一般得2分，较差得0分。</w:t>
            </w:r>
          </w:p>
        </w:tc>
        <w:tc>
          <w:tcPr>
            <w:tcW w:w="979" w:type="dxa"/>
            <w:vAlign w:val="center"/>
          </w:tcPr>
          <w:p w14:paraId="39B1DF4A" w14:textId="77777777" w:rsidR="00EE0818" w:rsidRDefault="00D47220">
            <w:pPr>
              <w:spacing w:line="360" w:lineRule="auto"/>
              <w:jc w:val="center"/>
              <w:rPr>
                <w:rFonts w:asciiTheme="minorEastAsia" w:eastAsiaTheme="minorEastAsia" w:hAnsiTheme="minorEastAsia"/>
                <w:bCs/>
                <w:kern w:val="0"/>
                <w:sz w:val="22"/>
                <w:szCs w:val="21"/>
              </w:rPr>
            </w:pPr>
            <w:r>
              <w:rPr>
                <w:rFonts w:hint="eastAsia"/>
                <w:szCs w:val="21"/>
              </w:rPr>
              <w:t>8</w:t>
            </w:r>
          </w:p>
        </w:tc>
      </w:tr>
      <w:tr w:rsidR="00EE0818" w14:paraId="5DCF5DF4" w14:textId="77777777">
        <w:trPr>
          <w:jc w:val="center"/>
        </w:trPr>
        <w:tc>
          <w:tcPr>
            <w:tcW w:w="523" w:type="dxa"/>
            <w:vMerge/>
            <w:vAlign w:val="center"/>
          </w:tcPr>
          <w:p w14:paraId="7C44FA3A" w14:textId="77777777" w:rsidR="00EE0818" w:rsidRDefault="00EE0818">
            <w:pPr>
              <w:widowControl/>
              <w:adjustRightInd w:val="0"/>
              <w:snapToGrid w:val="0"/>
              <w:spacing w:after="200" w:line="360" w:lineRule="auto"/>
              <w:jc w:val="center"/>
              <w:rPr>
                <w:rFonts w:asciiTheme="minorEastAsia" w:eastAsiaTheme="minorEastAsia" w:hAnsiTheme="minorEastAsia"/>
                <w:bCs/>
                <w:kern w:val="0"/>
                <w:sz w:val="22"/>
                <w:szCs w:val="21"/>
              </w:rPr>
            </w:pPr>
          </w:p>
        </w:tc>
        <w:tc>
          <w:tcPr>
            <w:tcW w:w="1544" w:type="dxa"/>
            <w:vAlign w:val="center"/>
          </w:tcPr>
          <w:p w14:paraId="7D407063" w14:textId="77777777" w:rsidR="00EE0818" w:rsidRDefault="00D47220">
            <w:pPr>
              <w:spacing w:line="360" w:lineRule="auto"/>
              <w:jc w:val="center"/>
              <w:rPr>
                <w:rFonts w:asciiTheme="minorEastAsia" w:eastAsiaTheme="minorEastAsia" w:hAnsiTheme="minorEastAsia"/>
                <w:bCs/>
                <w:kern w:val="0"/>
                <w:sz w:val="22"/>
                <w:szCs w:val="21"/>
              </w:rPr>
            </w:pPr>
            <w:r>
              <w:rPr>
                <w:rFonts w:asciiTheme="minorEastAsia" w:eastAsiaTheme="minorEastAsia" w:hAnsiTheme="minorEastAsia" w:hint="eastAsia"/>
                <w:bCs/>
                <w:kern w:val="0"/>
                <w:sz w:val="22"/>
                <w:szCs w:val="21"/>
              </w:rPr>
              <w:t>供应商综合</w:t>
            </w:r>
          </w:p>
          <w:p w14:paraId="2C2486C5" w14:textId="77777777" w:rsidR="00EE0818" w:rsidRDefault="00D47220">
            <w:pPr>
              <w:spacing w:line="360" w:lineRule="auto"/>
              <w:jc w:val="center"/>
              <w:rPr>
                <w:szCs w:val="21"/>
              </w:rPr>
            </w:pPr>
            <w:r>
              <w:rPr>
                <w:rFonts w:asciiTheme="minorEastAsia" w:eastAsiaTheme="minorEastAsia" w:hAnsiTheme="minorEastAsia" w:hint="eastAsia"/>
                <w:bCs/>
                <w:kern w:val="0"/>
                <w:sz w:val="22"/>
                <w:szCs w:val="21"/>
              </w:rPr>
              <w:t>实力</w:t>
            </w:r>
          </w:p>
        </w:tc>
        <w:tc>
          <w:tcPr>
            <w:tcW w:w="6569" w:type="dxa"/>
            <w:vAlign w:val="center"/>
          </w:tcPr>
          <w:p w14:paraId="1052F056" w14:textId="77777777" w:rsidR="00EE0818" w:rsidRDefault="00D47220">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根据供应</w:t>
            </w:r>
            <w:proofErr w:type="gramStart"/>
            <w:r>
              <w:rPr>
                <w:rFonts w:asciiTheme="minorEastAsia" w:eastAsiaTheme="minorEastAsia" w:hAnsiTheme="minorEastAsia" w:cstheme="minorEastAsia" w:hint="eastAsia"/>
                <w:sz w:val="22"/>
                <w:szCs w:val="22"/>
              </w:rPr>
              <w:t>商综合</w:t>
            </w:r>
            <w:proofErr w:type="gramEnd"/>
            <w:r>
              <w:rPr>
                <w:rFonts w:asciiTheme="minorEastAsia" w:eastAsiaTheme="minorEastAsia" w:hAnsiTheme="minorEastAsia" w:cstheme="minorEastAsia" w:hint="eastAsia"/>
                <w:sz w:val="22"/>
                <w:szCs w:val="22"/>
              </w:rPr>
              <w:t>能力自述的真实性和响应情况进行综合评定。供应</w:t>
            </w:r>
            <w:proofErr w:type="gramStart"/>
            <w:r>
              <w:rPr>
                <w:rFonts w:asciiTheme="minorEastAsia" w:eastAsiaTheme="minorEastAsia" w:hAnsiTheme="minorEastAsia" w:cstheme="minorEastAsia" w:hint="eastAsia"/>
                <w:sz w:val="22"/>
                <w:szCs w:val="22"/>
              </w:rPr>
              <w:t>商综合</w:t>
            </w:r>
            <w:proofErr w:type="gramEnd"/>
            <w:r>
              <w:rPr>
                <w:rFonts w:asciiTheme="minorEastAsia" w:eastAsiaTheme="minorEastAsia" w:hAnsiTheme="minorEastAsia" w:cstheme="minorEastAsia" w:hint="eastAsia"/>
                <w:sz w:val="22"/>
                <w:szCs w:val="22"/>
              </w:rPr>
              <w:t>能力强，响应程度高的，得5分；供应</w:t>
            </w:r>
            <w:proofErr w:type="gramStart"/>
            <w:r>
              <w:rPr>
                <w:rFonts w:asciiTheme="minorEastAsia" w:eastAsiaTheme="minorEastAsia" w:hAnsiTheme="minorEastAsia" w:cstheme="minorEastAsia" w:hint="eastAsia"/>
                <w:sz w:val="22"/>
                <w:szCs w:val="22"/>
              </w:rPr>
              <w:t>商综合</w:t>
            </w:r>
            <w:proofErr w:type="gramEnd"/>
            <w:r>
              <w:rPr>
                <w:rFonts w:asciiTheme="minorEastAsia" w:eastAsiaTheme="minorEastAsia" w:hAnsiTheme="minorEastAsia" w:cstheme="minorEastAsia" w:hint="eastAsia"/>
                <w:sz w:val="22"/>
                <w:szCs w:val="22"/>
              </w:rPr>
              <w:t>能力一般，响应程度一般的，得3分；供应</w:t>
            </w:r>
            <w:proofErr w:type="gramStart"/>
            <w:r>
              <w:rPr>
                <w:rFonts w:asciiTheme="minorEastAsia" w:eastAsiaTheme="minorEastAsia" w:hAnsiTheme="minorEastAsia" w:cstheme="minorEastAsia" w:hint="eastAsia"/>
                <w:sz w:val="22"/>
                <w:szCs w:val="22"/>
              </w:rPr>
              <w:t>商综合</w:t>
            </w:r>
            <w:proofErr w:type="gramEnd"/>
            <w:r>
              <w:rPr>
                <w:rFonts w:asciiTheme="minorEastAsia" w:eastAsiaTheme="minorEastAsia" w:hAnsiTheme="minorEastAsia" w:cstheme="minorEastAsia" w:hint="eastAsia"/>
                <w:sz w:val="22"/>
                <w:szCs w:val="22"/>
              </w:rPr>
              <w:t>能力差，响应程度较差的，得1分；未提交供应</w:t>
            </w:r>
            <w:proofErr w:type="gramStart"/>
            <w:r>
              <w:rPr>
                <w:rFonts w:asciiTheme="minorEastAsia" w:eastAsiaTheme="minorEastAsia" w:hAnsiTheme="minorEastAsia" w:cstheme="minorEastAsia" w:hint="eastAsia"/>
                <w:sz w:val="22"/>
                <w:szCs w:val="22"/>
              </w:rPr>
              <w:t>商相关</w:t>
            </w:r>
            <w:proofErr w:type="gramEnd"/>
            <w:r>
              <w:rPr>
                <w:rFonts w:asciiTheme="minorEastAsia" w:eastAsiaTheme="minorEastAsia" w:hAnsiTheme="minorEastAsia" w:cstheme="minorEastAsia" w:hint="eastAsia"/>
                <w:sz w:val="22"/>
                <w:szCs w:val="22"/>
              </w:rPr>
              <w:t>信息，或供应商各方面明显缺乏承接本项目所需实力的，得0分。</w:t>
            </w:r>
          </w:p>
        </w:tc>
        <w:tc>
          <w:tcPr>
            <w:tcW w:w="979" w:type="dxa"/>
            <w:vAlign w:val="center"/>
          </w:tcPr>
          <w:p w14:paraId="58DAD2A1" w14:textId="77777777" w:rsidR="00EE0818" w:rsidRDefault="00D47220">
            <w:pPr>
              <w:spacing w:line="360" w:lineRule="auto"/>
              <w:jc w:val="center"/>
              <w:rPr>
                <w:szCs w:val="21"/>
              </w:rPr>
            </w:pPr>
            <w:r>
              <w:rPr>
                <w:rFonts w:hint="eastAsia"/>
                <w:szCs w:val="21"/>
              </w:rPr>
              <w:t>5</w:t>
            </w:r>
          </w:p>
        </w:tc>
      </w:tr>
      <w:tr w:rsidR="00EE0818" w14:paraId="1761B663" w14:textId="77777777">
        <w:trPr>
          <w:jc w:val="center"/>
        </w:trPr>
        <w:tc>
          <w:tcPr>
            <w:tcW w:w="523" w:type="dxa"/>
            <w:vMerge/>
            <w:vAlign w:val="center"/>
          </w:tcPr>
          <w:p w14:paraId="77542FF4" w14:textId="77777777" w:rsidR="00EE0818" w:rsidRDefault="00EE0818">
            <w:pPr>
              <w:widowControl/>
              <w:adjustRightInd w:val="0"/>
              <w:snapToGrid w:val="0"/>
              <w:spacing w:after="200" w:line="360" w:lineRule="auto"/>
              <w:jc w:val="center"/>
              <w:rPr>
                <w:rFonts w:asciiTheme="minorEastAsia" w:eastAsiaTheme="minorEastAsia" w:hAnsiTheme="minorEastAsia"/>
                <w:bCs/>
                <w:kern w:val="0"/>
                <w:sz w:val="22"/>
                <w:szCs w:val="21"/>
              </w:rPr>
            </w:pPr>
          </w:p>
        </w:tc>
        <w:tc>
          <w:tcPr>
            <w:tcW w:w="1544" w:type="dxa"/>
            <w:vAlign w:val="center"/>
          </w:tcPr>
          <w:p w14:paraId="73C0AD6E" w14:textId="77777777" w:rsidR="00EE0818" w:rsidRDefault="00D47220">
            <w:pPr>
              <w:spacing w:line="360" w:lineRule="auto"/>
              <w:jc w:val="center"/>
              <w:rPr>
                <w:rFonts w:asciiTheme="minorEastAsia" w:eastAsiaTheme="minorEastAsia" w:hAnsiTheme="minorEastAsia"/>
                <w:bCs/>
                <w:kern w:val="0"/>
                <w:sz w:val="22"/>
                <w:szCs w:val="21"/>
              </w:rPr>
            </w:pPr>
            <w:r>
              <w:rPr>
                <w:rFonts w:asciiTheme="minorEastAsia" w:eastAsiaTheme="minorEastAsia" w:hAnsiTheme="minorEastAsia" w:hint="eastAsia"/>
                <w:bCs/>
                <w:kern w:val="0"/>
                <w:sz w:val="22"/>
                <w:szCs w:val="21"/>
              </w:rPr>
              <w:t>项目实施</w:t>
            </w:r>
          </w:p>
          <w:p w14:paraId="41CA56A9" w14:textId="77777777" w:rsidR="00EE0818" w:rsidRDefault="00D47220">
            <w:pPr>
              <w:spacing w:line="360" w:lineRule="auto"/>
              <w:jc w:val="center"/>
              <w:rPr>
                <w:szCs w:val="21"/>
              </w:rPr>
            </w:pPr>
            <w:r>
              <w:rPr>
                <w:rFonts w:asciiTheme="minorEastAsia" w:eastAsiaTheme="minorEastAsia" w:hAnsiTheme="minorEastAsia" w:hint="eastAsia"/>
                <w:bCs/>
                <w:kern w:val="0"/>
                <w:sz w:val="22"/>
                <w:szCs w:val="21"/>
              </w:rPr>
              <w:t>能力</w:t>
            </w:r>
          </w:p>
        </w:tc>
        <w:tc>
          <w:tcPr>
            <w:tcW w:w="6569" w:type="dxa"/>
            <w:vAlign w:val="center"/>
          </w:tcPr>
          <w:p w14:paraId="0A6B7B6C" w14:textId="77777777" w:rsidR="00EE0818" w:rsidRDefault="00D47220">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供应商拟派项目经理（项目负责人）具备3年或以上作为项目经理（项目负责人）身份主导5个以上类似项目的经验，得5分：</w:t>
            </w:r>
          </w:p>
          <w:p w14:paraId="586A9288" w14:textId="77777777" w:rsidR="00EE0818" w:rsidRDefault="00D47220">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证明文件：</w:t>
            </w:r>
          </w:p>
          <w:p w14:paraId="0B84635F" w14:textId="77777777" w:rsidR="00EE0818" w:rsidRDefault="00D47220">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供应商须提供（1）项目经理以往实施项目验收报告复印件并加盖供应商公章；（2）项目经理在供应商单位连续缴纳5年以上社保记录（</w:t>
            </w:r>
            <w:proofErr w:type="gramStart"/>
            <w:r>
              <w:rPr>
                <w:rFonts w:asciiTheme="minorEastAsia" w:eastAsiaTheme="minorEastAsia" w:hAnsiTheme="minorEastAsia" w:cstheme="minorEastAsia" w:hint="eastAsia"/>
                <w:sz w:val="22"/>
                <w:szCs w:val="22"/>
              </w:rPr>
              <w:t>社保证明资料</w:t>
            </w:r>
            <w:proofErr w:type="gramEnd"/>
            <w:r>
              <w:rPr>
                <w:rFonts w:asciiTheme="minorEastAsia" w:eastAsiaTheme="minorEastAsia" w:hAnsiTheme="minorEastAsia" w:cstheme="minorEastAsia" w:hint="eastAsia"/>
                <w:sz w:val="22"/>
                <w:szCs w:val="22"/>
              </w:rPr>
              <w:t>可为社保收缴部门盖章证明资料、社保窗口打印资料或含网址栏的社保官网截图，代缴或补缴无效）。评分中出现无证明资料或专家无法凭所提供资料判断是否得分的情况，一律作不得分处理。</w:t>
            </w:r>
          </w:p>
        </w:tc>
        <w:tc>
          <w:tcPr>
            <w:tcW w:w="979" w:type="dxa"/>
            <w:vAlign w:val="center"/>
          </w:tcPr>
          <w:p w14:paraId="70E4DF91" w14:textId="77777777" w:rsidR="00EE0818" w:rsidRDefault="00D47220">
            <w:pPr>
              <w:spacing w:line="360" w:lineRule="auto"/>
              <w:jc w:val="center"/>
              <w:rPr>
                <w:szCs w:val="21"/>
              </w:rPr>
            </w:pPr>
            <w:r>
              <w:rPr>
                <w:rFonts w:hint="eastAsia"/>
                <w:szCs w:val="21"/>
              </w:rPr>
              <w:t>5</w:t>
            </w:r>
          </w:p>
        </w:tc>
      </w:tr>
      <w:tr w:rsidR="00EE0818" w14:paraId="38E6AF08" w14:textId="77777777">
        <w:trPr>
          <w:jc w:val="center"/>
        </w:trPr>
        <w:tc>
          <w:tcPr>
            <w:tcW w:w="523" w:type="dxa"/>
            <w:vMerge/>
            <w:vAlign w:val="center"/>
          </w:tcPr>
          <w:p w14:paraId="1A9EBF6C" w14:textId="77777777" w:rsidR="00EE0818" w:rsidRDefault="00EE0818">
            <w:pPr>
              <w:widowControl/>
              <w:adjustRightInd w:val="0"/>
              <w:snapToGrid w:val="0"/>
              <w:spacing w:after="200" w:line="360" w:lineRule="auto"/>
              <w:jc w:val="center"/>
              <w:rPr>
                <w:rFonts w:asciiTheme="minorEastAsia" w:eastAsiaTheme="minorEastAsia" w:hAnsiTheme="minorEastAsia"/>
                <w:bCs/>
                <w:kern w:val="0"/>
                <w:sz w:val="22"/>
                <w:szCs w:val="21"/>
              </w:rPr>
            </w:pPr>
          </w:p>
        </w:tc>
        <w:tc>
          <w:tcPr>
            <w:tcW w:w="1544" w:type="dxa"/>
            <w:vAlign w:val="center"/>
          </w:tcPr>
          <w:p w14:paraId="57224256" w14:textId="77777777" w:rsidR="00EE0818" w:rsidRDefault="00D47220">
            <w:pPr>
              <w:spacing w:line="360" w:lineRule="auto"/>
              <w:jc w:val="center"/>
              <w:rPr>
                <w:szCs w:val="21"/>
              </w:rPr>
            </w:pPr>
            <w:r>
              <w:rPr>
                <w:rFonts w:asciiTheme="minorEastAsia" w:eastAsiaTheme="minorEastAsia" w:hAnsiTheme="minorEastAsia" w:hint="eastAsia"/>
                <w:bCs/>
                <w:kern w:val="0"/>
                <w:sz w:val="22"/>
                <w:szCs w:val="21"/>
              </w:rPr>
              <w:t>售后服务方案、服务承诺</w:t>
            </w:r>
          </w:p>
        </w:tc>
        <w:tc>
          <w:tcPr>
            <w:tcW w:w="6569" w:type="dxa"/>
            <w:vAlign w:val="center"/>
          </w:tcPr>
          <w:p w14:paraId="5857CE9C" w14:textId="77777777" w:rsidR="00EE0818" w:rsidRDefault="00D47220">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售后服务方案满足招标文件要求，服务体系完善，承诺服务内容优越，针对性强，应急预案合理有效，售后服务人员组织结构合理、维护体系健全，技术支持保障到位；各供应商横向比较，方案优秀得5分，方案良好得3分，方案一般得2分，方案较差得1分，未提供方案0分。</w:t>
            </w:r>
          </w:p>
        </w:tc>
        <w:tc>
          <w:tcPr>
            <w:tcW w:w="979" w:type="dxa"/>
            <w:vAlign w:val="center"/>
          </w:tcPr>
          <w:p w14:paraId="3B9E09B1" w14:textId="77777777" w:rsidR="00EE0818" w:rsidRDefault="00D47220">
            <w:pPr>
              <w:spacing w:line="360" w:lineRule="auto"/>
              <w:jc w:val="center"/>
              <w:rPr>
                <w:szCs w:val="21"/>
              </w:rPr>
            </w:pPr>
            <w:r>
              <w:rPr>
                <w:szCs w:val="21"/>
              </w:rPr>
              <w:t>5</w:t>
            </w:r>
          </w:p>
        </w:tc>
      </w:tr>
      <w:tr w:rsidR="00EE0818" w14:paraId="235BC6FC" w14:textId="77777777">
        <w:trPr>
          <w:jc w:val="center"/>
        </w:trPr>
        <w:tc>
          <w:tcPr>
            <w:tcW w:w="523" w:type="dxa"/>
            <w:vMerge/>
            <w:vAlign w:val="center"/>
          </w:tcPr>
          <w:p w14:paraId="04D596AF" w14:textId="77777777" w:rsidR="00EE0818" w:rsidRDefault="00EE0818">
            <w:pPr>
              <w:widowControl/>
              <w:adjustRightInd w:val="0"/>
              <w:snapToGrid w:val="0"/>
              <w:spacing w:after="200" w:line="360" w:lineRule="auto"/>
              <w:jc w:val="center"/>
              <w:rPr>
                <w:rFonts w:asciiTheme="minorEastAsia" w:eastAsiaTheme="minorEastAsia" w:hAnsiTheme="minorEastAsia"/>
                <w:bCs/>
                <w:kern w:val="0"/>
                <w:sz w:val="22"/>
                <w:szCs w:val="21"/>
              </w:rPr>
            </w:pPr>
          </w:p>
        </w:tc>
        <w:tc>
          <w:tcPr>
            <w:tcW w:w="1544" w:type="dxa"/>
            <w:vAlign w:val="center"/>
          </w:tcPr>
          <w:p w14:paraId="110263B6" w14:textId="77777777" w:rsidR="00EE0818" w:rsidRDefault="00D47220">
            <w:pPr>
              <w:spacing w:line="360" w:lineRule="auto"/>
              <w:jc w:val="center"/>
              <w:rPr>
                <w:szCs w:val="21"/>
              </w:rPr>
            </w:pPr>
            <w:r>
              <w:rPr>
                <w:rFonts w:asciiTheme="minorEastAsia" w:eastAsiaTheme="minorEastAsia" w:hAnsiTheme="minorEastAsia" w:hint="eastAsia"/>
                <w:bCs/>
                <w:kern w:val="0"/>
                <w:sz w:val="22"/>
                <w:szCs w:val="21"/>
              </w:rPr>
              <w:t>培训方案</w:t>
            </w:r>
          </w:p>
        </w:tc>
        <w:tc>
          <w:tcPr>
            <w:tcW w:w="6569" w:type="dxa"/>
            <w:vAlign w:val="center"/>
          </w:tcPr>
          <w:p w14:paraId="23B7F012" w14:textId="77777777" w:rsidR="00EE0818" w:rsidRDefault="00D47220">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培训方案及计划科学合理、培训内容全面、针对性强；各供应商横向比较，培训方案及计划非常合理、全面、针对性</w:t>
            </w:r>
            <w:proofErr w:type="gramStart"/>
            <w:r>
              <w:rPr>
                <w:rFonts w:asciiTheme="minorEastAsia" w:eastAsiaTheme="minorEastAsia" w:hAnsiTheme="minorEastAsia" w:cstheme="minorEastAsia" w:hint="eastAsia"/>
                <w:sz w:val="22"/>
                <w:szCs w:val="22"/>
              </w:rPr>
              <w:t>强优秀得</w:t>
            </w:r>
            <w:proofErr w:type="gramEnd"/>
            <w:r>
              <w:rPr>
                <w:rFonts w:asciiTheme="minorEastAsia" w:eastAsiaTheme="minorEastAsia" w:hAnsiTheme="minorEastAsia" w:cstheme="minorEastAsia" w:hint="eastAsia"/>
                <w:sz w:val="22"/>
                <w:szCs w:val="22"/>
              </w:rPr>
              <w:t>2分，</w:t>
            </w:r>
            <w:r>
              <w:rPr>
                <w:rFonts w:asciiTheme="minorEastAsia" w:eastAsiaTheme="minorEastAsia" w:hAnsiTheme="minorEastAsia" w:cstheme="minorEastAsia" w:hint="eastAsia"/>
                <w:sz w:val="22"/>
                <w:szCs w:val="22"/>
              </w:rPr>
              <w:lastRenderedPageBreak/>
              <w:t>培训方案及计划较合理、较全面、针对性一般得1分；培训方案及计划不太合理、针对性较差得0分。</w:t>
            </w:r>
          </w:p>
        </w:tc>
        <w:tc>
          <w:tcPr>
            <w:tcW w:w="979" w:type="dxa"/>
            <w:vAlign w:val="center"/>
          </w:tcPr>
          <w:p w14:paraId="6281A9CB" w14:textId="77777777" w:rsidR="00EE0818" w:rsidRDefault="00D47220">
            <w:pPr>
              <w:spacing w:line="360" w:lineRule="auto"/>
              <w:jc w:val="center"/>
              <w:rPr>
                <w:szCs w:val="21"/>
              </w:rPr>
            </w:pPr>
            <w:r>
              <w:rPr>
                <w:rFonts w:hint="eastAsia"/>
                <w:szCs w:val="21"/>
              </w:rPr>
              <w:lastRenderedPageBreak/>
              <w:t>2</w:t>
            </w:r>
          </w:p>
        </w:tc>
      </w:tr>
      <w:tr w:rsidR="00EE0818" w14:paraId="7B4E7790" w14:textId="77777777">
        <w:trPr>
          <w:jc w:val="center"/>
        </w:trPr>
        <w:tc>
          <w:tcPr>
            <w:tcW w:w="523" w:type="dxa"/>
            <w:vMerge/>
            <w:vAlign w:val="center"/>
          </w:tcPr>
          <w:p w14:paraId="12ED7D27" w14:textId="77777777" w:rsidR="00EE0818" w:rsidRDefault="00EE0818">
            <w:pPr>
              <w:widowControl/>
              <w:adjustRightInd w:val="0"/>
              <w:snapToGrid w:val="0"/>
              <w:spacing w:after="200" w:line="360" w:lineRule="auto"/>
              <w:jc w:val="center"/>
              <w:rPr>
                <w:rFonts w:asciiTheme="minorEastAsia" w:eastAsiaTheme="minorEastAsia" w:hAnsiTheme="minorEastAsia"/>
                <w:bCs/>
                <w:kern w:val="0"/>
                <w:sz w:val="22"/>
                <w:szCs w:val="21"/>
              </w:rPr>
            </w:pPr>
          </w:p>
        </w:tc>
        <w:tc>
          <w:tcPr>
            <w:tcW w:w="1544" w:type="dxa"/>
            <w:vAlign w:val="center"/>
          </w:tcPr>
          <w:p w14:paraId="3BE6FF36" w14:textId="77777777" w:rsidR="00EE0818" w:rsidRDefault="00D47220">
            <w:pPr>
              <w:spacing w:line="360" w:lineRule="auto"/>
              <w:jc w:val="center"/>
              <w:rPr>
                <w:rFonts w:asciiTheme="minorEastAsia" w:eastAsiaTheme="minorEastAsia" w:hAnsiTheme="minorEastAsia"/>
                <w:bCs/>
                <w:kern w:val="0"/>
                <w:sz w:val="22"/>
                <w:szCs w:val="21"/>
              </w:rPr>
            </w:pPr>
            <w:r>
              <w:rPr>
                <w:rFonts w:asciiTheme="minorEastAsia" w:eastAsiaTheme="minorEastAsia" w:hAnsiTheme="minorEastAsia" w:hint="eastAsia"/>
                <w:bCs/>
                <w:kern w:val="0"/>
                <w:sz w:val="22"/>
                <w:szCs w:val="21"/>
              </w:rPr>
              <w:t>同类业绩</w:t>
            </w:r>
          </w:p>
        </w:tc>
        <w:tc>
          <w:tcPr>
            <w:tcW w:w="6569" w:type="dxa"/>
            <w:vAlign w:val="center"/>
          </w:tcPr>
          <w:p w14:paraId="27D97D61" w14:textId="77777777" w:rsidR="00EE0818" w:rsidRDefault="00D47220">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供应商具有类似项目业绩的，每有一项得1分，最多得10分。</w:t>
            </w:r>
          </w:p>
          <w:p w14:paraId="5DABC602" w14:textId="203C5550" w:rsidR="00EE0818" w:rsidRDefault="00D47220">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注：此处“类似项目业绩”指合同签订时间为2019年1月1日至今，科研/教研管理系统项目的业绩；</w:t>
            </w:r>
          </w:p>
          <w:p w14:paraId="21D8176A" w14:textId="77777777" w:rsidR="00EE0818" w:rsidRDefault="00D47220">
            <w:pPr>
              <w:spacing w:line="360" w:lineRule="auto"/>
              <w:rPr>
                <w:rFonts w:asciiTheme="minorEastAsia" w:eastAsiaTheme="minorEastAsia" w:hAnsiTheme="minorEastAsia" w:cstheme="minorEastAsia"/>
                <w:bCs/>
                <w:kern w:val="0"/>
                <w:sz w:val="22"/>
                <w:szCs w:val="22"/>
              </w:rPr>
            </w:pPr>
            <w:r>
              <w:rPr>
                <w:rFonts w:asciiTheme="minorEastAsia" w:eastAsiaTheme="minorEastAsia" w:hAnsiTheme="minorEastAsia" w:cstheme="minorEastAsia" w:hint="eastAsia"/>
                <w:sz w:val="22"/>
                <w:szCs w:val="22"/>
              </w:rPr>
              <w:t>业绩须证明材料：需同时提供合同扫描件（合同首页、签署页、以及有关项目内容的相关页）及项目验收有效证明材料（需验收方签字盖章）并加盖供应商公章作证明材料，时间以合同签订时间为准。未提供证明材料或材料不全的不予认可。</w:t>
            </w:r>
          </w:p>
        </w:tc>
        <w:tc>
          <w:tcPr>
            <w:tcW w:w="979" w:type="dxa"/>
            <w:vAlign w:val="center"/>
          </w:tcPr>
          <w:p w14:paraId="7A070B6E" w14:textId="77777777" w:rsidR="00EE0818" w:rsidRDefault="00D47220">
            <w:pPr>
              <w:spacing w:line="360" w:lineRule="auto"/>
              <w:jc w:val="center"/>
              <w:rPr>
                <w:rFonts w:asciiTheme="minorEastAsia" w:eastAsiaTheme="minorEastAsia" w:hAnsiTheme="minorEastAsia"/>
                <w:bCs/>
                <w:kern w:val="0"/>
                <w:sz w:val="22"/>
                <w:szCs w:val="21"/>
              </w:rPr>
            </w:pPr>
            <w:r>
              <w:rPr>
                <w:rFonts w:hint="eastAsia"/>
                <w:szCs w:val="21"/>
              </w:rPr>
              <w:t>1</w:t>
            </w:r>
            <w:r>
              <w:rPr>
                <w:szCs w:val="21"/>
              </w:rPr>
              <w:t>0</w:t>
            </w:r>
          </w:p>
        </w:tc>
      </w:tr>
      <w:tr w:rsidR="00EE0818" w14:paraId="2A844236" w14:textId="77777777">
        <w:trPr>
          <w:jc w:val="center"/>
        </w:trPr>
        <w:tc>
          <w:tcPr>
            <w:tcW w:w="523" w:type="dxa"/>
            <w:vAlign w:val="center"/>
          </w:tcPr>
          <w:p w14:paraId="0C4DD237" w14:textId="77777777" w:rsidR="00EE0818" w:rsidRDefault="00D47220">
            <w:pPr>
              <w:widowControl/>
              <w:adjustRightInd w:val="0"/>
              <w:snapToGrid w:val="0"/>
              <w:spacing w:after="200" w:line="360" w:lineRule="auto"/>
              <w:jc w:val="center"/>
              <w:rPr>
                <w:rFonts w:asciiTheme="minorEastAsia" w:eastAsiaTheme="minorEastAsia" w:hAnsiTheme="minorEastAsia"/>
                <w:bCs/>
                <w:kern w:val="0"/>
                <w:sz w:val="22"/>
                <w:szCs w:val="21"/>
              </w:rPr>
            </w:pPr>
            <w:r>
              <w:rPr>
                <w:rFonts w:asciiTheme="minorEastAsia" w:eastAsiaTheme="minorEastAsia" w:hAnsiTheme="minorEastAsia"/>
                <w:bCs/>
                <w:kern w:val="0"/>
                <w:sz w:val="22"/>
                <w:szCs w:val="21"/>
              </w:rPr>
              <w:t>3</w:t>
            </w:r>
          </w:p>
        </w:tc>
        <w:tc>
          <w:tcPr>
            <w:tcW w:w="1544" w:type="dxa"/>
            <w:vAlign w:val="center"/>
          </w:tcPr>
          <w:p w14:paraId="2086480C" w14:textId="77777777" w:rsidR="00EE0818" w:rsidRDefault="00D47220">
            <w:pPr>
              <w:spacing w:line="360" w:lineRule="auto"/>
              <w:jc w:val="center"/>
              <w:rPr>
                <w:rFonts w:asciiTheme="minorEastAsia" w:eastAsiaTheme="minorEastAsia" w:hAnsiTheme="minorEastAsia"/>
                <w:bCs/>
                <w:kern w:val="0"/>
                <w:szCs w:val="21"/>
              </w:rPr>
            </w:pPr>
            <w:r>
              <w:rPr>
                <w:rFonts w:asciiTheme="minorEastAsia" w:eastAsiaTheme="minorEastAsia" w:hAnsiTheme="minorEastAsia" w:hint="eastAsia"/>
                <w:bCs/>
                <w:kern w:val="0"/>
                <w:sz w:val="22"/>
                <w:szCs w:val="21"/>
              </w:rPr>
              <w:t>用户反馈</w:t>
            </w:r>
          </w:p>
        </w:tc>
        <w:tc>
          <w:tcPr>
            <w:tcW w:w="6569" w:type="dxa"/>
            <w:vAlign w:val="center"/>
          </w:tcPr>
          <w:p w14:paraId="5A86B373" w14:textId="77777777" w:rsidR="00EE0818" w:rsidRDefault="00D47220">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供应商自2019年1月1日以来已成功实施的教研/科研信息化建设项目获得用户单位正面评价的（包括但不限于优秀、满意、良好等评价），每份评价得1分，最多得10分。</w:t>
            </w:r>
          </w:p>
          <w:p w14:paraId="7C9F1A5D" w14:textId="77777777" w:rsidR="00EE0818" w:rsidRDefault="00D47220">
            <w:pPr>
              <w:spacing w:line="360" w:lineRule="auto"/>
              <w:rPr>
                <w:rFonts w:asciiTheme="minorEastAsia" w:eastAsiaTheme="minorEastAsia" w:hAnsiTheme="minorEastAsia" w:cstheme="minorEastAsia"/>
                <w:bCs/>
                <w:kern w:val="0"/>
                <w:sz w:val="22"/>
                <w:szCs w:val="22"/>
              </w:rPr>
            </w:pPr>
            <w:r>
              <w:rPr>
                <w:rFonts w:asciiTheme="minorEastAsia" w:eastAsiaTheme="minorEastAsia" w:hAnsiTheme="minorEastAsia" w:cstheme="minorEastAsia" w:hint="eastAsia"/>
                <w:sz w:val="22"/>
                <w:szCs w:val="22"/>
              </w:rPr>
              <w:t>证明材料：需提供加盖用户单位教研/科研管理部门公章或单位公章的用户满意度调查表等证明材料，时间以合同签订时间为准，未提供证明材料或证明材料不能体现上述评分要素的不予认可。</w:t>
            </w:r>
          </w:p>
        </w:tc>
        <w:tc>
          <w:tcPr>
            <w:tcW w:w="979" w:type="dxa"/>
            <w:vAlign w:val="center"/>
          </w:tcPr>
          <w:p w14:paraId="7EC36EF2" w14:textId="77777777" w:rsidR="00EE0818" w:rsidRDefault="00D47220">
            <w:pPr>
              <w:spacing w:line="360" w:lineRule="auto"/>
              <w:jc w:val="center"/>
              <w:rPr>
                <w:rFonts w:asciiTheme="minorEastAsia" w:eastAsiaTheme="minorEastAsia" w:hAnsiTheme="minorEastAsia"/>
                <w:bCs/>
                <w:kern w:val="0"/>
                <w:szCs w:val="21"/>
              </w:rPr>
            </w:pPr>
            <w:r>
              <w:rPr>
                <w:rFonts w:hint="eastAsia"/>
                <w:szCs w:val="21"/>
              </w:rPr>
              <w:t>10</w:t>
            </w:r>
          </w:p>
        </w:tc>
      </w:tr>
      <w:tr w:rsidR="00EE0818" w14:paraId="003039A8" w14:textId="77777777">
        <w:trPr>
          <w:jc w:val="center"/>
        </w:trPr>
        <w:tc>
          <w:tcPr>
            <w:tcW w:w="523" w:type="dxa"/>
            <w:vAlign w:val="center"/>
          </w:tcPr>
          <w:p w14:paraId="2EECD4AE" w14:textId="77777777" w:rsidR="00EE0818" w:rsidRDefault="00D47220">
            <w:pPr>
              <w:widowControl/>
              <w:adjustRightInd w:val="0"/>
              <w:snapToGrid w:val="0"/>
              <w:spacing w:after="200" w:line="360" w:lineRule="auto"/>
              <w:jc w:val="center"/>
              <w:rPr>
                <w:rFonts w:asciiTheme="minorEastAsia" w:eastAsiaTheme="minorEastAsia" w:hAnsiTheme="minorEastAsia"/>
                <w:bCs/>
                <w:kern w:val="0"/>
                <w:sz w:val="22"/>
                <w:szCs w:val="21"/>
              </w:rPr>
            </w:pPr>
            <w:r>
              <w:rPr>
                <w:rFonts w:asciiTheme="minorEastAsia" w:eastAsiaTheme="minorEastAsia" w:hAnsiTheme="minorEastAsia" w:hint="eastAsia"/>
                <w:bCs/>
                <w:kern w:val="0"/>
                <w:sz w:val="22"/>
                <w:szCs w:val="21"/>
              </w:rPr>
              <w:t>4</w:t>
            </w:r>
          </w:p>
        </w:tc>
        <w:tc>
          <w:tcPr>
            <w:tcW w:w="1544" w:type="dxa"/>
            <w:vAlign w:val="center"/>
          </w:tcPr>
          <w:p w14:paraId="4EA7E07E" w14:textId="77777777" w:rsidR="00EE0818" w:rsidRDefault="00D47220">
            <w:pPr>
              <w:spacing w:line="360" w:lineRule="auto"/>
              <w:jc w:val="center"/>
              <w:rPr>
                <w:rFonts w:asciiTheme="minorEastAsia" w:eastAsiaTheme="minorEastAsia" w:hAnsiTheme="minorEastAsia"/>
                <w:bCs/>
                <w:kern w:val="0"/>
                <w:szCs w:val="21"/>
              </w:rPr>
            </w:pPr>
            <w:r>
              <w:rPr>
                <w:rFonts w:asciiTheme="minorEastAsia" w:eastAsiaTheme="minorEastAsia" w:hAnsiTheme="minorEastAsia" w:hint="eastAsia"/>
                <w:bCs/>
                <w:kern w:val="0"/>
                <w:sz w:val="22"/>
                <w:szCs w:val="21"/>
              </w:rPr>
              <w:t>现场演示</w:t>
            </w:r>
          </w:p>
        </w:tc>
        <w:tc>
          <w:tcPr>
            <w:tcW w:w="6569" w:type="dxa"/>
            <w:vAlign w:val="center"/>
          </w:tcPr>
          <w:p w14:paraId="195C0DFA" w14:textId="77777777" w:rsidR="00EE0818" w:rsidRDefault="00D47220">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供应商需根据其现有系统产品录制视频演示，不接受PPT、文档演示。演示视频需拷贝U盘存储。投标单位应当保证视频读取正常，如因投标单位自身原因导致评标现场视频读取异常或视频无法播放的，视为无效演示，本项不得分。视频内容及载体将由采购人保管、封存，并作为履约验收的参考依据。每家供应商录制视频演示限时8分钟，不提供演示视频不得分。</w:t>
            </w:r>
          </w:p>
          <w:p w14:paraId="7B90FF3E" w14:textId="77777777" w:rsidR="00EE0818" w:rsidRDefault="00D47220">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1.模块授权：</w:t>
            </w:r>
          </w:p>
          <w:p w14:paraId="049CDC0C" w14:textId="77777777" w:rsidR="00EE0818" w:rsidRDefault="00D47220">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（1）项目负责人可将所负责项目授权给他人管理，可以授权所有项目，可授权单个项目，演示授权单个项目的情况。</w:t>
            </w:r>
          </w:p>
          <w:p w14:paraId="10B268D7" w14:textId="77777777" w:rsidR="00EE0818" w:rsidRDefault="00D47220">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（2）被授权人登录系统后，可在线办理被授权的项目相关业务，如项目变更、经费认领等。</w:t>
            </w:r>
          </w:p>
          <w:p w14:paraId="276CC797" w14:textId="77777777" w:rsidR="00EE0818" w:rsidRDefault="00D47220">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每符合一项内容得2分，最高得4分，没有得0分。</w:t>
            </w:r>
          </w:p>
          <w:p w14:paraId="1331AA46" w14:textId="77777777" w:rsidR="00EE0818" w:rsidRDefault="00D47220">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2.PDF申报书合成：</w:t>
            </w:r>
          </w:p>
          <w:p w14:paraId="735DFEAB" w14:textId="77777777" w:rsidR="00EE0818" w:rsidRDefault="00D47220">
            <w:pPr>
              <w:numPr>
                <w:ilvl w:val="255"/>
                <w:numId w:val="0"/>
              </w:num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系统可根据申报信息和申报书模板，自动合成PDF版申报书，可在</w:t>
            </w:r>
            <w:r>
              <w:rPr>
                <w:rFonts w:asciiTheme="minorEastAsia" w:eastAsiaTheme="minorEastAsia" w:hAnsiTheme="minorEastAsia" w:cstheme="minorEastAsia" w:hint="eastAsia"/>
                <w:sz w:val="22"/>
                <w:szCs w:val="22"/>
              </w:rPr>
              <w:lastRenderedPageBreak/>
              <w:t>线生成、浏览、带水印打印。</w:t>
            </w:r>
          </w:p>
          <w:p w14:paraId="77FFCBA5" w14:textId="77777777" w:rsidR="00EE0818" w:rsidRDefault="00D47220">
            <w:pPr>
              <w:numPr>
                <w:ilvl w:val="255"/>
                <w:numId w:val="0"/>
              </w:num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用户可下载和修改申报书模板，再重新上传，重新上传申报书模板后，系统生成的PDF申报</w:t>
            </w:r>
            <w:proofErr w:type="gramStart"/>
            <w:r>
              <w:rPr>
                <w:rFonts w:asciiTheme="minorEastAsia" w:eastAsiaTheme="minorEastAsia" w:hAnsiTheme="minorEastAsia" w:cstheme="minorEastAsia" w:hint="eastAsia"/>
                <w:sz w:val="22"/>
                <w:szCs w:val="22"/>
              </w:rPr>
              <w:t>书根据</w:t>
            </w:r>
            <w:proofErr w:type="gramEnd"/>
            <w:r>
              <w:rPr>
                <w:rFonts w:asciiTheme="minorEastAsia" w:eastAsiaTheme="minorEastAsia" w:hAnsiTheme="minorEastAsia" w:cstheme="minorEastAsia" w:hint="eastAsia"/>
                <w:sz w:val="22"/>
                <w:szCs w:val="22"/>
              </w:rPr>
              <w:t>新模板自动更新。</w:t>
            </w:r>
          </w:p>
          <w:p w14:paraId="2B347DF1" w14:textId="77777777" w:rsidR="00EE0818" w:rsidRDefault="00D47220">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每符合一项内容得2分，最高得4分，没有得0分。</w:t>
            </w:r>
          </w:p>
          <w:p w14:paraId="17D049EA" w14:textId="77777777" w:rsidR="00EE0818" w:rsidRDefault="00D47220">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3.教研与财务系统对接：（1）有接口案例，可对两个系统的单位、项目分类以及项目预算标准等信息进行对照；（2）可查看对接数据，包括财务来款、经费入账、预借票据、经费调账、经费报销等总</w:t>
            </w:r>
            <w:proofErr w:type="gramStart"/>
            <w:r>
              <w:rPr>
                <w:rFonts w:asciiTheme="minorEastAsia" w:eastAsiaTheme="minorEastAsia" w:hAnsiTheme="minorEastAsia" w:cstheme="minorEastAsia" w:hint="eastAsia"/>
                <w:sz w:val="22"/>
                <w:szCs w:val="22"/>
              </w:rPr>
              <w:t>览</w:t>
            </w:r>
            <w:proofErr w:type="gramEnd"/>
            <w:r>
              <w:rPr>
                <w:rFonts w:asciiTheme="minorEastAsia" w:eastAsiaTheme="minorEastAsia" w:hAnsiTheme="minorEastAsia" w:cstheme="minorEastAsia" w:hint="eastAsia"/>
                <w:sz w:val="22"/>
                <w:szCs w:val="22"/>
              </w:rPr>
              <w:t>数据和明细数据；（3）可实时推送科研共享数据，可查看推送日志信息和推送明细数据。</w:t>
            </w:r>
          </w:p>
          <w:p w14:paraId="2CB054CD" w14:textId="77777777" w:rsidR="00EE0818" w:rsidRDefault="00D47220">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每符合一项内容得2分，最高得6分，没有得0分。</w:t>
            </w:r>
          </w:p>
          <w:p w14:paraId="03B1F832" w14:textId="77777777" w:rsidR="00EE0818" w:rsidRDefault="00D47220">
            <w:pPr>
              <w:spacing w:line="360" w:lineRule="auto"/>
              <w:rPr>
                <w:rFonts w:asciiTheme="minorEastAsia" w:eastAsiaTheme="minorEastAsia" w:hAnsiTheme="minorEastAsia" w:cstheme="minorEastAsia"/>
                <w:bCs/>
                <w:sz w:val="22"/>
                <w:szCs w:val="22"/>
              </w:rPr>
            </w:pPr>
            <w:r>
              <w:rPr>
                <w:rFonts w:asciiTheme="minorEastAsia" w:eastAsiaTheme="minorEastAsia" w:hAnsiTheme="minorEastAsia" w:cstheme="minorEastAsia" w:hint="eastAsia"/>
                <w:bCs/>
                <w:sz w:val="22"/>
                <w:szCs w:val="22"/>
              </w:rPr>
              <w:t>4、数据统计分析：（1）</w:t>
            </w:r>
            <w:proofErr w:type="gramStart"/>
            <w:r>
              <w:rPr>
                <w:rFonts w:asciiTheme="minorEastAsia" w:eastAsiaTheme="minorEastAsia" w:hAnsiTheme="minorEastAsia" w:cstheme="minorEastAsia" w:hint="eastAsia"/>
                <w:bCs/>
                <w:sz w:val="22"/>
                <w:szCs w:val="22"/>
              </w:rPr>
              <w:t>支持跨表</w:t>
            </w:r>
            <w:proofErr w:type="gramEnd"/>
            <w:r>
              <w:rPr>
                <w:rFonts w:asciiTheme="minorEastAsia" w:eastAsiaTheme="minorEastAsia" w:hAnsiTheme="minorEastAsia" w:cstheme="minorEastAsia" w:hint="eastAsia"/>
                <w:bCs/>
                <w:sz w:val="22"/>
                <w:szCs w:val="22"/>
              </w:rPr>
              <w:t>/跨模块（科研单位、人员、项目、经费、成果以及机构等）科研数据汇编、筛选和排序。（2）支持</w:t>
            </w:r>
            <w:proofErr w:type="gramStart"/>
            <w:r>
              <w:rPr>
                <w:rFonts w:asciiTheme="minorEastAsia" w:eastAsiaTheme="minorEastAsia" w:hAnsiTheme="minorEastAsia" w:cstheme="minorEastAsia" w:hint="eastAsia"/>
                <w:bCs/>
                <w:sz w:val="22"/>
                <w:szCs w:val="22"/>
              </w:rPr>
              <w:t>数数据</w:t>
            </w:r>
            <w:proofErr w:type="gramEnd"/>
            <w:r>
              <w:rPr>
                <w:rFonts w:asciiTheme="minorEastAsia" w:eastAsiaTheme="minorEastAsia" w:hAnsiTheme="minorEastAsia" w:cstheme="minorEastAsia" w:hint="eastAsia"/>
                <w:bCs/>
                <w:sz w:val="22"/>
                <w:szCs w:val="22"/>
              </w:rPr>
              <w:t>汇编表保存、导出（Excel或者PDF），支持已有表快捷检索。</w:t>
            </w:r>
          </w:p>
          <w:p w14:paraId="5D8B40B9" w14:textId="77777777" w:rsidR="00EE0818" w:rsidRDefault="00D47220">
            <w:pPr>
              <w:spacing w:line="360" w:lineRule="auto"/>
              <w:rPr>
                <w:rFonts w:asciiTheme="minorEastAsia" w:eastAsiaTheme="minorEastAsia" w:hAnsiTheme="minorEastAsia"/>
                <w:bCs/>
                <w:kern w:val="0"/>
                <w:szCs w:val="21"/>
              </w:rPr>
            </w:pPr>
            <w:r>
              <w:rPr>
                <w:rFonts w:asciiTheme="minorEastAsia" w:eastAsiaTheme="minorEastAsia" w:hAnsiTheme="minorEastAsia" w:cstheme="minorEastAsia" w:hint="eastAsia"/>
                <w:bCs/>
                <w:sz w:val="22"/>
                <w:szCs w:val="22"/>
              </w:rPr>
              <w:t>每符合一项内容得2分，最高得4分，没有得0分。</w:t>
            </w:r>
          </w:p>
        </w:tc>
        <w:tc>
          <w:tcPr>
            <w:tcW w:w="979" w:type="dxa"/>
            <w:vAlign w:val="center"/>
          </w:tcPr>
          <w:p w14:paraId="423ED9A4" w14:textId="77777777" w:rsidR="00EE0818" w:rsidRDefault="00D47220">
            <w:pPr>
              <w:spacing w:line="360" w:lineRule="auto"/>
              <w:jc w:val="center"/>
              <w:rPr>
                <w:rFonts w:asciiTheme="minorEastAsia" w:eastAsiaTheme="minorEastAsia" w:hAnsiTheme="minorEastAsia"/>
                <w:bCs/>
                <w:kern w:val="0"/>
                <w:szCs w:val="21"/>
              </w:rPr>
            </w:pPr>
            <w:r>
              <w:rPr>
                <w:rFonts w:hint="eastAsia"/>
                <w:szCs w:val="21"/>
              </w:rPr>
              <w:lastRenderedPageBreak/>
              <w:t>18</w:t>
            </w:r>
          </w:p>
        </w:tc>
      </w:tr>
      <w:tr w:rsidR="00EE0818" w14:paraId="4B52865A" w14:textId="77777777">
        <w:trPr>
          <w:jc w:val="center"/>
        </w:trPr>
        <w:tc>
          <w:tcPr>
            <w:tcW w:w="8636" w:type="dxa"/>
            <w:gridSpan w:val="3"/>
            <w:vAlign w:val="center"/>
          </w:tcPr>
          <w:p w14:paraId="552083AC" w14:textId="77777777" w:rsidR="00EE0818" w:rsidRDefault="00D47220">
            <w:pPr>
              <w:widowControl/>
              <w:adjustRightInd w:val="0"/>
              <w:snapToGrid w:val="0"/>
              <w:spacing w:line="360" w:lineRule="auto"/>
              <w:jc w:val="center"/>
              <w:rPr>
                <w:bCs/>
                <w:kern w:val="0"/>
                <w:sz w:val="22"/>
                <w:szCs w:val="21"/>
              </w:rPr>
            </w:pPr>
            <w:r>
              <w:rPr>
                <w:bCs/>
                <w:kern w:val="0"/>
                <w:sz w:val="22"/>
                <w:szCs w:val="21"/>
              </w:rPr>
              <w:t>合计</w:t>
            </w:r>
          </w:p>
        </w:tc>
        <w:tc>
          <w:tcPr>
            <w:tcW w:w="979" w:type="dxa"/>
            <w:vAlign w:val="center"/>
          </w:tcPr>
          <w:p w14:paraId="5B684CAE" w14:textId="77777777" w:rsidR="00EE0818" w:rsidRDefault="00D47220">
            <w:pPr>
              <w:widowControl/>
              <w:adjustRightInd w:val="0"/>
              <w:snapToGrid w:val="0"/>
              <w:spacing w:line="360" w:lineRule="auto"/>
              <w:jc w:val="center"/>
              <w:rPr>
                <w:bCs/>
                <w:kern w:val="0"/>
                <w:sz w:val="22"/>
                <w:szCs w:val="21"/>
              </w:rPr>
            </w:pPr>
            <w:r>
              <w:rPr>
                <w:bCs/>
                <w:kern w:val="0"/>
                <w:sz w:val="22"/>
                <w:szCs w:val="21"/>
              </w:rPr>
              <w:fldChar w:fldCharType="begin"/>
            </w:r>
            <w:r>
              <w:rPr>
                <w:bCs/>
                <w:kern w:val="0"/>
                <w:sz w:val="22"/>
                <w:szCs w:val="21"/>
              </w:rPr>
              <w:instrText xml:space="preserve"> =SUM(ABOVE) \* MERGEFORMAT </w:instrText>
            </w:r>
            <w:r>
              <w:rPr>
                <w:bCs/>
                <w:kern w:val="0"/>
                <w:sz w:val="22"/>
                <w:szCs w:val="21"/>
              </w:rPr>
              <w:fldChar w:fldCharType="separate"/>
            </w:r>
            <w:r>
              <w:rPr>
                <w:bCs/>
                <w:kern w:val="0"/>
                <w:sz w:val="22"/>
                <w:szCs w:val="21"/>
              </w:rPr>
              <w:t>100</w:t>
            </w:r>
            <w:r>
              <w:rPr>
                <w:bCs/>
                <w:kern w:val="0"/>
                <w:sz w:val="22"/>
                <w:szCs w:val="21"/>
              </w:rPr>
              <w:fldChar w:fldCharType="end"/>
            </w:r>
          </w:p>
        </w:tc>
      </w:tr>
    </w:tbl>
    <w:p w14:paraId="37F90E0D" w14:textId="77777777" w:rsidR="00EE0818" w:rsidRDefault="00EE0818">
      <w:pPr>
        <w:pStyle w:val="20"/>
        <w:ind w:firstLine="480"/>
      </w:pPr>
    </w:p>
    <w:p w14:paraId="689CDD04" w14:textId="77777777" w:rsidR="00EE0818" w:rsidRDefault="00D47220">
      <w:pPr>
        <w:spacing w:line="360" w:lineRule="auto"/>
        <w:ind w:firstLineChars="200" w:firstLine="361"/>
        <w:rPr>
          <w:rFonts w:ascii="宋体" w:hAnsi="宋体" w:cs="宋体"/>
          <w:b/>
          <w:sz w:val="18"/>
          <w:szCs w:val="18"/>
        </w:rPr>
      </w:pPr>
      <w:r>
        <w:rPr>
          <w:rFonts w:ascii="宋体" w:hAnsi="宋体" w:cs="宋体" w:hint="eastAsia"/>
          <w:b/>
          <w:sz w:val="18"/>
          <w:szCs w:val="18"/>
        </w:rPr>
        <w:t>说明：</w:t>
      </w:r>
    </w:p>
    <w:p w14:paraId="64D7C98D" w14:textId="77777777" w:rsidR="00EE0818" w:rsidRDefault="00D47220">
      <w:pPr>
        <w:spacing w:line="360" w:lineRule="auto"/>
        <w:ind w:left="420"/>
        <w:rPr>
          <w:rFonts w:ascii="宋体" w:hAnsi="宋体" w:cs="宋体"/>
          <w:sz w:val="18"/>
          <w:szCs w:val="18"/>
        </w:rPr>
      </w:pPr>
      <w:r>
        <w:rPr>
          <w:rFonts w:ascii="宋体" w:hAnsi="宋体" w:cs="宋体" w:hint="eastAsia"/>
          <w:sz w:val="18"/>
          <w:szCs w:val="18"/>
        </w:rPr>
        <w:t>1.所有认证、证明和业绩均以有效清晰的证明文件的复印件为依据。</w:t>
      </w:r>
    </w:p>
    <w:p w14:paraId="455C2407" w14:textId="77777777" w:rsidR="00EE0818" w:rsidRDefault="00D47220">
      <w:pPr>
        <w:spacing w:line="360" w:lineRule="auto"/>
        <w:ind w:firstLineChars="200" w:firstLine="360"/>
        <w:rPr>
          <w:rFonts w:ascii="宋体" w:hAnsi="宋体" w:cs="宋体"/>
          <w:sz w:val="18"/>
          <w:szCs w:val="18"/>
        </w:rPr>
      </w:pPr>
      <w:r>
        <w:rPr>
          <w:rFonts w:ascii="宋体" w:hAnsi="宋体" w:cs="宋体" w:hint="eastAsia"/>
          <w:sz w:val="18"/>
          <w:szCs w:val="18"/>
        </w:rPr>
        <w:t>2.小</w:t>
      </w:r>
      <w:proofErr w:type="gramStart"/>
      <w:r>
        <w:rPr>
          <w:rFonts w:ascii="宋体" w:hAnsi="宋体" w:cs="宋体" w:hint="eastAsia"/>
          <w:sz w:val="18"/>
          <w:szCs w:val="18"/>
        </w:rPr>
        <w:t>微企业</w:t>
      </w:r>
      <w:proofErr w:type="gramEnd"/>
      <w:r>
        <w:rPr>
          <w:rFonts w:ascii="宋体" w:hAnsi="宋体" w:cs="宋体" w:hint="eastAsia"/>
          <w:sz w:val="18"/>
          <w:szCs w:val="18"/>
        </w:rPr>
        <w:t>价格扣除。</w:t>
      </w:r>
    </w:p>
    <w:p w14:paraId="7ADEF968" w14:textId="77777777" w:rsidR="00EE0818" w:rsidRDefault="00D47220">
      <w:pPr>
        <w:numPr>
          <w:ilvl w:val="255"/>
          <w:numId w:val="0"/>
        </w:numPr>
        <w:spacing w:line="360" w:lineRule="auto"/>
        <w:rPr>
          <w:rFonts w:ascii="宋体" w:hAnsi="宋体" w:cs="宋体"/>
          <w:sz w:val="18"/>
          <w:szCs w:val="18"/>
        </w:rPr>
      </w:pPr>
      <w:r>
        <w:rPr>
          <w:rFonts w:ascii="宋体" w:hAnsi="宋体" w:cs="宋体" w:hint="eastAsia"/>
          <w:sz w:val="18"/>
          <w:szCs w:val="18"/>
        </w:rPr>
        <w:t xml:space="preserve">    2.1对于专门面向中小企业或小型、微型企业的项目，只面向中小企业或小型、微型企业采购。对于非专门面向中小企业的项目，对小型和微型企业的价格给予10%的扣除，用扣除后的价格参与评审。</w:t>
      </w:r>
    </w:p>
    <w:p w14:paraId="5712F4F4" w14:textId="77777777" w:rsidR="00EE0818" w:rsidRDefault="00D47220">
      <w:pPr>
        <w:numPr>
          <w:ilvl w:val="255"/>
          <w:numId w:val="0"/>
        </w:numPr>
        <w:spacing w:line="360" w:lineRule="auto"/>
        <w:rPr>
          <w:rFonts w:ascii="宋体" w:hAnsi="宋体" w:cs="宋体"/>
          <w:sz w:val="18"/>
          <w:szCs w:val="18"/>
        </w:rPr>
      </w:pPr>
      <w:r>
        <w:rPr>
          <w:rFonts w:ascii="宋体" w:hAnsi="宋体" w:cs="宋体" w:hint="eastAsia"/>
          <w:sz w:val="18"/>
          <w:szCs w:val="18"/>
        </w:rPr>
        <w:t xml:space="preserve">    2.2大中型企业和其他自然人、法人或者其他组织与小型、微型企业组成联合体共同参加投标，如果联合协议中约定，小型、微型企业的协议合同金额占到联合体协议合同总金额30%以上的，给予联合体2%的价格扣除。联合体各方均为小型、微型企业的，联合体视同为小型、微型企业给予</w:t>
      </w:r>
      <w:r>
        <w:rPr>
          <w:rFonts w:ascii="宋体" w:hAnsi="宋体" w:cs="宋体"/>
          <w:sz w:val="18"/>
          <w:szCs w:val="18"/>
        </w:rPr>
        <w:t>10</w:t>
      </w:r>
      <w:r>
        <w:rPr>
          <w:rFonts w:ascii="宋体" w:hAnsi="宋体" w:cs="宋体" w:hint="eastAsia"/>
          <w:sz w:val="18"/>
          <w:szCs w:val="18"/>
        </w:rPr>
        <w:t>%价格扣除，用扣除后的价格参与评审。组成联合体的大中型企业和其他自然人、法人或者其他组织，与小型、微型企业之间不得存在投资关系。</w:t>
      </w:r>
    </w:p>
    <w:p w14:paraId="0D4C1D52" w14:textId="77777777" w:rsidR="00EE0818" w:rsidRDefault="00D47220">
      <w:pPr>
        <w:numPr>
          <w:ilvl w:val="255"/>
          <w:numId w:val="0"/>
        </w:numPr>
        <w:spacing w:line="360" w:lineRule="auto"/>
        <w:rPr>
          <w:rFonts w:ascii="宋体" w:hAnsi="宋体" w:cs="宋体"/>
          <w:sz w:val="18"/>
          <w:szCs w:val="18"/>
        </w:rPr>
      </w:pPr>
      <w:r>
        <w:rPr>
          <w:rFonts w:ascii="宋体" w:hAnsi="宋体" w:cs="宋体" w:hint="eastAsia"/>
          <w:sz w:val="18"/>
          <w:szCs w:val="18"/>
        </w:rPr>
        <w:t xml:space="preserve">    3.监狱和戒毒企业的价格扣除</w:t>
      </w:r>
    </w:p>
    <w:p w14:paraId="3C0D7CC0" w14:textId="77777777" w:rsidR="00EE0818" w:rsidRDefault="00D47220">
      <w:pPr>
        <w:numPr>
          <w:ilvl w:val="255"/>
          <w:numId w:val="0"/>
        </w:numPr>
        <w:spacing w:line="360" w:lineRule="auto"/>
        <w:rPr>
          <w:rFonts w:ascii="宋体" w:hAnsi="宋体" w:cs="宋体"/>
          <w:sz w:val="18"/>
          <w:szCs w:val="18"/>
        </w:rPr>
      </w:pPr>
      <w:r>
        <w:rPr>
          <w:rFonts w:ascii="宋体" w:hAnsi="宋体" w:cs="宋体" w:hint="eastAsia"/>
          <w:sz w:val="18"/>
          <w:szCs w:val="18"/>
        </w:rPr>
        <w:t xml:space="preserve">    3.1 本项目对监狱和戒毒企业，给予10%的价格扣除，用扣除后的价格参与评审。</w:t>
      </w:r>
    </w:p>
    <w:p w14:paraId="6C77A0CC" w14:textId="77777777" w:rsidR="00EE0818" w:rsidRDefault="00D47220">
      <w:pPr>
        <w:numPr>
          <w:ilvl w:val="255"/>
          <w:numId w:val="0"/>
        </w:numPr>
        <w:spacing w:line="360" w:lineRule="auto"/>
        <w:rPr>
          <w:rFonts w:ascii="宋体" w:hAnsi="宋体" w:cs="宋体"/>
          <w:sz w:val="18"/>
          <w:szCs w:val="18"/>
        </w:rPr>
      </w:pPr>
      <w:r>
        <w:rPr>
          <w:rFonts w:ascii="宋体" w:hAnsi="宋体" w:cs="宋体" w:hint="eastAsia"/>
          <w:sz w:val="18"/>
          <w:szCs w:val="18"/>
        </w:rPr>
        <w:t xml:space="preserve">    3.2 监狱企业需提供由省级以上监狱管理局、戒毒管理局（含新疆生产建设兵团）出具的属于监狱企业的证明文件。</w:t>
      </w:r>
    </w:p>
    <w:p w14:paraId="4460A426" w14:textId="77777777" w:rsidR="00EE0818" w:rsidRDefault="00D47220">
      <w:pPr>
        <w:numPr>
          <w:ilvl w:val="255"/>
          <w:numId w:val="0"/>
        </w:numPr>
        <w:spacing w:line="360" w:lineRule="auto"/>
        <w:rPr>
          <w:rFonts w:ascii="宋体" w:hAnsi="宋体" w:cs="宋体"/>
          <w:sz w:val="18"/>
          <w:szCs w:val="18"/>
        </w:rPr>
      </w:pPr>
      <w:r>
        <w:rPr>
          <w:rFonts w:ascii="宋体" w:hAnsi="宋体" w:cs="宋体" w:hint="eastAsia"/>
          <w:sz w:val="18"/>
          <w:szCs w:val="18"/>
        </w:rPr>
        <w:t xml:space="preserve">    3.3 监狱企业标准请参照《关于政府采购支持监狱企业发展有关问题的通知》（财库〔2014〕68号）。</w:t>
      </w:r>
    </w:p>
    <w:p w14:paraId="4A863154" w14:textId="77777777" w:rsidR="00EE0818" w:rsidRDefault="00D47220">
      <w:pPr>
        <w:numPr>
          <w:ilvl w:val="255"/>
          <w:numId w:val="0"/>
        </w:numPr>
        <w:spacing w:line="360" w:lineRule="auto"/>
        <w:rPr>
          <w:rFonts w:ascii="宋体" w:hAnsi="宋体" w:cs="宋体"/>
          <w:sz w:val="18"/>
          <w:szCs w:val="18"/>
        </w:rPr>
      </w:pPr>
      <w:r>
        <w:rPr>
          <w:rFonts w:ascii="宋体" w:hAnsi="宋体" w:cs="宋体" w:hint="eastAsia"/>
          <w:sz w:val="18"/>
          <w:szCs w:val="18"/>
        </w:rPr>
        <w:t xml:space="preserve">    4.残疾人福利性单位的价格扣除</w:t>
      </w:r>
    </w:p>
    <w:p w14:paraId="191F3018" w14:textId="77777777" w:rsidR="00EE0818" w:rsidRDefault="00D47220">
      <w:pPr>
        <w:numPr>
          <w:ilvl w:val="255"/>
          <w:numId w:val="0"/>
        </w:numPr>
        <w:spacing w:line="360" w:lineRule="auto"/>
        <w:rPr>
          <w:rFonts w:ascii="宋体" w:hAnsi="宋体" w:cs="宋体"/>
          <w:sz w:val="18"/>
          <w:szCs w:val="18"/>
        </w:rPr>
      </w:pPr>
      <w:r>
        <w:rPr>
          <w:rFonts w:ascii="宋体" w:hAnsi="宋体" w:cs="宋体" w:hint="eastAsia"/>
          <w:sz w:val="18"/>
          <w:szCs w:val="18"/>
        </w:rPr>
        <w:t xml:space="preserve">    4.1 本项目对残疾人福利性单位，给予10%的价格扣除，用扣除后的价格参与评审。</w:t>
      </w:r>
    </w:p>
    <w:p w14:paraId="5C84D49F" w14:textId="77777777" w:rsidR="00EE0818" w:rsidRDefault="00D47220">
      <w:pPr>
        <w:numPr>
          <w:ilvl w:val="255"/>
          <w:numId w:val="0"/>
        </w:numPr>
        <w:spacing w:line="360" w:lineRule="auto"/>
        <w:rPr>
          <w:rFonts w:ascii="宋体" w:hAnsi="宋体" w:cs="宋体"/>
          <w:sz w:val="18"/>
          <w:szCs w:val="18"/>
        </w:rPr>
      </w:pPr>
      <w:r>
        <w:rPr>
          <w:rFonts w:ascii="宋体" w:hAnsi="宋体" w:cs="宋体" w:hint="eastAsia"/>
          <w:sz w:val="18"/>
          <w:szCs w:val="18"/>
        </w:rPr>
        <w:lastRenderedPageBreak/>
        <w:t xml:space="preserve">    4.2 残疾人福利性单位需提供《残疾人福利性单位声明函》。</w:t>
      </w:r>
    </w:p>
    <w:p w14:paraId="6EDDB1AC" w14:textId="77777777" w:rsidR="00EE0818" w:rsidRDefault="00D47220">
      <w:pPr>
        <w:numPr>
          <w:ilvl w:val="255"/>
          <w:numId w:val="0"/>
        </w:numPr>
        <w:spacing w:line="360" w:lineRule="auto"/>
        <w:rPr>
          <w:rFonts w:ascii="宋体" w:hAnsi="宋体" w:cs="宋体"/>
          <w:sz w:val="18"/>
          <w:szCs w:val="18"/>
        </w:rPr>
      </w:pPr>
      <w:r>
        <w:rPr>
          <w:rFonts w:ascii="宋体" w:hAnsi="宋体" w:cs="宋体" w:hint="eastAsia"/>
          <w:sz w:val="18"/>
          <w:szCs w:val="18"/>
        </w:rPr>
        <w:t xml:space="preserve">    4.3 残疾人福利性单位标准请参照《关于促进残疾人就业政府采购政策的通知》（财库〔2017〕141号）。</w:t>
      </w:r>
    </w:p>
    <w:p w14:paraId="49F6127D" w14:textId="77777777" w:rsidR="00EE0818" w:rsidRDefault="00D47220">
      <w:pPr>
        <w:numPr>
          <w:ilvl w:val="255"/>
          <w:numId w:val="0"/>
        </w:numPr>
        <w:spacing w:line="360" w:lineRule="auto"/>
        <w:ind w:firstLine="432"/>
        <w:rPr>
          <w:rFonts w:ascii="宋体" w:hAnsi="宋体" w:cs="宋体"/>
        </w:rPr>
      </w:pPr>
      <w:r>
        <w:rPr>
          <w:rFonts w:ascii="宋体" w:hAnsi="宋体" w:cs="宋体" w:hint="eastAsia"/>
          <w:sz w:val="18"/>
          <w:szCs w:val="18"/>
        </w:rPr>
        <w:t>5.监狱企业、残疾人福利性单位属于小型、微型企业的，不重复享受政策。</w:t>
      </w:r>
    </w:p>
    <w:p w14:paraId="00301AC2" w14:textId="77777777" w:rsidR="00EE0818" w:rsidRDefault="00D47220">
      <w:pPr>
        <w:widowControl/>
        <w:jc w:val="left"/>
        <w:rPr>
          <w:rFonts w:ascii="宋体" w:hAnsi="宋体" w:cs="宋体"/>
        </w:rPr>
      </w:pPr>
      <w:r>
        <w:rPr>
          <w:rFonts w:ascii="宋体" w:hAnsi="宋体" w:cs="宋体"/>
        </w:rPr>
        <w:br w:type="page"/>
      </w:r>
    </w:p>
    <w:p w14:paraId="507F33AE" w14:textId="77777777" w:rsidR="00EE0818" w:rsidRDefault="00D47220">
      <w:pPr>
        <w:pStyle w:val="1"/>
        <w:numPr>
          <w:ilvl w:val="0"/>
          <w:numId w:val="3"/>
        </w:numPr>
        <w:spacing w:line="360" w:lineRule="auto"/>
        <w:rPr>
          <w:rFonts w:ascii="宋体" w:hAnsi="宋体" w:cs="宋体"/>
          <w:kern w:val="0"/>
        </w:rPr>
      </w:pPr>
      <w:bookmarkStart w:id="30" w:name="_Toc11975"/>
      <w:bookmarkStart w:id="31" w:name="_Toc2739"/>
      <w:bookmarkStart w:id="32" w:name="_Toc104982358"/>
      <w:r>
        <w:rPr>
          <w:rFonts w:ascii="宋体" w:hAnsi="宋体" w:cs="宋体" w:hint="eastAsia"/>
          <w:kern w:val="0"/>
        </w:rPr>
        <w:lastRenderedPageBreak/>
        <w:t>采购需求</w:t>
      </w:r>
      <w:bookmarkStart w:id="33" w:name="_Toc481057147"/>
      <w:bookmarkEnd w:id="30"/>
      <w:bookmarkEnd w:id="31"/>
      <w:bookmarkEnd w:id="32"/>
    </w:p>
    <w:bookmarkEnd w:id="33"/>
    <w:p w14:paraId="3AEE84B0" w14:textId="77777777" w:rsidR="00EE0818" w:rsidRDefault="00D47220">
      <w:pPr>
        <w:pStyle w:val="ac"/>
        <w:spacing w:line="360" w:lineRule="auto"/>
        <w:ind w:firstLineChars="400" w:firstLine="843"/>
        <w:rPr>
          <w:rFonts w:ascii="宋体" w:hAnsi="宋体" w:cs="宋体"/>
          <w:b/>
          <w:bCs/>
          <w:sz w:val="21"/>
          <w:szCs w:val="21"/>
        </w:rPr>
      </w:pPr>
      <w:r>
        <w:rPr>
          <w:rFonts w:ascii="宋体" w:hAnsi="宋体" w:cs="宋体" w:hint="eastAsia"/>
          <w:b/>
          <w:bCs/>
          <w:sz w:val="21"/>
          <w:szCs w:val="21"/>
        </w:rPr>
        <w:t>项目需求联系人：丁竞</w:t>
      </w:r>
      <w:proofErr w:type="gramStart"/>
      <w:r>
        <w:rPr>
          <w:rFonts w:ascii="宋体" w:hAnsi="宋体" w:cs="宋体" w:hint="eastAsia"/>
          <w:b/>
          <w:bCs/>
          <w:sz w:val="21"/>
          <w:szCs w:val="21"/>
        </w:rPr>
        <w:t>竞</w:t>
      </w:r>
      <w:proofErr w:type="gramEnd"/>
      <w:r>
        <w:rPr>
          <w:rFonts w:ascii="宋体" w:hAnsi="宋体" w:cs="宋体"/>
          <w:b/>
          <w:bCs/>
          <w:sz w:val="21"/>
          <w:szCs w:val="21"/>
        </w:rPr>
        <w:t xml:space="preserve"> </w:t>
      </w:r>
      <w:r>
        <w:rPr>
          <w:rFonts w:ascii="宋体" w:hAnsi="宋体" w:cs="宋体" w:hint="eastAsia"/>
          <w:b/>
          <w:bCs/>
          <w:sz w:val="21"/>
          <w:szCs w:val="21"/>
        </w:rPr>
        <w:t xml:space="preserve">                    联系方式：13770965187</w:t>
      </w:r>
      <w:r>
        <w:rPr>
          <w:rFonts w:ascii="宋体" w:hAnsi="宋体" w:cs="宋体"/>
          <w:b/>
          <w:bCs/>
          <w:sz w:val="21"/>
          <w:szCs w:val="21"/>
        </w:rPr>
        <w:t xml:space="preserve"> </w:t>
      </w:r>
    </w:p>
    <w:p w14:paraId="6B651A11" w14:textId="77777777" w:rsidR="00EE0818" w:rsidRDefault="00EE0818">
      <w:pPr>
        <w:pStyle w:val="ac"/>
        <w:spacing w:line="360" w:lineRule="auto"/>
        <w:ind w:firstLineChars="400" w:firstLine="843"/>
        <w:rPr>
          <w:rFonts w:ascii="宋体" w:hAnsi="宋体" w:cs="宋体"/>
          <w:b/>
          <w:bCs/>
          <w:sz w:val="21"/>
          <w:szCs w:val="21"/>
        </w:rPr>
      </w:pPr>
    </w:p>
    <w:p w14:paraId="20A5FEFB" w14:textId="77777777" w:rsidR="00EE0818" w:rsidRDefault="00D47220">
      <w:pPr>
        <w:pStyle w:val="2"/>
        <w:spacing w:before="0" w:after="0" w:line="360" w:lineRule="auto"/>
        <w:jc w:val="left"/>
        <w:rPr>
          <w:rFonts w:ascii="宋体" w:hAnsi="宋体" w:cs="宋体"/>
          <w:kern w:val="0"/>
          <w:sz w:val="21"/>
          <w:szCs w:val="21"/>
          <w:lang w:val="zh-CN"/>
        </w:rPr>
      </w:pPr>
      <w:bookmarkStart w:id="34" w:name="_Toc5780"/>
      <w:bookmarkStart w:id="35" w:name="_Toc10830"/>
      <w:r>
        <w:rPr>
          <w:rFonts w:ascii="宋体" w:hAnsi="宋体" w:cs="宋体" w:hint="eastAsia"/>
          <w:kern w:val="0"/>
          <w:sz w:val="21"/>
          <w:szCs w:val="21"/>
        </w:rPr>
        <w:t>一、</w:t>
      </w:r>
      <w:r>
        <w:rPr>
          <w:rFonts w:ascii="宋体" w:hAnsi="宋体" w:cs="宋体" w:hint="eastAsia"/>
          <w:kern w:val="0"/>
          <w:sz w:val="21"/>
          <w:szCs w:val="21"/>
          <w:lang w:val="zh-CN"/>
        </w:rPr>
        <w:t>建设背景</w:t>
      </w:r>
      <w:bookmarkEnd w:id="34"/>
      <w:bookmarkEnd w:id="35"/>
    </w:p>
    <w:p w14:paraId="1B339FF4" w14:textId="77777777" w:rsidR="00EE0818" w:rsidRDefault="00D47220">
      <w:pPr>
        <w:adjustRightInd w:val="0"/>
        <w:snapToGrid w:val="0"/>
        <w:spacing w:line="360" w:lineRule="auto"/>
        <w:ind w:firstLineChars="200" w:firstLine="420"/>
        <w:rPr>
          <w:rFonts w:ascii="宋体" w:hAnsi="宋体" w:cs="宋体"/>
          <w:szCs w:val="21"/>
        </w:rPr>
      </w:pPr>
      <w:bookmarkStart w:id="36" w:name="_Hlk480469165"/>
      <w:r>
        <w:rPr>
          <w:rFonts w:ascii="宋体" w:hAnsi="宋体" w:cs="宋体" w:hint="eastAsia"/>
          <w:szCs w:val="21"/>
        </w:rPr>
        <w:t>近年来，随着南京医科大学教研发展，传统线下的教研管理与服务组织模式，教研管理工作日益繁重，未形成有效的教研信息动态采集和管理机制，教研管理提质增效难，现场教研办事环节过多，一定程度上抑制了学校教研活力。为加快推进南京医科大学教研管理改革，急需建立覆盖教研活动全过程管理与服务的信息平台，实现阶段性教研项目、成果、队伍等数据的管理存档，简化报表和流程，推动教研管理精细化和多部门业务协同，形成激励创新协同高效的教研管理服务体系。</w:t>
      </w:r>
    </w:p>
    <w:p w14:paraId="268C1308" w14:textId="77777777" w:rsidR="00EE0818" w:rsidRDefault="00D47220">
      <w:pPr>
        <w:pStyle w:val="2"/>
        <w:spacing w:before="0" w:after="0" w:line="360" w:lineRule="auto"/>
        <w:jc w:val="left"/>
        <w:rPr>
          <w:rFonts w:ascii="宋体" w:hAnsi="宋体" w:cs="宋体"/>
          <w:kern w:val="0"/>
          <w:sz w:val="21"/>
          <w:szCs w:val="21"/>
          <w:lang w:val="zh-CN"/>
        </w:rPr>
      </w:pPr>
      <w:bookmarkStart w:id="37" w:name="_Toc25710"/>
      <w:bookmarkStart w:id="38" w:name="_Toc25428"/>
      <w:bookmarkStart w:id="39" w:name="_Toc295384663"/>
      <w:bookmarkEnd w:id="36"/>
      <w:r>
        <w:rPr>
          <w:rFonts w:ascii="宋体" w:hAnsi="宋体" w:cs="宋体" w:hint="eastAsia"/>
          <w:kern w:val="0"/>
          <w:sz w:val="21"/>
          <w:szCs w:val="21"/>
          <w:lang w:val="zh-CN"/>
        </w:rPr>
        <w:t>二、</w:t>
      </w:r>
      <w:r>
        <w:rPr>
          <w:rFonts w:ascii="宋体" w:hAnsi="宋体" w:cs="宋体" w:hint="eastAsia"/>
          <w:kern w:val="0"/>
          <w:sz w:val="21"/>
          <w:szCs w:val="21"/>
        </w:rPr>
        <w:t xml:space="preserve"> </w:t>
      </w:r>
      <w:r>
        <w:rPr>
          <w:rFonts w:ascii="宋体" w:hAnsi="宋体" w:cs="宋体" w:hint="eastAsia"/>
          <w:kern w:val="0"/>
          <w:sz w:val="21"/>
          <w:szCs w:val="21"/>
          <w:lang w:val="zh-CN"/>
        </w:rPr>
        <w:t>建设目标</w:t>
      </w:r>
      <w:bookmarkEnd w:id="37"/>
      <w:bookmarkEnd w:id="38"/>
      <w:bookmarkEnd w:id="39"/>
    </w:p>
    <w:p w14:paraId="66C2E701" w14:textId="77777777" w:rsidR="00EE0818" w:rsidRDefault="00D47220">
      <w:pPr>
        <w:adjustRightInd w:val="0"/>
        <w:snapToGrid w:val="0"/>
        <w:spacing w:line="360" w:lineRule="auto"/>
        <w:ind w:firstLineChars="200" w:firstLine="420"/>
        <w:rPr>
          <w:rFonts w:ascii="宋体" w:hAnsi="宋体" w:cs="宋体"/>
          <w:szCs w:val="21"/>
        </w:rPr>
      </w:pPr>
      <w:bookmarkStart w:id="40" w:name="_Toc295384664"/>
      <w:r>
        <w:rPr>
          <w:rFonts w:ascii="宋体" w:hAnsi="宋体" w:cs="宋体" w:hint="eastAsia"/>
          <w:szCs w:val="21"/>
        </w:rPr>
        <w:t>建设教研管理系统软件一套，用于教研管理和服务工作，实现阶段性教研项目、成果、队伍等数据的管理存档，加强学校教研管理部门的数据处理和分析能力，简化报表和流程，提高教研服务水平，改善教研人员与相关职能部门之间沟通协作效率。</w:t>
      </w:r>
    </w:p>
    <w:p w14:paraId="5E250E0B" w14:textId="77777777" w:rsidR="00EE0818" w:rsidRDefault="00D47220">
      <w:pPr>
        <w:adjustRightInd w:val="0"/>
        <w:snapToGrid w:val="0"/>
        <w:spacing w:line="360" w:lineRule="auto"/>
        <w:ind w:firstLineChars="200" w:firstLine="420"/>
        <w:rPr>
          <w:rFonts w:ascii="宋体" w:hAnsi="宋体" w:cs="宋体"/>
          <w:szCs w:val="21"/>
        </w:rPr>
      </w:pPr>
      <w:r>
        <w:rPr>
          <w:rFonts w:ascii="宋体" w:hAnsi="宋体" w:cs="宋体" w:hint="eastAsia"/>
          <w:szCs w:val="21"/>
        </w:rPr>
        <w:t>1、建设一个网络化的教研管理系统，向全校老师开放。将教研人员、各教研单位和教研管理部门集中到一个统一的网络平台上协同办公。</w:t>
      </w:r>
    </w:p>
    <w:p w14:paraId="4E989F6D" w14:textId="77777777" w:rsidR="00EE0818" w:rsidRDefault="00D47220">
      <w:pPr>
        <w:adjustRightInd w:val="0"/>
        <w:snapToGrid w:val="0"/>
        <w:spacing w:line="360" w:lineRule="auto"/>
        <w:ind w:firstLineChars="200" w:firstLine="420"/>
        <w:rPr>
          <w:rFonts w:ascii="宋体" w:hAnsi="宋体" w:cs="宋体"/>
          <w:szCs w:val="21"/>
        </w:rPr>
      </w:pPr>
      <w:r>
        <w:rPr>
          <w:rFonts w:ascii="宋体" w:hAnsi="宋体" w:cs="宋体" w:hint="eastAsia"/>
          <w:szCs w:val="21"/>
        </w:rPr>
        <w:t>2、以教研项目管理为中心，规范教研项目的管理方式，优化教研项目管理流程，将教研项目申报、评审、立项、变更、中检、</w:t>
      </w:r>
      <w:proofErr w:type="gramStart"/>
      <w:r>
        <w:rPr>
          <w:rFonts w:ascii="宋体" w:hAnsi="宋体" w:cs="宋体" w:hint="eastAsia"/>
          <w:szCs w:val="21"/>
        </w:rPr>
        <w:t>结项全</w:t>
      </w:r>
      <w:proofErr w:type="gramEnd"/>
      <w:r>
        <w:rPr>
          <w:rFonts w:ascii="宋体" w:hAnsi="宋体" w:cs="宋体" w:hint="eastAsia"/>
          <w:szCs w:val="21"/>
        </w:rPr>
        <w:t>周期流程管理起来。</w:t>
      </w:r>
    </w:p>
    <w:p w14:paraId="5028F3DC" w14:textId="77777777" w:rsidR="00EE0818" w:rsidRDefault="00D47220">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3、建立全校统一的教研信息数据库，优化数据的采集和审核流程。提供丰富快捷的数据查询、统计和报表分析功能，为管理决策提供支持。 </w:t>
      </w:r>
    </w:p>
    <w:p w14:paraId="4E2021E7" w14:textId="77777777" w:rsidR="00EE0818" w:rsidRDefault="00D47220">
      <w:pPr>
        <w:adjustRightInd w:val="0"/>
        <w:snapToGrid w:val="0"/>
        <w:spacing w:line="360" w:lineRule="auto"/>
        <w:ind w:firstLineChars="200" w:firstLine="420"/>
        <w:rPr>
          <w:rFonts w:ascii="宋体" w:hAnsi="宋体" w:cs="宋体"/>
          <w:szCs w:val="21"/>
        </w:rPr>
      </w:pPr>
      <w:r>
        <w:rPr>
          <w:rFonts w:ascii="宋体" w:hAnsi="宋体" w:cs="宋体" w:hint="eastAsia"/>
          <w:szCs w:val="21"/>
        </w:rPr>
        <w:t>4、逐步实现流程化、网络化办公，让工作人员从重复单调的事务性工作中解脱出来。</w:t>
      </w:r>
    </w:p>
    <w:p w14:paraId="41C172BC" w14:textId="77777777" w:rsidR="00EE0818" w:rsidRDefault="00D47220">
      <w:pPr>
        <w:adjustRightInd w:val="0"/>
        <w:snapToGrid w:val="0"/>
        <w:spacing w:line="360" w:lineRule="auto"/>
        <w:ind w:firstLineChars="200" w:firstLine="420"/>
        <w:rPr>
          <w:rFonts w:ascii="宋体" w:hAnsi="宋体" w:cs="宋体"/>
          <w:szCs w:val="21"/>
        </w:rPr>
      </w:pPr>
      <w:r>
        <w:rPr>
          <w:rFonts w:ascii="宋体" w:hAnsi="宋体" w:cs="宋体" w:hint="eastAsia"/>
          <w:szCs w:val="21"/>
        </w:rPr>
        <w:t>5、与数字化校园集成，实现统一身份认证和人事信息同步。</w:t>
      </w:r>
    </w:p>
    <w:p w14:paraId="355B6BA4" w14:textId="77777777" w:rsidR="00EE0818" w:rsidRDefault="00D47220">
      <w:pPr>
        <w:pStyle w:val="2"/>
        <w:spacing w:before="0" w:after="0" w:line="360" w:lineRule="auto"/>
        <w:jc w:val="left"/>
        <w:rPr>
          <w:rFonts w:ascii="宋体" w:hAnsi="宋体" w:cs="宋体"/>
          <w:kern w:val="0"/>
          <w:sz w:val="21"/>
          <w:szCs w:val="21"/>
          <w:lang w:val="zh-CN"/>
        </w:rPr>
      </w:pPr>
      <w:bookmarkStart w:id="41" w:name="_Toc14098"/>
      <w:bookmarkStart w:id="42" w:name="_Toc23623"/>
      <w:bookmarkEnd w:id="40"/>
      <w:r>
        <w:rPr>
          <w:rFonts w:ascii="宋体" w:hAnsi="宋体" w:cs="宋体" w:hint="eastAsia"/>
          <w:kern w:val="0"/>
          <w:sz w:val="21"/>
          <w:szCs w:val="21"/>
        </w:rPr>
        <w:t>三</w:t>
      </w:r>
      <w:r>
        <w:rPr>
          <w:rFonts w:ascii="宋体" w:hAnsi="宋体" w:cs="宋体" w:hint="eastAsia"/>
          <w:kern w:val="0"/>
          <w:sz w:val="21"/>
          <w:szCs w:val="21"/>
          <w:lang w:val="zh-CN"/>
        </w:rPr>
        <w:t>、</w:t>
      </w:r>
      <w:r>
        <w:rPr>
          <w:rFonts w:ascii="宋体" w:hAnsi="宋体" w:cs="宋体" w:hint="eastAsia"/>
          <w:kern w:val="0"/>
          <w:sz w:val="21"/>
          <w:szCs w:val="21"/>
        </w:rPr>
        <w:t>功能</w:t>
      </w:r>
      <w:r>
        <w:rPr>
          <w:rFonts w:ascii="宋体" w:hAnsi="宋体" w:cs="宋体" w:hint="eastAsia"/>
          <w:kern w:val="0"/>
          <w:sz w:val="21"/>
          <w:szCs w:val="21"/>
          <w:lang w:val="zh-CN"/>
        </w:rPr>
        <w:t>需求</w:t>
      </w:r>
      <w:bookmarkEnd w:id="41"/>
      <w:bookmarkEnd w:id="42"/>
    </w:p>
    <w:p w14:paraId="0F3D4826" w14:textId="77777777" w:rsidR="00EE0818" w:rsidRDefault="00D47220">
      <w:pPr>
        <w:adjustRightInd w:val="0"/>
        <w:snapToGrid w:val="0"/>
        <w:spacing w:line="360" w:lineRule="auto"/>
        <w:ind w:firstLineChars="200" w:firstLine="420"/>
        <w:rPr>
          <w:rFonts w:ascii="宋体" w:hAnsi="宋体" w:cs="宋体"/>
          <w:szCs w:val="21"/>
        </w:rPr>
      </w:pPr>
      <w:r>
        <w:rPr>
          <w:rFonts w:ascii="宋体" w:hAnsi="宋体" w:cs="宋体" w:hint="eastAsia"/>
          <w:szCs w:val="21"/>
        </w:rPr>
        <w:t>本次建设，系统功能需求如下：</w:t>
      </w:r>
    </w:p>
    <w:p w14:paraId="3D059DEA" w14:textId="77777777" w:rsidR="00EE0818" w:rsidRDefault="00D47220">
      <w:pPr>
        <w:keepNext/>
        <w:keepLines/>
        <w:numPr>
          <w:ilvl w:val="0"/>
          <w:numId w:val="4"/>
        </w:numPr>
        <w:tabs>
          <w:tab w:val="clear" w:pos="425"/>
          <w:tab w:val="left" w:pos="567"/>
        </w:tabs>
        <w:spacing w:line="360" w:lineRule="auto"/>
        <w:outlineLvl w:val="3"/>
        <w:rPr>
          <w:rFonts w:ascii="Calibri" w:hAnsi="Calibri"/>
          <w:b/>
          <w:szCs w:val="21"/>
        </w:rPr>
      </w:pPr>
      <w:bookmarkStart w:id="43" w:name="_Hlk511827612"/>
      <w:bookmarkStart w:id="44" w:name="_Toc8495"/>
      <w:bookmarkStart w:id="45" w:name="_Toc3140"/>
      <w:bookmarkStart w:id="46" w:name="_Toc30514"/>
      <w:bookmarkStart w:id="47" w:name="_Toc16104"/>
      <w:bookmarkStart w:id="48" w:name="_Toc511890305"/>
      <w:bookmarkStart w:id="49" w:name="_Toc28689"/>
      <w:bookmarkStart w:id="50" w:name="_Toc5220_WPSOffice_Level1"/>
      <w:bookmarkStart w:id="51" w:name="_Toc1154_WPSOffice_Level1"/>
      <w:bookmarkStart w:id="52" w:name="_Toc11598"/>
      <w:bookmarkStart w:id="53" w:name="_Toc26827"/>
      <w:bookmarkEnd w:id="43"/>
      <w:r>
        <w:rPr>
          <w:rFonts w:ascii="Calibri" w:hAnsi="Calibri" w:hint="eastAsia"/>
          <w:b/>
          <w:szCs w:val="21"/>
        </w:rPr>
        <w:t>教研首页</w:t>
      </w:r>
      <w:bookmarkEnd w:id="44"/>
      <w:bookmarkEnd w:id="45"/>
      <w:bookmarkEnd w:id="46"/>
      <w:bookmarkEnd w:id="47"/>
      <w:bookmarkEnd w:id="48"/>
      <w:bookmarkEnd w:id="49"/>
      <w:bookmarkEnd w:id="50"/>
      <w:bookmarkEnd w:id="51"/>
      <w:bookmarkEnd w:id="52"/>
      <w:bookmarkEnd w:id="53"/>
    </w:p>
    <w:p w14:paraId="1B87F81F" w14:textId="77777777" w:rsidR="00EE0818" w:rsidRDefault="00D47220">
      <w:pPr>
        <w:spacing w:line="360" w:lineRule="auto"/>
        <w:ind w:firstLineChars="200" w:firstLine="420"/>
        <w:rPr>
          <w:rFonts w:ascii="Calibri" w:hAnsi="Calibri"/>
          <w:szCs w:val="21"/>
        </w:rPr>
      </w:pPr>
      <w:r>
        <w:rPr>
          <w:rFonts w:ascii="Calibri" w:hAnsi="Calibri" w:hint="eastAsia"/>
          <w:szCs w:val="21"/>
        </w:rPr>
        <w:t>教研首页是各类用户登录系统，开展教研工作的首页和提醒页面，为教务处、学院和教研人员用户提供专属登录场景页面，包括通知公告、待办事项、统计图表。</w:t>
      </w:r>
    </w:p>
    <w:p w14:paraId="4A467622" w14:textId="77777777" w:rsidR="00EE0818" w:rsidRDefault="00D47220">
      <w:pPr>
        <w:spacing w:line="360" w:lineRule="auto"/>
        <w:ind w:firstLineChars="200" w:firstLine="422"/>
        <w:rPr>
          <w:rFonts w:ascii="Calibri" w:hAnsi="Calibri"/>
          <w:szCs w:val="21"/>
          <w:lang w:val="zh-CN"/>
        </w:rPr>
      </w:pPr>
      <w:bookmarkStart w:id="54" w:name="_Toc32285"/>
      <w:bookmarkStart w:id="55" w:name="_Toc5592"/>
      <w:bookmarkStart w:id="56" w:name="_Toc13687_WPSOffice_Level2"/>
      <w:bookmarkStart w:id="57" w:name="_Toc18086"/>
      <w:bookmarkStart w:id="58" w:name="_Toc511890307"/>
      <w:r>
        <w:rPr>
          <w:rFonts w:ascii="宋体" w:hAnsi="宋体" w:cs="宋体" w:hint="eastAsia"/>
          <w:b/>
          <w:bCs/>
          <w:szCs w:val="21"/>
          <w:lang w:val="zh-CN"/>
        </w:rPr>
        <w:t>通知公告</w:t>
      </w:r>
      <w:bookmarkEnd w:id="54"/>
      <w:bookmarkEnd w:id="55"/>
      <w:bookmarkEnd w:id="56"/>
      <w:bookmarkEnd w:id="57"/>
      <w:bookmarkEnd w:id="58"/>
      <w:r>
        <w:rPr>
          <w:rFonts w:ascii="宋体" w:hAnsi="宋体" w:cs="宋体" w:hint="eastAsia"/>
          <w:b/>
          <w:bCs/>
          <w:szCs w:val="21"/>
        </w:rPr>
        <w:t xml:space="preserve"> </w:t>
      </w:r>
      <w:r>
        <w:rPr>
          <w:rFonts w:ascii="宋体" w:hAnsi="宋体" w:cs="宋体" w:hint="eastAsia"/>
          <w:szCs w:val="21"/>
          <w:lang w:val="zh-CN"/>
        </w:rPr>
        <w:t>提供各</w:t>
      </w:r>
      <w:proofErr w:type="gramStart"/>
      <w:r>
        <w:rPr>
          <w:rFonts w:ascii="宋体" w:hAnsi="宋体" w:cs="宋体" w:hint="eastAsia"/>
          <w:szCs w:val="21"/>
          <w:lang w:val="zh-CN"/>
        </w:rPr>
        <w:t>类通知</w:t>
      </w:r>
      <w:proofErr w:type="gramEnd"/>
      <w:r>
        <w:rPr>
          <w:rFonts w:ascii="宋体" w:hAnsi="宋体" w:cs="宋体" w:hint="eastAsia"/>
          <w:szCs w:val="21"/>
          <w:lang w:val="zh-CN"/>
        </w:rPr>
        <w:t>公告管理功能，管理员用户可管理和发布各</w:t>
      </w:r>
      <w:proofErr w:type="gramStart"/>
      <w:r>
        <w:rPr>
          <w:rFonts w:ascii="宋体" w:hAnsi="宋体" w:cs="宋体" w:hint="eastAsia"/>
          <w:szCs w:val="21"/>
          <w:lang w:val="zh-CN"/>
        </w:rPr>
        <w:t>类通知</w:t>
      </w:r>
      <w:proofErr w:type="gramEnd"/>
      <w:r>
        <w:rPr>
          <w:rFonts w:ascii="宋体" w:hAnsi="宋体" w:cs="宋体" w:hint="eastAsia"/>
          <w:szCs w:val="21"/>
          <w:lang w:val="zh-CN"/>
        </w:rPr>
        <w:t>公告，</w:t>
      </w:r>
      <w:r>
        <w:rPr>
          <w:rFonts w:ascii="宋体" w:hAnsi="宋体" w:cs="宋体" w:hint="eastAsia"/>
          <w:szCs w:val="21"/>
        </w:rPr>
        <w:t>教研</w:t>
      </w:r>
      <w:r>
        <w:rPr>
          <w:rFonts w:ascii="Calibri" w:hAnsi="Calibri" w:hint="eastAsia"/>
          <w:szCs w:val="21"/>
          <w:lang w:val="zh-CN"/>
        </w:rPr>
        <w:t>人员可浏览各</w:t>
      </w:r>
      <w:proofErr w:type="gramStart"/>
      <w:r>
        <w:rPr>
          <w:rFonts w:ascii="Calibri" w:hAnsi="Calibri" w:hint="eastAsia"/>
          <w:szCs w:val="21"/>
          <w:lang w:val="zh-CN"/>
        </w:rPr>
        <w:t>类通知</w:t>
      </w:r>
      <w:proofErr w:type="gramEnd"/>
      <w:r>
        <w:rPr>
          <w:rFonts w:ascii="Calibri" w:hAnsi="Calibri" w:hint="eastAsia"/>
          <w:szCs w:val="21"/>
          <w:lang w:val="zh-CN"/>
        </w:rPr>
        <w:t>公告信息。</w:t>
      </w:r>
    </w:p>
    <w:p w14:paraId="0C2ECB06" w14:textId="77777777" w:rsidR="00EE0818" w:rsidRDefault="00D47220">
      <w:pPr>
        <w:spacing w:line="360" w:lineRule="auto"/>
        <w:ind w:firstLineChars="200" w:firstLine="422"/>
        <w:rPr>
          <w:rFonts w:ascii="Calibri" w:hAnsi="Calibri"/>
          <w:szCs w:val="21"/>
        </w:rPr>
      </w:pPr>
      <w:bookmarkStart w:id="59" w:name="_Toc511890308"/>
      <w:bookmarkStart w:id="60" w:name="_Toc11629"/>
      <w:bookmarkStart w:id="61" w:name="_Toc16152_WPSOffice_Level2"/>
      <w:r>
        <w:rPr>
          <w:rFonts w:ascii="Calibri" w:hAnsi="Calibri" w:hint="eastAsia"/>
          <w:b/>
          <w:bCs/>
          <w:szCs w:val="21"/>
        </w:rPr>
        <w:t>待办</w:t>
      </w:r>
      <w:bookmarkEnd w:id="59"/>
      <w:bookmarkEnd w:id="60"/>
      <w:bookmarkEnd w:id="61"/>
      <w:r>
        <w:rPr>
          <w:rFonts w:ascii="Calibri" w:hAnsi="Calibri" w:hint="eastAsia"/>
          <w:b/>
          <w:bCs/>
          <w:szCs w:val="21"/>
        </w:rPr>
        <w:t>事项</w:t>
      </w:r>
      <w:r>
        <w:rPr>
          <w:rFonts w:ascii="Calibri" w:hAnsi="Calibri" w:hint="eastAsia"/>
          <w:b/>
          <w:bCs/>
          <w:szCs w:val="21"/>
        </w:rPr>
        <w:t xml:space="preserve"> </w:t>
      </w:r>
      <w:r>
        <w:rPr>
          <w:rFonts w:ascii="Calibri" w:hAnsi="Calibri" w:hint="eastAsia"/>
          <w:szCs w:val="21"/>
        </w:rPr>
        <w:t>推送各类用户需处理的待办事项信息，包括项目、成果等业务模块的受理、审核、提醒信息以及各类预警信息，点击相应信息即可进入待办事项处理页面。系统对各类待办事项进行分类统计。</w:t>
      </w:r>
    </w:p>
    <w:p w14:paraId="7A2F6265" w14:textId="77777777" w:rsidR="00EE0818" w:rsidRDefault="00D47220">
      <w:pPr>
        <w:spacing w:line="360" w:lineRule="auto"/>
        <w:ind w:firstLineChars="200" w:firstLine="422"/>
        <w:rPr>
          <w:rFonts w:ascii="Calibri" w:hAnsi="Calibri"/>
          <w:szCs w:val="21"/>
        </w:rPr>
      </w:pPr>
      <w:r>
        <w:rPr>
          <w:rFonts w:ascii="Calibri" w:hAnsi="Calibri" w:hint="eastAsia"/>
          <w:b/>
          <w:bCs/>
          <w:szCs w:val="21"/>
        </w:rPr>
        <w:lastRenderedPageBreak/>
        <w:t>统计图表</w:t>
      </w:r>
      <w:r>
        <w:rPr>
          <w:rFonts w:ascii="Calibri" w:hAnsi="Calibri" w:hint="eastAsia"/>
          <w:b/>
          <w:bCs/>
          <w:szCs w:val="21"/>
        </w:rPr>
        <w:t xml:space="preserve"> </w:t>
      </w:r>
      <w:r>
        <w:rPr>
          <w:rFonts w:ascii="Calibri" w:hAnsi="Calibri" w:hint="eastAsia"/>
          <w:szCs w:val="21"/>
        </w:rPr>
        <w:t>系统可针对业务数据中所有下拉框及日期的属性进行统计，可根据不同结果显示为柱图、饼图、线图的一种。</w:t>
      </w:r>
    </w:p>
    <w:p w14:paraId="06DEA5E5" w14:textId="77777777" w:rsidR="00EE0818" w:rsidRDefault="00D47220">
      <w:pPr>
        <w:keepNext/>
        <w:keepLines/>
        <w:numPr>
          <w:ilvl w:val="0"/>
          <w:numId w:val="4"/>
        </w:numPr>
        <w:tabs>
          <w:tab w:val="clear" w:pos="425"/>
          <w:tab w:val="left" w:pos="567"/>
        </w:tabs>
        <w:spacing w:line="360" w:lineRule="auto"/>
        <w:outlineLvl w:val="3"/>
        <w:rPr>
          <w:rFonts w:ascii="Calibri" w:hAnsi="Calibri"/>
          <w:b/>
          <w:szCs w:val="21"/>
        </w:rPr>
      </w:pPr>
      <w:bookmarkStart w:id="62" w:name="_Toc4256"/>
      <w:r>
        <w:rPr>
          <w:rFonts w:asciiTheme="minorEastAsia" w:eastAsiaTheme="minorEastAsia" w:hAnsiTheme="minorEastAsia" w:hint="eastAsia"/>
          <w:bCs/>
          <w:kern w:val="0"/>
          <w:sz w:val="22"/>
          <w:szCs w:val="21"/>
        </w:rPr>
        <w:t>▲</w:t>
      </w:r>
      <w:r>
        <w:rPr>
          <w:rFonts w:ascii="Calibri" w:hAnsi="Calibri" w:hint="eastAsia"/>
          <w:b/>
          <w:szCs w:val="21"/>
        </w:rPr>
        <w:t>教研项目</w:t>
      </w:r>
      <w:bookmarkEnd w:id="62"/>
    </w:p>
    <w:p w14:paraId="268EF691" w14:textId="77777777" w:rsidR="00EE0818" w:rsidRDefault="00D47220">
      <w:pPr>
        <w:spacing w:line="360" w:lineRule="auto"/>
        <w:ind w:firstLineChars="200" w:firstLine="420"/>
        <w:rPr>
          <w:rFonts w:ascii="Calibri" w:hAnsi="Calibri"/>
          <w:szCs w:val="21"/>
        </w:rPr>
      </w:pPr>
      <w:r>
        <w:rPr>
          <w:rFonts w:ascii="Calibri" w:hAnsi="Calibri" w:hint="eastAsia"/>
          <w:szCs w:val="21"/>
        </w:rPr>
        <w:t>教研项目管理子系统包括申报管理、评审管理、立项管理、变更管理、中期管理、</w:t>
      </w:r>
      <w:proofErr w:type="gramStart"/>
      <w:r>
        <w:rPr>
          <w:rFonts w:ascii="Calibri" w:hAnsi="Calibri" w:hint="eastAsia"/>
          <w:szCs w:val="21"/>
        </w:rPr>
        <w:t>结项管理</w:t>
      </w:r>
      <w:proofErr w:type="gramEnd"/>
      <w:r>
        <w:rPr>
          <w:rFonts w:ascii="Calibri" w:hAnsi="Calibri" w:hint="eastAsia"/>
          <w:szCs w:val="21"/>
        </w:rPr>
        <w:t>以及分类设置管理。</w:t>
      </w:r>
    </w:p>
    <w:p w14:paraId="5595F13D" w14:textId="77777777" w:rsidR="00EE0818" w:rsidRDefault="00D47220">
      <w:pPr>
        <w:keepNext/>
        <w:keepLines/>
        <w:numPr>
          <w:ilvl w:val="1"/>
          <w:numId w:val="4"/>
        </w:numPr>
        <w:tabs>
          <w:tab w:val="clear" w:pos="567"/>
          <w:tab w:val="left" w:pos="709"/>
        </w:tabs>
        <w:spacing w:line="360" w:lineRule="auto"/>
        <w:outlineLvl w:val="4"/>
        <w:rPr>
          <w:rFonts w:ascii="Calibri" w:hAnsi="Calibri"/>
          <w:b/>
          <w:bCs/>
          <w:szCs w:val="21"/>
        </w:rPr>
      </w:pPr>
      <w:r>
        <w:rPr>
          <w:rFonts w:ascii="Calibri" w:hAnsi="Calibri" w:hint="eastAsia"/>
          <w:b/>
          <w:bCs/>
          <w:szCs w:val="21"/>
        </w:rPr>
        <w:t>申报管理</w:t>
      </w:r>
    </w:p>
    <w:p w14:paraId="7454A5D2" w14:textId="77777777" w:rsidR="00EE0818" w:rsidRDefault="00D47220">
      <w:pPr>
        <w:spacing w:line="360" w:lineRule="auto"/>
        <w:ind w:firstLineChars="200" w:firstLine="420"/>
        <w:rPr>
          <w:rFonts w:ascii="Calibri" w:hAnsi="Calibri"/>
          <w:szCs w:val="21"/>
        </w:rPr>
      </w:pPr>
      <w:r>
        <w:rPr>
          <w:rFonts w:ascii="Calibri" w:hAnsi="Calibri" w:hint="eastAsia"/>
          <w:szCs w:val="21"/>
        </w:rPr>
        <w:t>根据各级各类教研项目申报要求，提供网上申报功能，包括申报计划编制与发布，申报条件设定，申报材料登记、提交和审核，申报数据统计，申报清单导出等。</w:t>
      </w:r>
    </w:p>
    <w:p w14:paraId="6E6A625F" w14:textId="77777777" w:rsidR="00EE0818" w:rsidRDefault="00D47220">
      <w:pPr>
        <w:spacing w:line="360" w:lineRule="auto"/>
        <w:ind w:firstLineChars="200" w:firstLine="420"/>
        <w:rPr>
          <w:rFonts w:ascii="Calibri" w:hAnsi="Calibri"/>
          <w:szCs w:val="21"/>
        </w:rPr>
      </w:pPr>
      <w:r>
        <w:rPr>
          <w:rFonts w:ascii="Calibri" w:hAnsi="Calibri" w:hint="eastAsia"/>
          <w:szCs w:val="21"/>
        </w:rPr>
        <w:t>教务处发布申报通知，教师在线申报，学院可进行审查和推荐，最后由教务处汇总审查。</w:t>
      </w:r>
    </w:p>
    <w:p w14:paraId="024CC4BC" w14:textId="77777777" w:rsidR="00EE0818" w:rsidRDefault="00D47220">
      <w:pPr>
        <w:spacing w:line="360" w:lineRule="auto"/>
        <w:ind w:firstLineChars="200" w:firstLine="420"/>
        <w:rPr>
          <w:rFonts w:ascii="Calibri" w:hAnsi="Calibri"/>
          <w:szCs w:val="21"/>
        </w:rPr>
      </w:pPr>
      <w:r>
        <w:rPr>
          <w:rFonts w:ascii="Calibri" w:hAnsi="Calibri" w:hint="eastAsia"/>
          <w:szCs w:val="21"/>
        </w:rPr>
        <w:t>可定制申报书模板，由系统自动合成</w:t>
      </w:r>
      <w:r>
        <w:rPr>
          <w:rFonts w:ascii="Calibri" w:hAnsi="Calibri" w:hint="eastAsia"/>
          <w:szCs w:val="21"/>
        </w:rPr>
        <w:t>PDF</w:t>
      </w:r>
      <w:r>
        <w:rPr>
          <w:rFonts w:ascii="Calibri" w:hAnsi="Calibri" w:hint="eastAsia"/>
          <w:szCs w:val="21"/>
        </w:rPr>
        <w:t>格式申报书全文，支持</w:t>
      </w:r>
      <w:r>
        <w:rPr>
          <w:rFonts w:ascii="Calibri" w:hAnsi="Calibri" w:hint="eastAsia"/>
          <w:szCs w:val="21"/>
        </w:rPr>
        <w:t>PDF</w:t>
      </w:r>
      <w:r>
        <w:rPr>
          <w:rFonts w:ascii="Calibri" w:hAnsi="Calibri" w:hint="eastAsia"/>
          <w:szCs w:val="21"/>
        </w:rPr>
        <w:t>格式申报书全文网上浏览，支持带水印或者</w:t>
      </w:r>
      <w:proofErr w:type="gramStart"/>
      <w:r>
        <w:rPr>
          <w:rFonts w:ascii="Calibri" w:hAnsi="Calibri" w:hint="eastAsia"/>
          <w:szCs w:val="21"/>
        </w:rPr>
        <w:t>二维码打印</w:t>
      </w:r>
      <w:proofErr w:type="gramEnd"/>
      <w:r>
        <w:rPr>
          <w:rFonts w:ascii="Calibri" w:hAnsi="Calibri" w:hint="eastAsia"/>
          <w:szCs w:val="21"/>
        </w:rPr>
        <w:t>。</w:t>
      </w:r>
    </w:p>
    <w:p w14:paraId="56241B44" w14:textId="77777777" w:rsidR="00EE0818" w:rsidRDefault="00D47220">
      <w:pPr>
        <w:spacing w:line="360" w:lineRule="auto"/>
        <w:ind w:firstLineChars="200" w:firstLine="422"/>
        <w:rPr>
          <w:rFonts w:ascii="Calibri" w:hAnsi="Calibri"/>
          <w:szCs w:val="21"/>
        </w:rPr>
      </w:pPr>
      <w:r>
        <w:rPr>
          <w:rFonts w:ascii="Calibri" w:hAnsi="Calibri" w:hint="eastAsia"/>
          <w:b/>
          <w:bCs/>
          <w:szCs w:val="21"/>
        </w:rPr>
        <w:t>申报计划管理</w:t>
      </w:r>
      <w:r>
        <w:rPr>
          <w:rFonts w:hint="eastAsia"/>
          <w:szCs w:val="21"/>
        </w:rPr>
        <w:t xml:space="preserve"> </w:t>
      </w:r>
      <w:r>
        <w:rPr>
          <w:rFonts w:ascii="Calibri" w:hAnsi="Calibri" w:hint="eastAsia"/>
          <w:szCs w:val="21"/>
        </w:rPr>
        <w:t>教务处可在线编辑和发布申报批次计划，包括申报课题名称、类别、申报开始结束日期等信息，上传申报指南和申请书模板。</w:t>
      </w:r>
    </w:p>
    <w:p w14:paraId="4236D7AC" w14:textId="77777777" w:rsidR="00EE0818" w:rsidRDefault="00D47220">
      <w:pPr>
        <w:spacing w:line="360" w:lineRule="auto"/>
        <w:ind w:firstLineChars="200" w:firstLine="422"/>
        <w:rPr>
          <w:rFonts w:ascii="Calibri" w:hAnsi="Calibri"/>
          <w:szCs w:val="21"/>
        </w:rPr>
      </w:pPr>
      <w:r>
        <w:rPr>
          <w:rFonts w:ascii="Calibri" w:hAnsi="Calibri" w:hint="eastAsia"/>
          <w:b/>
          <w:bCs/>
          <w:szCs w:val="21"/>
        </w:rPr>
        <w:t>在线</w:t>
      </w:r>
      <w:r>
        <w:rPr>
          <w:rFonts w:ascii="Calibri" w:hAnsi="Calibri" w:hint="eastAsia"/>
          <w:b/>
          <w:bCs/>
          <w:szCs w:val="21"/>
          <w:lang w:val="zh-CN"/>
        </w:rPr>
        <w:t>申报</w:t>
      </w:r>
      <w:r>
        <w:rPr>
          <w:rFonts w:ascii="Calibri" w:hAnsi="Calibri" w:hint="eastAsia"/>
          <w:szCs w:val="21"/>
        </w:rPr>
        <w:t xml:space="preserve"> </w:t>
      </w:r>
      <w:r>
        <w:rPr>
          <w:rFonts w:ascii="Calibri" w:hAnsi="Calibri" w:hint="eastAsia"/>
          <w:szCs w:val="21"/>
          <w:lang w:val="zh-CN"/>
        </w:rPr>
        <w:t>申报计划发布后，系统可向教师发送申报提醒信息，教师可在允许申报的时间段内在线提交项目申报材料，包括项目信息、成员信息以及预算信息，并上传申报书正文附件。</w:t>
      </w:r>
      <w:r>
        <w:rPr>
          <w:rFonts w:ascii="Calibri" w:hAnsi="Calibri" w:hint="eastAsia"/>
          <w:szCs w:val="21"/>
        </w:rPr>
        <w:t>申报过程中可统计教师教学工作经历、教学项目研究经历、教学成果经历。</w:t>
      </w:r>
    </w:p>
    <w:p w14:paraId="4CFCB567" w14:textId="77777777" w:rsidR="00EE0818" w:rsidRDefault="00D47220">
      <w:pPr>
        <w:spacing w:line="360" w:lineRule="auto"/>
        <w:ind w:firstLineChars="200" w:firstLine="422"/>
        <w:rPr>
          <w:rFonts w:ascii="Calibri" w:hAnsi="Calibri"/>
          <w:szCs w:val="21"/>
        </w:rPr>
      </w:pPr>
      <w:r>
        <w:rPr>
          <w:rFonts w:ascii="Calibri" w:hAnsi="Calibri" w:hint="eastAsia"/>
          <w:b/>
          <w:bCs/>
          <w:szCs w:val="21"/>
          <w:lang w:val="zh-CN"/>
        </w:rPr>
        <w:t>申报查看</w:t>
      </w:r>
      <w:r>
        <w:rPr>
          <w:rFonts w:ascii="Calibri" w:hAnsi="Calibri" w:hint="eastAsia"/>
          <w:szCs w:val="21"/>
        </w:rPr>
        <w:t xml:space="preserve"> </w:t>
      </w:r>
      <w:r>
        <w:rPr>
          <w:rFonts w:ascii="Calibri" w:hAnsi="Calibri" w:hint="eastAsia"/>
          <w:szCs w:val="21"/>
        </w:rPr>
        <w:t>教务处对申报项目进行</w:t>
      </w:r>
      <w:r>
        <w:rPr>
          <w:rFonts w:ascii="Calibri" w:hAnsi="Calibri" w:hint="eastAsia"/>
          <w:szCs w:val="21"/>
          <w:lang w:val="zh-CN"/>
        </w:rPr>
        <w:t>审核，</w:t>
      </w:r>
      <w:r>
        <w:rPr>
          <w:rFonts w:ascii="Calibri" w:hAnsi="Calibri" w:hint="eastAsia"/>
          <w:szCs w:val="21"/>
        </w:rPr>
        <w:t>可组织专家进行项目的评审。教务处可查看和统计各批次申报计划所提交的申报材料</w:t>
      </w:r>
      <w:r>
        <w:rPr>
          <w:rFonts w:ascii="Calibri" w:hAnsi="Calibri" w:hint="eastAsia"/>
          <w:szCs w:val="21"/>
          <w:lang w:val="zh-CN"/>
        </w:rPr>
        <w:t>。</w:t>
      </w:r>
    </w:p>
    <w:p w14:paraId="15C81B0B" w14:textId="77777777" w:rsidR="00EE0818" w:rsidRDefault="00D47220">
      <w:pPr>
        <w:spacing w:line="360" w:lineRule="auto"/>
        <w:ind w:firstLineChars="200" w:firstLine="420"/>
        <w:rPr>
          <w:rFonts w:ascii="Calibri" w:hAnsi="Calibri"/>
          <w:szCs w:val="21"/>
          <w:lang w:val="zh-CN"/>
        </w:rPr>
      </w:pPr>
      <w:r>
        <w:rPr>
          <w:rFonts w:ascii="Calibri" w:hAnsi="Calibri" w:hint="eastAsia"/>
          <w:szCs w:val="21"/>
        </w:rPr>
        <w:t>系统可根据申报人填报的</w:t>
      </w:r>
      <w:r>
        <w:rPr>
          <w:rFonts w:ascii="Calibri" w:hAnsi="Calibri" w:hint="eastAsia"/>
          <w:szCs w:val="21"/>
          <w:lang w:val="zh-CN"/>
        </w:rPr>
        <w:t>项目信息、成员信息、预算信息以及申报书正文附件，自动合成申报书全文</w:t>
      </w:r>
      <w:r>
        <w:rPr>
          <w:rFonts w:ascii="Calibri" w:hAnsi="Calibri" w:hint="eastAsia"/>
          <w:szCs w:val="21"/>
        </w:rPr>
        <w:t>PDF</w:t>
      </w:r>
      <w:r>
        <w:rPr>
          <w:rFonts w:ascii="Calibri" w:hAnsi="Calibri" w:hint="eastAsia"/>
          <w:szCs w:val="21"/>
        </w:rPr>
        <w:t>文档，支持申报书全文在线浏览和审阅</w:t>
      </w:r>
      <w:r>
        <w:rPr>
          <w:rFonts w:ascii="Calibri" w:hAnsi="Calibri" w:hint="eastAsia"/>
          <w:szCs w:val="21"/>
          <w:lang w:val="zh-CN"/>
        </w:rPr>
        <w:t>。</w:t>
      </w:r>
    </w:p>
    <w:p w14:paraId="38C23AAE" w14:textId="77777777" w:rsidR="00EE0818" w:rsidRDefault="00D47220">
      <w:pPr>
        <w:spacing w:line="360" w:lineRule="auto"/>
        <w:ind w:firstLineChars="200" w:firstLine="420"/>
        <w:rPr>
          <w:rFonts w:ascii="Calibri" w:hAnsi="Calibri"/>
          <w:szCs w:val="21"/>
        </w:rPr>
      </w:pPr>
      <w:r>
        <w:rPr>
          <w:rFonts w:ascii="Calibri" w:hAnsi="Calibri" w:hint="eastAsia"/>
          <w:szCs w:val="21"/>
        </w:rPr>
        <w:t>教务处可查看、查询所有历史批次的申报材料</w:t>
      </w:r>
      <w:r>
        <w:rPr>
          <w:rFonts w:ascii="Calibri" w:hAnsi="Calibri" w:hint="eastAsia"/>
          <w:szCs w:val="21"/>
          <w:lang w:val="zh-CN"/>
        </w:rPr>
        <w:t>。</w:t>
      </w:r>
    </w:p>
    <w:p w14:paraId="0E51FC35" w14:textId="77777777" w:rsidR="00EE0818" w:rsidRDefault="00D47220">
      <w:pPr>
        <w:keepNext/>
        <w:keepLines/>
        <w:numPr>
          <w:ilvl w:val="1"/>
          <w:numId w:val="4"/>
        </w:numPr>
        <w:tabs>
          <w:tab w:val="clear" w:pos="567"/>
          <w:tab w:val="left" w:pos="709"/>
        </w:tabs>
        <w:spacing w:line="360" w:lineRule="auto"/>
        <w:outlineLvl w:val="4"/>
        <w:rPr>
          <w:rFonts w:ascii="Calibri" w:hAnsi="Calibri"/>
          <w:b/>
          <w:bCs/>
          <w:szCs w:val="21"/>
        </w:rPr>
      </w:pPr>
      <w:r>
        <w:rPr>
          <w:rFonts w:ascii="Calibri" w:hAnsi="Calibri" w:hint="eastAsia"/>
          <w:b/>
          <w:bCs/>
          <w:szCs w:val="21"/>
        </w:rPr>
        <w:t>评审管理</w:t>
      </w:r>
      <w:r>
        <w:rPr>
          <w:rFonts w:ascii="Calibri" w:hAnsi="Calibri"/>
          <w:b/>
          <w:bCs/>
          <w:szCs w:val="21"/>
        </w:rPr>
        <w:tab/>
      </w:r>
    </w:p>
    <w:p w14:paraId="7A452C4E" w14:textId="77777777" w:rsidR="00EE0818" w:rsidRDefault="00D47220">
      <w:pPr>
        <w:spacing w:line="360" w:lineRule="auto"/>
        <w:ind w:firstLineChars="200" w:firstLine="420"/>
        <w:rPr>
          <w:rFonts w:ascii="Calibri" w:hAnsi="Calibri"/>
          <w:szCs w:val="21"/>
          <w:lang w:val="zh-CN"/>
        </w:rPr>
      </w:pPr>
      <w:bookmarkStart w:id="63" w:name="_Toc2160_WPSOffice_Level3"/>
      <w:r>
        <w:rPr>
          <w:rFonts w:ascii="Calibri" w:hAnsi="Calibri" w:hint="eastAsia"/>
          <w:szCs w:val="21"/>
          <w:lang w:val="zh-CN"/>
        </w:rPr>
        <w:t>提供网上评审功能，包括评分指标制定，评审专家指派，评审计划发布，评审通知推送，专家网上评审，评审结果汇总以及统计分析等功能。</w:t>
      </w:r>
    </w:p>
    <w:p w14:paraId="4AC1AF3C" w14:textId="77777777" w:rsidR="00EE0818" w:rsidRDefault="00D47220">
      <w:pPr>
        <w:spacing w:line="360" w:lineRule="auto"/>
        <w:ind w:firstLineChars="200" w:firstLine="420"/>
        <w:rPr>
          <w:rFonts w:ascii="Calibri" w:hAnsi="Calibri"/>
          <w:szCs w:val="21"/>
          <w:lang w:val="zh-CN"/>
        </w:rPr>
      </w:pPr>
      <w:r>
        <w:rPr>
          <w:rFonts w:ascii="Calibri" w:hAnsi="Calibri" w:hint="eastAsia"/>
          <w:szCs w:val="21"/>
          <w:lang w:val="zh-CN"/>
        </w:rPr>
        <w:t>可对专家信息进行管理和维护，专家登录系统后可对已分配项目进行评审。</w:t>
      </w:r>
    </w:p>
    <w:p w14:paraId="036C773A" w14:textId="77777777" w:rsidR="00EE0818" w:rsidRDefault="00D47220">
      <w:pPr>
        <w:spacing w:line="360" w:lineRule="auto"/>
        <w:ind w:firstLineChars="200" w:firstLine="422"/>
        <w:rPr>
          <w:rFonts w:hAnsi="宋体"/>
          <w:szCs w:val="21"/>
        </w:rPr>
      </w:pPr>
      <w:r>
        <w:rPr>
          <w:rFonts w:hAnsi="宋体" w:hint="eastAsia"/>
          <w:b/>
          <w:bCs/>
          <w:szCs w:val="21"/>
          <w:lang w:val="zh-CN"/>
        </w:rPr>
        <w:t>评审方案编辑</w:t>
      </w:r>
      <w:r>
        <w:rPr>
          <w:rFonts w:hAnsi="宋体" w:hint="eastAsia"/>
          <w:b/>
          <w:bCs/>
          <w:szCs w:val="21"/>
        </w:rPr>
        <w:t xml:space="preserve">  </w:t>
      </w:r>
      <w:r>
        <w:rPr>
          <w:rFonts w:hAnsi="宋体" w:hint="eastAsia"/>
          <w:szCs w:val="21"/>
        </w:rPr>
        <w:t>教务处可制定和发布各类教研项目评审指标，作为专家评审打分依据。</w:t>
      </w:r>
    </w:p>
    <w:p w14:paraId="7326AB28" w14:textId="77777777" w:rsidR="00EE0818" w:rsidRDefault="00D47220">
      <w:pPr>
        <w:spacing w:line="360" w:lineRule="auto"/>
        <w:ind w:firstLineChars="200" w:firstLine="422"/>
        <w:rPr>
          <w:rFonts w:hAnsi="宋体"/>
          <w:szCs w:val="21"/>
        </w:rPr>
      </w:pPr>
      <w:r>
        <w:rPr>
          <w:rFonts w:hAnsi="宋体" w:hint="eastAsia"/>
          <w:b/>
          <w:bCs/>
          <w:szCs w:val="21"/>
          <w:lang w:val="zh-CN"/>
        </w:rPr>
        <w:t>评审计划发布</w:t>
      </w:r>
      <w:r>
        <w:rPr>
          <w:rFonts w:hAnsi="宋体" w:hint="eastAsia"/>
          <w:b/>
          <w:bCs/>
          <w:szCs w:val="21"/>
        </w:rPr>
        <w:t xml:space="preserve">  </w:t>
      </w:r>
      <w:r>
        <w:rPr>
          <w:rFonts w:hAnsi="宋体" w:hint="eastAsia"/>
          <w:szCs w:val="21"/>
        </w:rPr>
        <w:t>教务处可制定各类教研项目评审计划，包括评审计划名称、评审方案、评审计划状态、开始结束日期以及评审指南等信息。</w:t>
      </w:r>
    </w:p>
    <w:p w14:paraId="2D811B7D" w14:textId="77777777" w:rsidR="00EE0818" w:rsidRDefault="00D47220">
      <w:pPr>
        <w:spacing w:line="360" w:lineRule="auto"/>
        <w:ind w:firstLineChars="200" w:firstLine="422"/>
        <w:rPr>
          <w:rFonts w:hAnsi="宋体"/>
          <w:szCs w:val="21"/>
        </w:rPr>
      </w:pPr>
      <w:r>
        <w:rPr>
          <w:rFonts w:hAnsi="宋体" w:hint="eastAsia"/>
          <w:b/>
          <w:bCs/>
          <w:szCs w:val="21"/>
          <w:lang w:val="zh-CN"/>
        </w:rPr>
        <w:t>评审项目分配</w:t>
      </w:r>
      <w:r>
        <w:rPr>
          <w:rFonts w:hAnsi="宋体" w:hint="eastAsia"/>
          <w:b/>
          <w:bCs/>
          <w:szCs w:val="21"/>
        </w:rPr>
        <w:t xml:space="preserve">  </w:t>
      </w:r>
      <w:r>
        <w:rPr>
          <w:rFonts w:hAnsi="宋体" w:hint="eastAsia"/>
          <w:szCs w:val="21"/>
        </w:rPr>
        <w:t>教务处可在线为各申报项目分配评审专家。系统提供专家分组和遴选功能。系统可通过短信、邮件，实时向评审专家推送评审通知。</w:t>
      </w:r>
    </w:p>
    <w:p w14:paraId="4D084AEC" w14:textId="77777777" w:rsidR="00EE0818" w:rsidRDefault="00D47220">
      <w:pPr>
        <w:spacing w:line="360" w:lineRule="auto"/>
        <w:ind w:firstLineChars="200" w:firstLine="422"/>
        <w:rPr>
          <w:rFonts w:hAnsi="宋体"/>
          <w:szCs w:val="21"/>
        </w:rPr>
      </w:pPr>
      <w:r>
        <w:rPr>
          <w:rFonts w:hAnsi="宋体" w:hint="eastAsia"/>
          <w:b/>
          <w:bCs/>
          <w:szCs w:val="21"/>
        </w:rPr>
        <w:t>专家在线评审</w:t>
      </w:r>
      <w:r>
        <w:rPr>
          <w:rFonts w:hAnsi="宋体" w:hint="eastAsia"/>
          <w:b/>
          <w:bCs/>
          <w:szCs w:val="21"/>
        </w:rPr>
        <w:t xml:space="preserve">  </w:t>
      </w:r>
      <w:r>
        <w:rPr>
          <w:rFonts w:hAnsi="宋体" w:hint="eastAsia"/>
          <w:szCs w:val="21"/>
        </w:rPr>
        <w:t>专家接到评审通知，登录系统后，可在线浏览项目申报材料，进行评审打分，填写评审意见。</w:t>
      </w:r>
    </w:p>
    <w:p w14:paraId="522F28A2" w14:textId="77777777" w:rsidR="00EE0818" w:rsidRDefault="00D47220">
      <w:pPr>
        <w:spacing w:line="360" w:lineRule="auto"/>
        <w:ind w:firstLineChars="200" w:firstLine="422"/>
        <w:rPr>
          <w:rFonts w:hAnsi="宋体"/>
          <w:szCs w:val="21"/>
        </w:rPr>
      </w:pPr>
      <w:r>
        <w:rPr>
          <w:rFonts w:hAnsi="宋体" w:hint="eastAsia"/>
          <w:b/>
          <w:bCs/>
          <w:szCs w:val="21"/>
        </w:rPr>
        <w:t>评审结果统计</w:t>
      </w:r>
      <w:r>
        <w:rPr>
          <w:rFonts w:hAnsi="宋体" w:hint="eastAsia"/>
          <w:b/>
          <w:bCs/>
          <w:szCs w:val="21"/>
        </w:rPr>
        <w:t xml:space="preserve">  </w:t>
      </w:r>
      <w:r>
        <w:rPr>
          <w:rFonts w:hAnsi="宋体" w:hint="eastAsia"/>
          <w:szCs w:val="21"/>
        </w:rPr>
        <w:t>教务处可在线查看各教研项目评审进度，汇总评审意见。可根据评审意见对</w:t>
      </w:r>
      <w:r>
        <w:rPr>
          <w:rFonts w:hAnsi="宋体" w:hint="eastAsia"/>
          <w:szCs w:val="21"/>
        </w:rPr>
        <w:lastRenderedPageBreak/>
        <w:t>项目进行立项操作。</w:t>
      </w:r>
    </w:p>
    <w:bookmarkEnd w:id="63"/>
    <w:p w14:paraId="7636B414" w14:textId="77777777" w:rsidR="00EE0818" w:rsidRDefault="00D47220">
      <w:pPr>
        <w:keepNext/>
        <w:keepLines/>
        <w:numPr>
          <w:ilvl w:val="1"/>
          <w:numId w:val="4"/>
        </w:numPr>
        <w:tabs>
          <w:tab w:val="clear" w:pos="567"/>
          <w:tab w:val="left" w:pos="709"/>
        </w:tabs>
        <w:spacing w:line="360" w:lineRule="auto"/>
        <w:outlineLvl w:val="4"/>
        <w:rPr>
          <w:rFonts w:ascii="Calibri" w:hAnsi="Calibri"/>
          <w:b/>
          <w:bCs/>
          <w:szCs w:val="21"/>
        </w:rPr>
      </w:pPr>
      <w:r>
        <w:rPr>
          <w:rFonts w:ascii="Calibri" w:hAnsi="Calibri" w:hint="eastAsia"/>
          <w:b/>
          <w:bCs/>
          <w:szCs w:val="21"/>
        </w:rPr>
        <w:t>立项管理</w:t>
      </w:r>
    </w:p>
    <w:p w14:paraId="2BA74C51" w14:textId="77777777" w:rsidR="00EE0818" w:rsidRDefault="00D47220">
      <w:pPr>
        <w:spacing w:line="360" w:lineRule="auto"/>
        <w:ind w:firstLineChars="200" w:firstLine="420"/>
        <w:rPr>
          <w:rFonts w:ascii="Calibri" w:hAnsi="宋体"/>
          <w:szCs w:val="21"/>
          <w:lang w:val="zh-CN"/>
        </w:rPr>
      </w:pPr>
      <w:r>
        <w:rPr>
          <w:rFonts w:ascii="Calibri" w:hAnsi="宋体" w:hint="eastAsia"/>
          <w:szCs w:val="21"/>
          <w:lang w:val="zh-CN"/>
        </w:rPr>
        <w:t>各类教研项目立项信息管理，包括项目基本信息、成员信息、预算信息以及项目文档等，提供新增、删除、修改、查询、审核、</w:t>
      </w:r>
      <w:r>
        <w:rPr>
          <w:rFonts w:ascii="Calibri" w:hAnsi="宋体" w:hint="eastAsia"/>
          <w:szCs w:val="21"/>
          <w:lang w:val="zh-CN"/>
        </w:rPr>
        <w:t>Excel</w:t>
      </w:r>
      <w:r>
        <w:rPr>
          <w:rFonts w:ascii="Calibri" w:hAnsi="宋体" w:hint="eastAsia"/>
          <w:szCs w:val="21"/>
          <w:lang w:val="zh-CN"/>
        </w:rPr>
        <w:t>导入导出以及统计功能。</w:t>
      </w:r>
    </w:p>
    <w:p w14:paraId="4C278C60" w14:textId="77777777" w:rsidR="00EE0818" w:rsidRDefault="00D47220">
      <w:pPr>
        <w:spacing w:line="360" w:lineRule="auto"/>
        <w:ind w:firstLineChars="200" w:firstLine="420"/>
        <w:rPr>
          <w:rFonts w:ascii="Calibri" w:hAnsi="宋体"/>
          <w:szCs w:val="21"/>
          <w:lang w:val="zh-CN"/>
        </w:rPr>
      </w:pPr>
      <w:r>
        <w:rPr>
          <w:rFonts w:ascii="Calibri" w:hAnsi="宋体" w:hint="eastAsia"/>
          <w:szCs w:val="21"/>
          <w:lang w:val="zh-CN"/>
        </w:rPr>
        <w:t>项目申报评审通过后，可直接转入立项。</w:t>
      </w:r>
    </w:p>
    <w:p w14:paraId="24412D9F" w14:textId="77777777" w:rsidR="00EE0818" w:rsidRDefault="00D47220">
      <w:pPr>
        <w:spacing w:line="360" w:lineRule="auto"/>
        <w:ind w:firstLineChars="200" w:firstLine="420"/>
        <w:rPr>
          <w:rFonts w:ascii="Calibri" w:hAnsi="宋体"/>
          <w:szCs w:val="21"/>
          <w:lang w:val="zh-CN"/>
        </w:rPr>
      </w:pPr>
      <w:r>
        <w:rPr>
          <w:rFonts w:ascii="Calibri" w:hAnsi="宋体" w:hint="eastAsia"/>
          <w:szCs w:val="21"/>
          <w:lang w:val="zh-CN"/>
        </w:rPr>
        <w:t>批量立项的教研项目数据，可通过</w:t>
      </w:r>
      <w:r>
        <w:rPr>
          <w:rFonts w:ascii="Calibri" w:hAnsi="宋体" w:hint="eastAsia"/>
          <w:szCs w:val="21"/>
          <w:lang w:val="zh-CN"/>
        </w:rPr>
        <w:t>Excel</w:t>
      </w:r>
      <w:r>
        <w:rPr>
          <w:rFonts w:ascii="Calibri" w:hAnsi="宋体" w:hint="eastAsia"/>
          <w:szCs w:val="21"/>
          <w:lang w:val="zh-CN"/>
        </w:rPr>
        <w:t>导入功能进行批量导入、检查和校验。</w:t>
      </w:r>
    </w:p>
    <w:p w14:paraId="737FF211" w14:textId="77777777" w:rsidR="00EE0818" w:rsidRDefault="00D47220">
      <w:pPr>
        <w:pStyle w:val="1b"/>
        <w:widowControl w:val="0"/>
        <w:spacing w:line="360" w:lineRule="auto"/>
        <w:ind w:left="0" w:firstLineChars="200" w:firstLine="422"/>
        <w:rPr>
          <w:sz w:val="21"/>
          <w:szCs w:val="21"/>
          <w:lang w:eastAsia="zh-CN"/>
        </w:rPr>
      </w:pPr>
      <w:r>
        <w:rPr>
          <w:rFonts w:ascii="Times New Roman" w:eastAsia="宋体" w:hAnsi="Times New Roman" w:cs="Arial Unicode MS" w:hint="eastAsia"/>
          <w:b/>
          <w:bCs/>
          <w:kern w:val="2"/>
          <w:sz w:val="21"/>
          <w:szCs w:val="21"/>
          <w:lang w:eastAsia="zh-CN"/>
        </w:rPr>
        <w:t>审核</w:t>
      </w:r>
      <w:r>
        <w:rPr>
          <w:rFonts w:ascii="Times New Roman" w:eastAsia="宋体" w:hAnsi="Times New Roman" w:cs="Arial Unicode MS" w:hint="eastAsia"/>
          <w:b/>
          <w:bCs/>
          <w:kern w:val="2"/>
          <w:sz w:val="21"/>
          <w:szCs w:val="21"/>
          <w:lang w:eastAsia="zh-CN"/>
        </w:rPr>
        <w:t xml:space="preserve"> </w:t>
      </w:r>
      <w:r>
        <w:rPr>
          <w:rFonts w:ascii="Calibri" w:eastAsia="宋体" w:hAnsi="宋体" w:hint="eastAsia"/>
          <w:kern w:val="2"/>
          <w:sz w:val="21"/>
          <w:szCs w:val="21"/>
          <w:lang w:val="zh-CN" w:eastAsia="zh-CN"/>
        </w:rPr>
        <w:t>系统可提供一级审核（教研人员—教研管理部门）和两级（教研人员—学院—教研管理部门）审核机制；教师线上办理教研项目业务，管理人员线上审核。</w:t>
      </w:r>
    </w:p>
    <w:p w14:paraId="0E76770E" w14:textId="77777777" w:rsidR="00EE0818" w:rsidRDefault="00D47220">
      <w:pPr>
        <w:pStyle w:val="1b"/>
        <w:widowControl w:val="0"/>
        <w:spacing w:line="360" w:lineRule="auto"/>
        <w:ind w:left="0" w:firstLineChars="200" w:firstLine="422"/>
        <w:rPr>
          <w:rFonts w:ascii="Calibri" w:eastAsia="宋体" w:hAnsi="宋体"/>
          <w:kern w:val="2"/>
          <w:sz w:val="21"/>
          <w:szCs w:val="21"/>
          <w:lang w:val="zh-CN" w:eastAsia="zh-CN"/>
        </w:rPr>
      </w:pPr>
      <w:r>
        <w:rPr>
          <w:rFonts w:ascii="Times New Roman" w:eastAsia="宋体" w:hAnsi="Times New Roman" w:cs="Arial Unicode MS" w:hint="eastAsia"/>
          <w:b/>
          <w:bCs/>
          <w:kern w:val="2"/>
          <w:sz w:val="21"/>
          <w:szCs w:val="21"/>
          <w:lang w:eastAsia="zh-CN"/>
        </w:rPr>
        <w:t>查询</w:t>
      </w:r>
      <w:r>
        <w:rPr>
          <w:rFonts w:cs="Arial Unicode MS" w:hint="eastAsia"/>
          <w:sz w:val="21"/>
          <w:szCs w:val="21"/>
          <w:lang w:eastAsia="zh-CN"/>
        </w:rPr>
        <w:t xml:space="preserve"> </w:t>
      </w:r>
      <w:r>
        <w:rPr>
          <w:rFonts w:ascii="Calibri" w:eastAsia="宋体" w:hAnsi="宋体" w:hint="eastAsia"/>
          <w:kern w:val="2"/>
          <w:sz w:val="21"/>
          <w:szCs w:val="21"/>
          <w:lang w:val="zh-CN" w:eastAsia="zh-CN"/>
        </w:rPr>
        <w:t>针对入库的项目信息，系统提供快捷查询和复杂查询两种方式，可以根据所需条件进行组合式查询，支持对查询结果进行批量审核、导入导出以及统计分析等操作。</w:t>
      </w:r>
    </w:p>
    <w:p w14:paraId="71C217BE" w14:textId="77777777" w:rsidR="00EE0818" w:rsidRDefault="00D47220">
      <w:pPr>
        <w:spacing w:line="360" w:lineRule="auto"/>
        <w:ind w:firstLineChars="200" w:firstLine="422"/>
        <w:jc w:val="left"/>
        <w:rPr>
          <w:rFonts w:cs="Arial Unicode MS"/>
          <w:szCs w:val="21"/>
        </w:rPr>
      </w:pPr>
      <w:r>
        <w:rPr>
          <w:rFonts w:cs="Arial Unicode MS" w:hint="eastAsia"/>
          <w:b/>
          <w:bCs/>
          <w:szCs w:val="21"/>
        </w:rPr>
        <w:t>Excel</w:t>
      </w:r>
      <w:r>
        <w:rPr>
          <w:rFonts w:cs="Arial Unicode MS" w:hint="eastAsia"/>
          <w:b/>
          <w:bCs/>
          <w:szCs w:val="21"/>
        </w:rPr>
        <w:t>数据导入</w:t>
      </w:r>
      <w:r>
        <w:rPr>
          <w:rFonts w:cs="Arial Unicode MS" w:hint="eastAsia"/>
          <w:szCs w:val="21"/>
        </w:rPr>
        <w:t xml:space="preserve"> </w:t>
      </w:r>
      <w:r>
        <w:rPr>
          <w:rFonts w:cs="Arial Unicode MS" w:hint="eastAsia"/>
          <w:szCs w:val="21"/>
        </w:rPr>
        <w:t>系统支持直接从</w:t>
      </w:r>
      <w:r>
        <w:rPr>
          <w:rFonts w:cs="Arial Unicode MS" w:hint="eastAsia"/>
          <w:szCs w:val="21"/>
        </w:rPr>
        <w:t xml:space="preserve"> Excel </w:t>
      </w:r>
      <w:r>
        <w:rPr>
          <w:rFonts w:cs="Arial Unicode MS" w:hint="eastAsia"/>
          <w:szCs w:val="21"/>
        </w:rPr>
        <w:t>批量导入数据的功能。管理员根据指定的业务模板整理好项目数据，系统能够一次导入，有效减少数据录入工作量。</w:t>
      </w:r>
    </w:p>
    <w:p w14:paraId="3E15D50D" w14:textId="77777777" w:rsidR="00EE0818" w:rsidRDefault="00D47220">
      <w:pPr>
        <w:spacing w:line="360" w:lineRule="auto"/>
        <w:ind w:firstLineChars="200" w:firstLine="422"/>
        <w:jc w:val="left"/>
        <w:rPr>
          <w:rFonts w:ascii="宋体" w:hAnsi="宋体" w:cs="Arial Unicode MS"/>
          <w:szCs w:val="21"/>
        </w:rPr>
      </w:pPr>
      <w:r>
        <w:rPr>
          <w:rFonts w:ascii="宋体" w:hAnsi="宋体" w:cs="Arial Unicode MS" w:hint="eastAsia"/>
          <w:b/>
          <w:bCs/>
          <w:szCs w:val="21"/>
        </w:rPr>
        <w:t>Excel数据导出</w:t>
      </w:r>
      <w:r>
        <w:rPr>
          <w:rFonts w:ascii="宋体" w:hAnsi="宋体" w:cs="Arial Unicode MS" w:hint="eastAsia"/>
          <w:szCs w:val="21"/>
        </w:rPr>
        <w:t xml:space="preserve"> 针对项目列表查询结果，系统提供导出功能，可选择需导出的信息字段，调整信息字段顺序，实现Excel数据快速导出。</w:t>
      </w:r>
    </w:p>
    <w:p w14:paraId="669B2578" w14:textId="77777777" w:rsidR="00EE0818" w:rsidRDefault="00D47220">
      <w:pPr>
        <w:spacing w:line="360" w:lineRule="auto"/>
        <w:ind w:firstLineChars="200" w:firstLine="422"/>
        <w:jc w:val="left"/>
        <w:rPr>
          <w:rFonts w:ascii="宋体" w:hAnsi="宋体"/>
          <w:szCs w:val="21"/>
        </w:rPr>
      </w:pPr>
      <w:r>
        <w:rPr>
          <w:rFonts w:ascii="宋体" w:hAnsi="宋体" w:cs="Arial Unicode MS" w:hint="eastAsia"/>
          <w:b/>
          <w:bCs/>
          <w:szCs w:val="21"/>
        </w:rPr>
        <w:t>统计报表</w:t>
      </w:r>
      <w:r>
        <w:rPr>
          <w:rFonts w:ascii="宋体" w:hAnsi="宋体" w:cs="Arial Unicode MS" w:hint="eastAsia"/>
          <w:szCs w:val="21"/>
        </w:rPr>
        <w:t xml:space="preserve"> 系统可针对项目数据快速生成相关统计报表，可选择统计报表的行标题和列标题，按项目数量、负责单位、批准经费等参数进行统计，可自动生成柱图、</w:t>
      </w:r>
      <w:proofErr w:type="gramStart"/>
      <w:r>
        <w:rPr>
          <w:rFonts w:ascii="宋体" w:hAnsi="宋体" w:cs="Arial Unicode MS" w:hint="eastAsia"/>
          <w:szCs w:val="21"/>
        </w:rPr>
        <w:t>饼图和</w:t>
      </w:r>
      <w:proofErr w:type="gramEnd"/>
      <w:r>
        <w:rPr>
          <w:rFonts w:ascii="宋体" w:hAnsi="宋体" w:cs="Arial Unicode MS" w:hint="eastAsia"/>
          <w:szCs w:val="21"/>
        </w:rPr>
        <w:t>线图，提供统计报表数据导出功能。</w:t>
      </w:r>
    </w:p>
    <w:p w14:paraId="68F94CF3" w14:textId="77777777" w:rsidR="00EE0818" w:rsidRDefault="00EE0818">
      <w:pPr>
        <w:pStyle w:val="1b"/>
        <w:widowControl w:val="0"/>
        <w:spacing w:line="360" w:lineRule="auto"/>
        <w:rPr>
          <w:rFonts w:ascii="黑体" w:hAnsi="黑体" w:cs="黑体"/>
          <w:sz w:val="21"/>
          <w:szCs w:val="21"/>
          <w:lang w:eastAsia="zh-CN"/>
        </w:rPr>
      </w:pPr>
    </w:p>
    <w:p w14:paraId="3F09F6BF" w14:textId="77777777" w:rsidR="00EE0818" w:rsidRDefault="00D47220">
      <w:pPr>
        <w:keepNext/>
        <w:keepLines/>
        <w:numPr>
          <w:ilvl w:val="1"/>
          <w:numId w:val="4"/>
        </w:numPr>
        <w:tabs>
          <w:tab w:val="clear" w:pos="567"/>
          <w:tab w:val="left" w:pos="709"/>
        </w:tabs>
        <w:spacing w:line="360" w:lineRule="auto"/>
        <w:outlineLvl w:val="4"/>
        <w:rPr>
          <w:rFonts w:ascii="Calibri" w:hAnsi="Calibri"/>
          <w:b/>
          <w:bCs/>
          <w:szCs w:val="21"/>
        </w:rPr>
      </w:pPr>
      <w:r>
        <w:rPr>
          <w:rFonts w:ascii="Calibri" w:hAnsi="Calibri" w:hint="eastAsia"/>
          <w:b/>
          <w:bCs/>
          <w:szCs w:val="21"/>
        </w:rPr>
        <w:t>中期管理</w:t>
      </w:r>
    </w:p>
    <w:p w14:paraId="7C4BC983" w14:textId="77777777" w:rsidR="00EE0818" w:rsidRDefault="00D47220">
      <w:pPr>
        <w:spacing w:line="360" w:lineRule="auto"/>
        <w:ind w:firstLineChars="200" w:firstLine="420"/>
        <w:rPr>
          <w:rFonts w:ascii="Calibri" w:hAnsi="宋体"/>
          <w:szCs w:val="21"/>
          <w:lang w:val="zh-CN"/>
        </w:rPr>
      </w:pPr>
      <w:r>
        <w:rPr>
          <w:rFonts w:ascii="Calibri" w:hAnsi="宋体" w:hint="eastAsia"/>
          <w:szCs w:val="21"/>
          <w:lang w:val="zh-CN"/>
        </w:rPr>
        <w:t>在项目执行过程中，</w:t>
      </w:r>
      <w:r>
        <w:rPr>
          <w:rFonts w:ascii="Calibri" w:hAnsi="宋体" w:hint="eastAsia"/>
          <w:szCs w:val="21"/>
        </w:rPr>
        <w:t>教研</w:t>
      </w:r>
      <w:r>
        <w:rPr>
          <w:rFonts w:ascii="Calibri" w:hAnsi="宋体" w:hint="eastAsia"/>
          <w:szCs w:val="21"/>
          <w:lang w:val="zh-CN"/>
        </w:rPr>
        <w:t>管理人员如果需要对项目中期完成情况进行检查，可在线发布中期检查通知，针对不同类别项目设置不同的中检日期范围，系统根据已设置的日期自动向项目负责人发送中检提醒和预警信息，项目负责人收到中</w:t>
      </w:r>
      <w:proofErr w:type="gramStart"/>
      <w:r>
        <w:rPr>
          <w:rFonts w:ascii="Calibri" w:hAnsi="宋体" w:hint="eastAsia"/>
          <w:szCs w:val="21"/>
          <w:lang w:val="zh-CN"/>
        </w:rPr>
        <w:t>检通知</w:t>
      </w:r>
      <w:proofErr w:type="gramEnd"/>
      <w:r>
        <w:rPr>
          <w:rFonts w:ascii="Calibri" w:hAnsi="宋体" w:hint="eastAsia"/>
          <w:szCs w:val="21"/>
          <w:lang w:val="zh-CN"/>
        </w:rPr>
        <w:t>后，可在线上传和提交中期检查材料。</w:t>
      </w:r>
    </w:p>
    <w:p w14:paraId="027E956A" w14:textId="77777777" w:rsidR="00EE0818" w:rsidRDefault="00EE0818">
      <w:pPr>
        <w:spacing w:line="360" w:lineRule="auto"/>
        <w:ind w:firstLineChars="200" w:firstLine="420"/>
        <w:rPr>
          <w:rFonts w:cs="Arial Unicode MS"/>
          <w:szCs w:val="21"/>
        </w:rPr>
      </w:pPr>
    </w:p>
    <w:p w14:paraId="4D36A97F" w14:textId="77777777" w:rsidR="00EE0818" w:rsidRDefault="00D47220">
      <w:pPr>
        <w:keepNext/>
        <w:keepLines/>
        <w:numPr>
          <w:ilvl w:val="1"/>
          <w:numId w:val="4"/>
        </w:numPr>
        <w:tabs>
          <w:tab w:val="clear" w:pos="567"/>
          <w:tab w:val="left" w:pos="709"/>
        </w:tabs>
        <w:spacing w:line="360" w:lineRule="auto"/>
        <w:outlineLvl w:val="4"/>
        <w:rPr>
          <w:rFonts w:ascii="Calibri" w:hAnsi="Calibri"/>
          <w:b/>
          <w:bCs/>
          <w:szCs w:val="21"/>
        </w:rPr>
      </w:pPr>
      <w:r>
        <w:rPr>
          <w:rFonts w:ascii="Calibri" w:hAnsi="Calibri" w:hint="eastAsia"/>
          <w:b/>
          <w:bCs/>
          <w:szCs w:val="21"/>
        </w:rPr>
        <w:t>变更管理</w:t>
      </w:r>
    </w:p>
    <w:p w14:paraId="45114A80" w14:textId="77777777" w:rsidR="00EE0818" w:rsidRDefault="00D47220">
      <w:pPr>
        <w:spacing w:line="360" w:lineRule="auto"/>
        <w:ind w:firstLineChars="200" w:firstLine="420"/>
        <w:rPr>
          <w:rFonts w:cs="Arial Unicode MS"/>
          <w:szCs w:val="21"/>
        </w:rPr>
      </w:pPr>
      <w:r>
        <w:rPr>
          <w:rFonts w:ascii="Calibri" w:hAnsi="宋体" w:hint="eastAsia"/>
          <w:szCs w:val="21"/>
          <w:lang w:val="zh-CN"/>
        </w:rPr>
        <w:t>在项目执行过程中，可对项目变更进行</w:t>
      </w:r>
      <w:r>
        <w:rPr>
          <w:rFonts w:ascii="Calibri" w:hAnsi="宋体" w:hint="eastAsia"/>
          <w:szCs w:val="21"/>
        </w:rPr>
        <w:t>管理</w:t>
      </w:r>
      <w:r>
        <w:rPr>
          <w:rFonts w:ascii="Calibri" w:hAnsi="宋体" w:hint="eastAsia"/>
          <w:szCs w:val="21"/>
          <w:lang w:val="zh-CN"/>
        </w:rPr>
        <w:t>。项目负责人可提交项目成员、经费预算、委托、延期、中止等项目变更申请，并上传变更证明材料附件，</w:t>
      </w:r>
      <w:r>
        <w:rPr>
          <w:rFonts w:ascii="Calibri" w:hAnsi="宋体" w:hint="eastAsia"/>
          <w:szCs w:val="21"/>
        </w:rPr>
        <w:t>教研</w:t>
      </w:r>
      <w:r>
        <w:rPr>
          <w:rFonts w:ascii="Calibri" w:hAnsi="宋体" w:hint="eastAsia"/>
          <w:szCs w:val="21"/>
          <w:lang w:val="zh-CN"/>
        </w:rPr>
        <w:t>管理人员对变更申请审查通过后，变更信息正式备案。</w:t>
      </w:r>
    </w:p>
    <w:p w14:paraId="4363E76B" w14:textId="77777777" w:rsidR="00EE0818" w:rsidRDefault="00D47220">
      <w:pPr>
        <w:keepNext/>
        <w:keepLines/>
        <w:numPr>
          <w:ilvl w:val="1"/>
          <w:numId w:val="4"/>
        </w:numPr>
        <w:tabs>
          <w:tab w:val="clear" w:pos="567"/>
          <w:tab w:val="left" w:pos="709"/>
        </w:tabs>
        <w:spacing w:line="360" w:lineRule="auto"/>
        <w:outlineLvl w:val="4"/>
        <w:rPr>
          <w:rFonts w:ascii="Calibri" w:hAnsi="Calibri"/>
          <w:b/>
          <w:bCs/>
          <w:szCs w:val="21"/>
        </w:rPr>
      </w:pPr>
      <w:proofErr w:type="gramStart"/>
      <w:r>
        <w:rPr>
          <w:rFonts w:ascii="Calibri" w:hAnsi="Calibri" w:hint="eastAsia"/>
          <w:b/>
          <w:bCs/>
          <w:szCs w:val="21"/>
        </w:rPr>
        <w:t>结项管理</w:t>
      </w:r>
      <w:proofErr w:type="gramEnd"/>
    </w:p>
    <w:p w14:paraId="6AB1C252" w14:textId="77777777" w:rsidR="00EE0818" w:rsidRDefault="00D47220">
      <w:pPr>
        <w:spacing w:line="360" w:lineRule="auto"/>
        <w:ind w:firstLineChars="200" w:firstLine="420"/>
        <w:rPr>
          <w:rFonts w:cs="Arial Unicode MS"/>
          <w:szCs w:val="21"/>
        </w:rPr>
      </w:pPr>
      <w:r>
        <w:rPr>
          <w:rFonts w:cs="Arial Unicode MS"/>
          <w:szCs w:val="21"/>
        </w:rPr>
        <w:t>可设置</w:t>
      </w:r>
      <w:proofErr w:type="gramStart"/>
      <w:r>
        <w:rPr>
          <w:rFonts w:cs="Arial Unicode MS"/>
          <w:szCs w:val="21"/>
        </w:rPr>
        <w:t>项目结项要求和结项日期</w:t>
      </w:r>
      <w:proofErr w:type="gramEnd"/>
      <w:r>
        <w:rPr>
          <w:rFonts w:cs="Arial Unicode MS"/>
          <w:szCs w:val="21"/>
        </w:rPr>
        <w:t>，系统自动提醒项目负责人，由项目负责人登记</w:t>
      </w:r>
      <w:proofErr w:type="gramStart"/>
      <w:r>
        <w:rPr>
          <w:rFonts w:cs="Arial Unicode MS"/>
          <w:szCs w:val="21"/>
        </w:rPr>
        <w:t>项目结项信息</w:t>
      </w:r>
      <w:proofErr w:type="gramEnd"/>
      <w:r>
        <w:rPr>
          <w:rFonts w:cs="Arial Unicode MS"/>
          <w:szCs w:val="21"/>
        </w:rPr>
        <w:t>，提交项目成果</w:t>
      </w:r>
      <w:proofErr w:type="gramStart"/>
      <w:r>
        <w:rPr>
          <w:rFonts w:cs="Arial Unicode MS"/>
          <w:szCs w:val="21"/>
        </w:rPr>
        <w:t>及结项材料</w:t>
      </w:r>
      <w:proofErr w:type="gramEnd"/>
      <w:r>
        <w:rPr>
          <w:rFonts w:cs="Arial Unicode MS"/>
          <w:szCs w:val="21"/>
        </w:rPr>
        <w:t>等，由教务处审核通过后备案。</w:t>
      </w:r>
    </w:p>
    <w:p w14:paraId="4078A472" w14:textId="77777777" w:rsidR="00EE0818" w:rsidRDefault="00D47220">
      <w:pPr>
        <w:keepNext/>
        <w:keepLines/>
        <w:numPr>
          <w:ilvl w:val="1"/>
          <w:numId w:val="4"/>
        </w:numPr>
        <w:tabs>
          <w:tab w:val="clear" w:pos="567"/>
          <w:tab w:val="left" w:pos="709"/>
        </w:tabs>
        <w:spacing w:line="360" w:lineRule="auto"/>
        <w:outlineLvl w:val="4"/>
        <w:rPr>
          <w:rFonts w:ascii="Calibri" w:hAnsi="Calibri"/>
          <w:b/>
          <w:bCs/>
          <w:szCs w:val="21"/>
        </w:rPr>
      </w:pPr>
      <w:r>
        <w:rPr>
          <w:rFonts w:ascii="Calibri" w:hAnsi="Calibri" w:hint="eastAsia"/>
          <w:b/>
          <w:bCs/>
          <w:szCs w:val="21"/>
        </w:rPr>
        <w:t>分类管理</w:t>
      </w:r>
    </w:p>
    <w:p w14:paraId="6F498F64" w14:textId="77777777" w:rsidR="00EE0818" w:rsidRDefault="00D47220">
      <w:pPr>
        <w:spacing w:line="360" w:lineRule="auto"/>
        <w:ind w:firstLineChars="200" w:firstLine="420"/>
        <w:rPr>
          <w:szCs w:val="21"/>
        </w:rPr>
      </w:pPr>
      <w:r>
        <w:rPr>
          <w:rFonts w:cs="Arial Unicode MS"/>
          <w:szCs w:val="21"/>
        </w:rPr>
        <w:t>可设置项目分类结构，包括大类和子类，管理和统计各类</w:t>
      </w:r>
      <w:r>
        <w:rPr>
          <w:rFonts w:cs="Arial Unicode MS" w:hint="eastAsia"/>
          <w:szCs w:val="21"/>
        </w:rPr>
        <w:t>教研</w:t>
      </w:r>
      <w:r>
        <w:rPr>
          <w:rFonts w:cs="Arial Unicode MS"/>
          <w:szCs w:val="21"/>
        </w:rPr>
        <w:t>项目信息，涉及国家级、省级、市级以及校级教研项目等。</w:t>
      </w:r>
    </w:p>
    <w:p w14:paraId="740ED155" w14:textId="77777777" w:rsidR="00EE0818" w:rsidRDefault="00EE0818">
      <w:pPr>
        <w:pStyle w:val="a0"/>
        <w:spacing w:line="360" w:lineRule="auto"/>
        <w:rPr>
          <w:sz w:val="21"/>
          <w:szCs w:val="21"/>
          <w:lang w:val="zh-CN"/>
        </w:rPr>
      </w:pPr>
    </w:p>
    <w:p w14:paraId="77819A31" w14:textId="77777777" w:rsidR="00EE0818" w:rsidRDefault="00D47220">
      <w:pPr>
        <w:keepNext/>
        <w:keepLines/>
        <w:numPr>
          <w:ilvl w:val="0"/>
          <w:numId w:val="4"/>
        </w:numPr>
        <w:tabs>
          <w:tab w:val="clear" w:pos="425"/>
          <w:tab w:val="left" w:pos="567"/>
        </w:tabs>
        <w:spacing w:line="360" w:lineRule="auto"/>
        <w:outlineLvl w:val="3"/>
        <w:rPr>
          <w:rFonts w:ascii="Calibri" w:hAnsi="Calibri"/>
          <w:b/>
          <w:szCs w:val="21"/>
        </w:rPr>
      </w:pPr>
      <w:bookmarkStart w:id="64" w:name="_Toc29781"/>
      <w:r>
        <w:rPr>
          <w:rFonts w:ascii="Calibri" w:hAnsi="Calibri" w:hint="eastAsia"/>
          <w:b/>
          <w:szCs w:val="21"/>
        </w:rPr>
        <w:lastRenderedPageBreak/>
        <w:t>平台管理</w:t>
      </w:r>
    </w:p>
    <w:p w14:paraId="420554CB" w14:textId="77777777" w:rsidR="00EE0818" w:rsidRDefault="00D47220">
      <w:pPr>
        <w:spacing w:line="360" w:lineRule="auto"/>
        <w:ind w:firstLineChars="200" w:firstLine="420"/>
        <w:rPr>
          <w:rFonts w:ascii="Calibri" w:hAnsi="宋体"/>
          <w:szCs w:val="21"/>
          <w:lang w:val="zh-CN"/>
        </w:rPr>
      </w:pPr>
      <w:r>
        <w:rPr>
          <w:rFonts w:ascii="Calibri" w:hAnsi="宋体" w:hint="eastAsia"/>
          <w:szCs w:val="21"/>
        </w:rPr>
        <w:t>教研</w:t>
      </w:r>
      <w:r>
        <w:rPr>
          <w:rFonts w:ascii="Calibri" w:hAnsi="宋体" w:hint="eastAsia"/>
          <w:szCs w:val="21"/>
          <w:lang w:val="zh-CN"/>
        </w:rPr>
        <w:t>平台通常</w:t>
      </w:r>
      <w:proofErr w:type="gramStart"/>
      <w:r>
        <w:rPr>
          <w:rFonts w:ascii="Calibri" w:hAnsi="宋体" w:hint="eastAsia"/>
          <w:szCs w:val="21"/>
          <w:lang w:val="zh-CN"/>
        </w:rPr>
        <w:t>指相关</w:t>
      </w:r>
      <w:proofErr w:type="gramEnd"/>
      <w:r>
        <w:rPr>
          <w:rFonts w:ascii="Calibri" w:hAnsi="宋体" w:hint="eastAsia"/>
          <w:szCs w:val="21"/>
          <w:lang w:val="zh-CN"/>
        </w:rPr>
        <w:t>实体或者虚拟的研究机构，包括实验室、研究中心等研究机构。</w:t>
      </w:r>
    </w:p>
    <w:p w14:paraId="6192C77C" w14:textId="77777777" w:rsidR="00EE0818" w:rsidRDefault="00D47220">
      <w:pPr>
        <w:spacing w:line="360" w:lineRule="auto"/>
        <w:ind w:firstLineChars="200" w:firstLine="420"/>
        <w:rPr>
          <w:szCs w:val="21"/>
        </w:rPr>
      </w:pPr>
      <w:r>
        <w:rPr>
          <w:rFonts w:ascii="Calibri" w:hAnsi="宋体" w:hint="eastAsia"/>
          <w:szCs w:val="21"/>
          <w:lang w:val="zh-CN"/>
        </w:rPr>
        <w:t>教研管理人员可管理和维护研究机构基本信息，可查看研究机构的教研人员列表，可统计各研究机构教研人员、项目、经费、成果等信息。</w:t>
      </w:r>
    </w:p>
    <w:p w14:paraId="56FBD4C9" w14:textId="77777777" w:rsidR="00EE0818" w:rsidRDefault="00D47220">
      <w:pPr>
        <w:keepNext/>
        <w:keepLines/>
        <w:numPr>
          <w:ilvl w:val="0"/>
          <w:numId w:val="4"/>
        </w:numPr>
        <w:tabs>
          <w:tab w:val="clear" w:pos="425"/>
          <w:tab w:val="left" w:pos="567"/>
        </w:tabs>
        <w:spacing w:line="360" w:lineRule="auto"/>
        <w:outlineLvl w:val="3"/>
        <w:rPr>
          <w:rFonts w:ascii="Calibri" w:hAnsi="Calibri"/>
          <w:b/>
          <w:szCs w:val="21"/>
        </w:rPr>
      </w:pPr>
      <w:r>
        <w:rPr>
          <w:rFonts w:asciiTheme="minorEastAsia" w:eastAsiaTheme="minorEastAsia" w:hAnsiTheme="minorEastAsia" w:hint="eastAsia"/>
          <w:bCs/>
          <w:kern w:val="0"/>
          <w:sz w:val="22"/>
          <w:szCs w:val="21"/>
        </w:rPr>
        <w:t>▲</w:t>
      </w:r>
      <w:r>
        <w:rPr>
          <w:rFonts w:ascii="Calibri" w:hAnsi="Calibri" w:hint="eastAsia"/>
          <w:b/>
          <w:szCs w:val="21"/>
        </w:rPr>
        <w:t>经费管理</w:t>
      </w:r>
    </w:p>
    <w:p w14:paraId="161EFCB6" w14:textId="77777777" w:rsidR="00EE0818" w:rsidRDefault="00D47220">
      <w:pPr>
        <w:spacing w:line="360" w:lineRule="auto"/>
        <w:ind w:firstLineChars="200" w:firstLine="420"/>
        <w:rPr>
          <w:rFonts w:ascii="Calibri" w:hAnsi="Calibri"/>
          <w:szCs w:val="21"/>
        </w:rPr>
      </w:pPr>
      <w:r>
        <w:rPr>
          <w:rFonts w:ascii="Calibri" w:hAnsi="Calibri" w:hint="eastAsia"/>
          <w:szCs w:val="21"/>
        </w:rPr>
        <w:t>经费管理子系统包括到款管理、项目入账等功能。</w:t>
      </w:r>
    </w:p>
    <w:p w14:paraId="3DD195DA" w14:textId="77777777" w:rsidR="00EE0818" w:rsidRDefault="00D47220">
      <w:pPr>
        <w:keepNext/>
        <w:keepLines/>
        <w:numPr>
          <w:ilvl w:val="1"/>
          <w:numId w:val="4"/>
        </w:numPr>
        <w:tabs>
          <w:tab w:val="clear" w:pos="567"/>
          <w:tab w:val="left" w:pos="709"/>
        </w:tabs>
        <w:spacing w:line="360" w:lineRule="auto"/>
        <w:outlineLvl w:val="4"/>
        <w:rPr>
          <w:rFonts w:ascii="Calibri" w:hAnsi="Calibri"/>
          <w:b/>
          <w:bCs/>
          <w:szCs w:val="21"/>
        </w:rPr>
      </w:pPr>
      <w:r>
        <w:rPr>
          <w:rFonts w:ascii="Calibri" w:hAnsi="Calibri" w:hint="eastAsia"/>
          <w:b/>
          <w:bCs/>
          <w:szCs w:val="21"/>
        </w:rPr>
        <w:t>到款管理</w:t>
      </w:r>
    </w:p>
    <w:p w14:paraId="2C6EADD4" w14:textId="77777777" w:rsidR="00EE0818" w:rsidRDefault="00D47220">
      <w:pPr>
        <w:spacing w:line="360" w:lineRule="auto"/>
        <w:ind w:firstLineChars="200" w:firstLine="420"/>
        <w:rPr>
          <w:rFonts w:ascii="Calibri" w:hAnsi="宋体"/>
          <w:szCs w:val="21"/>
          <w:lang w:val="zh-CN"/>
        </w:rPr>
      </w:pPr>
      <w:r>
        <w:rPr>
          <w:rFonts w:ascii="Calibri" w:hAnsi="宋体" w:hint="eastAsia"/>
          <w:szCs w:val="21"/>
          <w:lang w:val="zh-CN"/>
        </w:rPr>
        <w:t>登记到款信息，可供教研管理人员和项目负责人查询和认领。</w:t>
      </w:r>
    </w:p>
    <w:p w14:paraId="2D0F6B7E" w14:textId="77777777" w:rsidR="00EE0818" w:rsidRDefault="00D47220">
      <w:pPr>
        <w:keepNext/>
        <w:keepLines/>
        <w:numPr>
          <w:ilvl w:val="1"/>
          <w:numId w:val="4"/>
        </w:numPr>
        <w:tabs>
          <w:tab w:val="clear" w:pos="567"/>
          <w:tab w:val="left" w:pos="709"/>
        </w:tabs>
        <w:spacing w:line="360" w:lineRule="auto"/>
        <w:outlineLvl w:val="4"/>
        <w:rPr>
          <w:rFonts w:ascii="Calibri" w:hAnsi="Calibri"/>
          <w:b/>
          <w:bCs/>
          <w:szCs w:val="21"/>
        </w:rPr>
      </w:pPr>
      <w:bookmarkStart w:id="65" w:name="_Toc18193_WPSOffice_Level3"/>
      <w:r>
        <w:rPr>
          <w:rFonts w:ascii="Calibri" w:hAnsi="Calibri" w:hint="eastAsia"/>
          <w:b/>
          <w:bCs/>
          <w:szCs w:val="21"/>
        </w:rPr>
        <w:t>项目入账</w:t>
      </w:r>
      <w:bookmarkEnd w:id="65"/>
    </w:p>
    <w:p w14:paraId="439B9392" w14:textId="77777777" w:rsidR="00EE0818" w:rsidRDefault="00D47220">
      <w:pPr>
        <w:spacing w:line="360" w:lineRule="auto"/>
        <w:ind w:firstLineChars="200" w:firstLine="420"/>
        <w:rPr>
          <w:rFonts w:ascii="Calibri" w:hAnsi="宋体"/>
          <w:szCs w:val="21"/>
          <w:lang w:val="zh-CN"/>
        </w:rPr>
      </w:pPr>
      <w:r>
        <w:rPr>
          <w:rFonts w:ascii="Calibri" w:hAnsi="宋体" w:hint="eastAsia"/>
          <w:szCs w:val="21"/>
          <w:lang w:val="zh-CN"/>
        </w:rPr>
        <w:t>银行到款可由教研管理人员直接分配到项目入账，也可以采用项目负责人个人认领——教研管理人员审批的方式实现项目入账办理。</w:t>
      </w:r>
    </w:p>
    <w:p w14:paraId="427916DD" w14:textId="77777777" w:rsidR="00EE0818" w:rsidRDefault="00D47220">
      <w:pPr>
        <w:spacing w:line="360" w:lineRule="auto"/>
        <w:ind w:firstLineChars="200" w:firstLine="420"/>
        <w:rPr>
          <w:rFonts w:ascii="Calibri" w:hAnsi="宋体"/>
          <w:szCs w:val="21"/>
          <w:lang w:val="zh-CN"/>
        </w:rPr>
      </w:pPr>
      <w:r>
        <w:rPr>
          <w:rFonts w:ascii="Calibri" w:hAnsi="宋体" w:hint="eastAsia"/>
          <w:szCs w:val="21"/>
          <w:lang w:val="zh-CN"/>
        </w:rPr>
        <w:t>系统可支持多种项目入账方式，用户可根据实际经费管理模式进行设置和组合。</w:t>
      </w:r>
    </w:p>
    <w:p w14:paraId="3A6EF96C" w14:textId="77777777" w:rsidR="00EE0818" w:rsidRDefault="00D47220">
      <w:pPr>
        <w:spacing w:line="360" w:lineRule="auto"/>
        <w:ind w:firstLineChars="200" w:firstLine="420"/>
        <w:rPr>
          <w:rFonts w:ascii="Calibri" w:hAnsi="宋体"/>
          <w:szCs w:val="21"/>
        </w:rPr>
      </w:pPr>
      <w:r>
        <w:rPr>
          <w:rFonts w:ascii="Calibri" w:hAnsi="宋体" w:hint="eastAsia"/>
          <w:szCs w:val="21"/>
        </w:rPr>
        <w:t>项目入账后，系统生成经费卡入账信息，</w:t>
      </w:r>
      <w:r>
        <w:rPr>
          <w:rFonts w:ascii="Calibri" w:hAnsi="宋体" w:hint="eastAsia"/>
          <w:szCs w:val="21"/>
          <w:lang w:val="zh-CN"/>
        </w:rPr>
        <w:t>项目负责人可查看经费卡入账明细，在线打印经费到款通知单，到财务处办理相应的经费划拨手续。</w:t>
      </w:r>
    </w:p>
    <w:p w14:paraId="4E63759B" w14:textId="77777777" w:rsidR="00EE0818" w:rsidRDefault="00D47220">
      <w:pPr>
        <w:keepNext/>
        <w:keepLines/>
        <w:numPr>
          <w:ilvl w:val="0"/>
          <w:numId w:val="4"/>
        </w:numPr>
        <w:tabs>
          <w:tab w:val="clear" w:pos="425"/>
          <w:tab w:val="left" w:pos="567"/>
        </w:tabs>
        <w:spacing w:line="360" w:lineRule="auto"/>
        <w:outlineLvl w:val="3"/>
        <w:rPr>
          <w:rFonts w:ascii="Calibri" w:hAnsi="Calibri"/>
          <w:b/>
          <w:szCs w:val="21"/>
        </w:rPr>
      </w:pPr>
      <w:r>
        <w:rPr>
          <w:rFonts w:asciiTheme="minorEastAsia" w:eastAsiaTheme="minorEastAsia" w:hAnsiTheme="minorEastAsia" w:hint="eastAsia"/>
          <w:bCs/>
          <w:kern w:val="0"/>
          <w:sz w:val="22"/>
          <w:szCs w:val="21"/>
        </w:rPr>
        <w:t>▲</w:t>
      </w:r>
      <w:r>
        <w:rPr>
          <w:rFonts w:ascii="Calibri" w:hAnsi="Calibri" w:hint="eastAsia"/>
          <w:b/>
          <w:szCs w:val="21"/>
        </w:rPr>
        <w:t>教研成果</w:t>
      </w:r>
      <w:bookmarkEnd w:id="64"/>
    </w:p>
    <w:p w14:paraId="58A39F30" w14:textId="77777777" w:rsidR="00EE0818" w:rsidRDefault="00D47220">
      <w:pPr>
        <w:spacing w:line="360" w:lineRule="auto"/>
        <w:ind w:firstLineChars="200" w:firstLine="420"/>
        <w:rPr>
          <w:rFonts w:ascii="Calibri" w:hAnsi="Calibri"/>
          <w:szCs w:val="21"/>
        </w:rPr>
      </w:pPr>
      <w:r>
        <w:rPr>
          <w:rFonts w:ascii="Calibri" w:hAnsi="Calibri" w:hint="eastAsia"/>
          <w:szCs w:val="21"/>
        </w:rPr>
        <w:t>教研成果管理子系统包括教学成果奖管理、教学荣誉管理、教材管理、论文管理、以及著作管理。</w:t>
      </w:r>
    </w:p>
    <w:p w14:paraId="181ED326" w14:textId="77777777" w:rsidR="00EE0818" w:rsidRDefault="00D47220">
      <w:pPr>
        <w:keepNext/>
        <w:keepLines/>
        <w:numPr>
          <w:ilvl w:val="1"/>
          <w:numId w:val="4"/>
        </w:numPr>
        <w:tabs>
          <w:tab w:val="clear" w:pos="567"/>
          <w:tab w:val="left" w:pos="709"/>
        </w:tabs>
        <w:spacing w:line="360" w:lineRule="auto"/>
        <w:outlineLvl w:val="4"/>
        <w:rPr>
          <w:rFonts w:ascii="Calibri" w:hAnsi="Calibri"/>
          <w:b/>
          <w:bCs/>
          <w:szCs w:val="21"/>
        </w:rPr>
      </w:pPr>
      <w:r>
        <w:rPr>
          <w:rFonts w:ascii="Calibri" w:hAnsi="Calibri" w:hint="eastAsia"/>
          <w:b/>
          <w:bCs/>
          <w:szCs w:val="21"/>
        </w:rPr>
        <w:t>教学成果奖</w:t>
      </w:r>
    </w:p>
    <w:p w14:paraId="7197230E" w14:textId="77777777" w:rsidR="00EE0818" w:rsidRDefault="00D47220">
      <w:pPr>
        <w:spacing w:line="360" w:lineRule="auto"/>
        <w:ind w:firstLineChars="200" w:firstLine="420"/>
        <w:rPr>
          <w:rFonts w:ascii="Calibri" w:hAnsi="Calibri"/>
          <w:szCs w:val="21"/>
        </w:rPr>
      </w:pPr>
      <w:r>
        <w:rPr>
          <w:rFonts w:ascii="Calibri" w:hAnsi="Calibri" w:hint="eastAsia"/>
          <w:szCs w:val="21"/>
        </w:rPr>
        <w:t>各类教学成果奖信息管理，包括获奖名称、类型、级别、等级、完成人、所属单位等信息。提供新增、删除、修改、查询、审核、</w:t>
      </w:r>
      <w:r>
        <w:rPr>
          <w:rFonts w:ascii="Calibri" w:hAnsi="Calibri" w:hint="eastAsia"/>
          <w:szCs w:val="21"/>
        </w:rPr>
        <w:t>Excel</w:t>
      </w:r>
      <w:r>
        <w:rPr>
          <w:rFonts w:ascii="Calibri" w:hAnsi="Calibri" w:hint="eastAsia"/>
          <w:szCs w:val="21"/>
        </w:rPr>
        <w:t>导入导出以及统计功能。</w:t>
      </w:r>
    </w:p>
    <w:p w14:paraId="4E28D083" w14:textId="77777777" w:rsidR="00EE0818" w:rsidRDefault="00D47220">
      <w:pPr>
        <w:spacing w:line="360" w:lineRule="auto"/>
        <w:ind w:firstLineChars="200" w:firstLine="420"/>
        <w:rPr>
          <w:rFonts w:ascii="Calibri" w:hAnsi="宋体"/>
          <w:szCs w:val="21"/>
          <w:lang w:val="zh-CN"/>
        </w:rPr>
      </w:pPr>
      <w:r>
        <w:rPr>
          <w:rFonts w:ascii="Calibri" w:hAnsi="Calibri" w:hint="eastAsia"/>
          <w:szCs w:val="21"/>
        </w:rPr>
        <w:t>支持上传获奖文件和证书。</w:t>
      </w:r>
    </w:p>
    <w:p w14:paraId="0ED41852" w14:textId="77777777" w:rsidR="00EE0818" w:rsidRDefault="00D47220">
      <w:pPr>
        <w:keepNext/>
        <w:keepLines/>
        <w:numPr>
          <w:ilvl w:val="1"/>
          <w:numId w:val="4"/>
        </w:numPr>
        <w:tabs>
          <w:tab w:val="clear" w:pos="567"/>
          <w:tab w:val="left" w:pos="709"/>
        </w:tabs>
        <w:spacing w:line="360" w:lineRule="auto"/>
        <w:outlineLvl w:val="4"/>
        <w:rPr>
          <w:rFonts w:ascii="Calibri" w:hAnsi="Calibri"/>
          <w:b/>
          <w:bCs/>
          <w:szCs w:val="21"/>
        </w:rPr>
      </w:pPr>
      <w:r>
        <w:rPr>
          <w:rFonts w:ascii="Calibri" w:hAnsi="Calibri" w:hint="eastAsia"/>
          <w:b/>
          <w:bCs/>
          <w:szCs w:val="21"/>
        </w:rPr>
        <w:t>教学荣誉</w:t>
      </w:r>
    </w:p>
    <w:p w14:paraId="79B5B663" w14:textId="77777777" w:rsidR="00EE0818" w:rsidRDefault="00D47220">
      <w:pPr>
        <w:spacing w:line="360" w:lineRule="auto"/>
        <w:ind w:firstLineChars="200" w:firstLine="420"/>
        <w:rPr>
          <w:rFonts w:ascii="Calibri" w:hAnsi="宋体"/>
          <w:szCs w:val="21"/>
          <w:lang w:val="zh-CN"/>
        </w:rPr>
      </w:pPr>
      <w:r>
        <w:rPr>
          <w:rFonts w:ascii="Calibri" w:hAnsi="宋体" w:hint="eastAsia"/>
          <w:szCs w:val="21"/>
          <w:lang w:val="zh-CN"/>
        </w:rPr>
        <w:t>各类教学荣誉信息管理，包括荣誉名称、类型、级别、等级、所属单位、团队成员等信息。提供新增、删除、修改、查询、审核、</w:t>
      </w:r>
      <w:r>
        <w:rPr>
          <w:rFonts w:ascii="Calibri" w:hAnsi="宋体" w:hint="eastAsia"/>
          <w:szCs w:val="21"/>
          <w:lang w:val="zh-CN"/>
        </w:rPr>
        <w:t>Excel</w:t>
      </w:r>
      <w:r>
        <w:rPr>
          <w:rFonts w:ascii="Calibri" w:hAnsi="宋体" w:hint="eastAsia"/>
          <w:szCs w:val="21"/>
          <w:lang w:val="zh-CN"/>
        </w:rPr>
        <w:t>导入导出以及统计功能。</w:t>
      </w:r>
    </w:p>
    <w:p w14:paraId="4B22E16F" w14:textId="77777777" w:rsidR="00EE0818" w:rsidRDefault="00D47220">
      <w:pPr>
        <w:keepNext/>
        <w:keepLines/>
        <w:numPr>
          <w:ilvl w:val="1"/>
          <w:numId w:val="4"/>
        </w:numPr>
        <w:tabs>
          <w:tab w:val="clear" w:pos="567"/>
          <w:tab w:val="left" w:pos="709"/>
        </w:tabs>
        <w:spacing w:line="360" w:lineRule="auto"/>
        <w:outlineLvl w:val="4"/>
        <w:rPr>
          <w:rFonts w:ascii="Calibri" w:hAnsi="Calibri"/>
          <w:b/>
          <w:bCs/>
          <w:szCs w:val="21"/>
        </w:rPr>
      </w:pPr>
      <w:r>
        <w:rPr>
          <w:rFonts w:ascii="Calibri" w:hAnsi="Calibri" w:hint="eastAsia"/>
          <w:b/>
          <w:bCs/>
          <w:szCs w:val="21"/>
        </w:rPr>
        <w:t>教材</w:t>
      </w:r>
    </w:p>
    <w:p w14:paraId="142F47B4" w14:textId="77777777" w:rsidR="00EE0818" w:rsidRDefault="00D47220">
      <w:pPr>
        <w:spacing w:line="360" w:lineRule="auto"/>
        <w:ind w:firstLineChars="200" w:firstLine="420"/>
        <w:rPr>
          <w:rFonts w:ascii="Calibri" w:hAnsi="宋体"/>
          <w:szCs w:val="21"/>
        </w:rPr>
      </w:pPr>
      <w:r>
        <w:rPr>
          <w:rFonts w:ascii="Calibri" w:hAnsi="宋体" w:hint="eastAsia"/>
          <w:szCs w:val="21"/>
        </w:rPr>
        <w:t>新编或修订教材信息管理，包括教材名称、类型、主编、依托的资助项目、标准书号、文号、出版社等信息。提供新增、删除、修改、查询、审核、</w:t>
      </w:r>
      <w:r>
        <w:rPr>
          <w:rFonts w:ascii="Calibri" w:hAnsi="宋体" w:hint="eastAsia"/>
          <w:szCs w:val="21"/>
        </w:rPr>
        <w:t>Excel</w:t>
      </w:r>
      <w:r>
        <w:rPr>
          <w:rFonts w:ascii="Calibri" w:hAnsi="宋体" w:hint="eastAsia"/>
          <w:szCs w:val="21"/>
        </w:rPr>
        <w:t>导入导出以及统计功能。</w:t>
      </w:r>
    </w:p>
    <w:p w14:paraId="74DE78D6" w14:textId="77777777" w:rsidR="00EE0818" w:rsidRDefault="00D47220">
      <w:pPr>
        <w:keepNext/>
        <w:keepLines/>
        <w:numPr>
          <w:ilvl w:val="1"/>
          <w:numId w:val="4"/>
        </w:numPr>
        <w:tabs>
          <w:tab w:val="clear" w:pos="567"/>
          <w:tab w:val="left" w:pos="709"/>
        </w:tabs>
        <w:spacing w:line="360" w:lineRule="auto"/>
        <w:outlineLvl w:val="4"/>
        <w:rPr>
          <w:rFonts w:ascii="Calibri" w:hAnsi="Calibri"/>
          <w:b/>
          <w:bCs/>
          <w:szCs w:val="21"/>
        </w:rPr>
      </w:pPr>
      <w:r>
        <w:rPr>
          <w:rFonts w:ascii="Calibri" w:hAnsi="Calibri" w:hint="eastAsia"/>
          <w:b/>
          <w:bCs/>
          <w:szCs w:val="21"/>
        </w:rPr>
        <w:t>论文</w:t>
      </w:r>
    </w:p>
    <w:p w14:paraId="15CEAFA4" w14:textId="77777777" w:rsidR="00EE0818" w:rsidRDefault="00D47220">
      <w:pPr>
        <w:spacing w:line="360" w:lineRule="auto"/>
        <w:ind w:firstLineChars="200" w:firstLine="420"/>
        <w:rPr>
          <w:szCs w:val="21"/>
        </w:rPr>
      </w:pPr>
      <w:r>
        <w:rPr>
          <w:rFonts w:ascii="Calibri" w:hAnsi="宋体"/>
          <w:szCs w:val="21"/>
        </w:rPr>
        <w:t>教研相关论文发表信息管理，提供新增、删除、修改、查询、审核、</w:t>
      </w:r>
      <w:r>
        <w:rPr>
          <w:rFonts w:ascii="Calibri" w:hAnsi="宋体"/>
          <w:szCs w:val="21"/>
        </w:rPr>
        <w:t>Excel</w:t>
      </w:r>
      <w:r>
        <w:rPr>
          <w:rFonts w:ascii="Calibri" w:hAnsi="宋体"/>
          <w:szCs w:val="21"/>
        </w:rPr>
        <w:t>导入导出以及统计功能。</w:t>
      </w:r>
    </w:p>
    <w:p w14:paraId="3534F0D5" w14:textId="77777777" w:rsidR="00EE0818" w:rsidRDefault="00D47220">
      <w:pPr>
        <w:keepNext/>
        <w:keepLines/>
        <w:numPr>
          <w:ilvl w:val="1"/>
          <w:numId w:val="4"/>
        </w:numPr>
        <w:tabs>
          <w:tab w:val="clear" w:pos="567"/>
          <w:tab w:val="left" w:pos="709"/>
        </w:tabs>
        <w:spacing w:line="360" w:lineRule="auto"/>
        <w:outlineLvl w:val="4"/>
        <w:rPr>
          <w:rFonts w:ascii="Calibri" w:hAnsi="Calibri"/>
          <w:b/>
          <w:bCs/>
          <w:szCs w:val="21"/>
        </w:rPr>
      </w:pPr>
      <w:r>
        <w:rPr>
          <w:rFonts w:ascii="Calibri" w:hAnsi="Calibri" w:hint="eastAsia"/>
          <w:b/>
          <w:bCs/>
          <w:szCs w:val="21"/>
        </w:rPr>
        <w:t>著作</w:t>
      </w:r>
    </w:p>
    <w:p w14:paraId="4B07F571" w14:textId="77777777" w:rsidR="00EE0818" w:rsidRDefault="00D47220">
      <w:pPr>
        <w:spacing w:line="360" w:lineRule="auto"/>
        <w:ind w:firstLineChars="200" w:firstLine="420"/>
        <w:rPr>
          <w:szCs w:val="21"/>
        </w:rPr>
      </w:pPr>
      <w:r>
        <w:rPr>
          <w:rFonts w:ascii="Calibri" w:hAnsi="宋体"/>
          <w:szCs w:val="21"/>
        </w:rPr>
        <w:t>著作信息管理，提供新增、删除、修改、查询、审核、</w:t>
      </w:r>
      <w:r>
        <w:rPr>
          <w:rFonts w:ascii="Calibri" w:hAnsi="宋体"/>
          <w:szCs w:val="21"/>
        </w:rPr>
        <w:t>Excel</w:t>
      </w:r>
      <w:r>
        <w:rPr>
          <w:rFonts w:ascii="Calibri" w:hAnsi="宋体"/>
          <w:szCs w:val="21"/>
        </w:rPr>
        <w:t>导入导出以及统计功能。</w:t>
      </w:r>
    </w:p>
    <w:p w14:paraId="0B5FD6A2" w14:textId="77777777" w:rsidR="00EE0818" w:rsidRDefault="00D47220">
      <w:pPr>
        <w:keepNext/>
        <w:keepLines/>
        <w:numPr>
          <w:ilvl w:val="0"/>
          <w:numId w:val="4"/>
        </w:numPr>
        <w:tabs>
          <w:tab w:val="clear" w:pos="425"/>
          <w:tab w:val="left" w:pos="567"/>
        </w:tabs>
        <w:spacing w:line="360" w:lineRule="auto"/>
        <w:outlineLvl w:val="3"/>
        <w:rPr>
          <w:rFonts w:ascii="Calibri" w:hAnsi="Calibri"/>
          <w:b/>
          <w:szCs w:val="21"/>
        </w:rPr>
      </w:pPr>
      <w:r>
        <w:rPr>
          <w:rFonts w:ascii="Calibri" w:hAnsi="Calibri" w:hint="eastAsia"/>
          <w:b/>
          <w:szCs w:val="21"/>
        </w:rPr>
        <w:lastRenderedPageBreak/>
        <w:t>学术交流</w:t>
      </w:r>
    </w:p>
    <w:p w14:paraId="76B9AB83" w14:textId="77777777" w:rsidR="00EE0818" w:rsidRDefault="00D47220">
      <w:pPr>
        <w:spacing w:line="360" w:lineRule="auto"/>
        <w:ind w:firstLineChars="200" w:firstLine="420"/>
        <w:rPr>
          <w:rFonts w:ascii="Calibri" w:hAnsi="宋体"/>
          <w:szCs w:val="21"/>
        </w:rPr>
      </w:pPr>
      <w:r>
        <w:rPr>
          <w:rFonts w:ascii="Calibri" w:hAnsi="宋体" w:hint="eastAsia"/>
          <w:szCs w:val="21"/>
        </w:rPr>
        <w:t>学术交流模块提供主办会议、学术讲座、参加会议等活动信息管理功能。</w:t>
      </w:r>
    </w:p>
    <w:p w14:paraId="4BF5B64D" w14:textId="77777777" w:rsidR="00EE0818" w:rsidRDefault="00D47220">
      <w:pPr>
        <w:keepNext/>
        <w:keepLines/>
        <w:numPr>
          <w:ilvl w:val="1"/>
          <w:numId w:val="4"/>
        </w:numPr>
        <w:tabs>
          <w:tab w:val="clear" w:pos="567"/>
          <w:tab w:val="left" w:pos="709"/>
        </w:tabs>
        <w:spacing w:line="360" w:lineRule="auto"/>
        <w:outlineLvl w:val="4"/>
        <w:rPr>
          <w:rFonts w:ascii="Calibri" w:hAnsi="Calibri"/>
          <w:b/>
          <w:bCs/>
          <w:szCs w:val="21"/>
        </w:rPr>
      </w:pPr>
      <w:bookmarkStart w:id="66" w:name="_Toc12615_WPSOffice_Level3"/>
      <w:r>
        <w:rPr>
          <w:rFonts w:ascii="Calibri" w:hAnsi="Calibri" w:hint="eastAsia"/>
          <w:b/>
          <w:bCs/>
          <w:szCs w:val="21"/>
        </w:rPr>
        <w:t>主办会议</w:t>
      </w:r>
      <w:bookmarkEnd w:id="66"/>
    </w:p>
    <w:p w14:paraId="2C5F8F9A" w14:textId="77777777" w:rsidR="00EE0818" w:rsidRDefault="00D47220">
      <w:pPr>
        <w:spacing w:line="360" w:lineRule="auto"/>
        <w:ind w:firstLineChars="200" w:firstLine="420"/>
        <w:rPr>
          <w:rFonts w:ascii="Calibri" w:hAnsi="宋体"/>
          <w:szCs w:val="21"/>
          <w:lang w:val="zh-CN"/>
        </w:rPr>
      </w:pPr>
      <w:r>
        <w:rPr>
          <w:rFonts w:ascii="Calibri" w:hAnsi="宋体" w:hint="eastAsia"/>
          <w:szCs w:val="21"/>
          <w:lang w:val="zh-CN"/>
        </w:rPr>
        <w:t>主办会议指学校承办的会议，系统提供主办会议信息新增、删除、编辑、审核、导入、导出和统计分析功能。</w:t>
      </w:r>
    </w:p>
    <w:p w14:paraId="6914C270" w14:textId="77777777" w:rsidR="00EE0818" w:rsidRDefault="00D47220">
      <w:pPr>
        <w:spacing w:line="360" w:lineRule="auto"/>
        <w:ind w:firstLineChars="200" w:firstLine="420"/>
        <w:rPr>
          <w:rFonts w:ascii="Calibri" w:hAnsi="宋体"/>
          <w:szCs w:val="21"/>
          <w:lang w:val="zh-CN"/>
        </w:rPr>
      </w:pPr>
      <w:r>
        <w:rPr>
          <w:rFonts w:ascii="Calibri" w:hAnsi="宋体" w:hint="eastAsia"/>
          <w:szCs w:val="21"/>
          <w:lang w:val="zh-CN"/>
        </w:rPr>
        <w:t>主办会议可分为国际、国内、省内等多个级别进行管理。</w:t>
      </w:r>
    </w:p>
    <w:p w14:paraId="5C742511" w14:textId="77777777" w:rsidR="00EE0818" w:rsidRDefault="00D47220">
      <w:pPr>
        <w:keepNext/>
        <w:keepLines/>
        <w:numPr>
          <w:ilvl w:val="1"/>
          <w:numId w:val="4"/>
        </w:numPr>
        <w:tabs>
          <w:tab w:val="clear" w:pos="567"/>
          <w:tab w:val="left" w:pos="709"/>
        </w:tabs>
        <w:spacing w:line="360" w:lineRule="auto"/>
        <w:outlineLvl w:val="4"/>
        <w:rPr>
          <w:rFonts w:ascii="Calibri" w:hAnsi="Calibri"/>
          <w:b/>
          <w:bCs/>
          <w:szCs w:val="21"/>
        </w:rPr>
      </w:pPr>
      <w:bookmarkStart w:id="67" w:name="_Toc2743_WPSOffice_Level3"/>
      <w:r>
        <w:rPr>
          <w:rFonts w:ascii="Calibri" w:hAnsi="Calibri" w:hint="eastAsia"/>
          <w:b/>
          <w:bCs/>
          <w:szCs w:val="21"/>
        </w:rPr>
        <w:t>学术讲座</w:t>
      </w:r>
      <w:bookmarkEnd w:id="67"/>
    </w:p>
    <w:p w14:paraId="6EBEE9F8" w14:textId="77777777" w:rsidR="00EE0818" w:rsidRDefault="00D47220">
      <w:pPr>
        <w:spacing w:line="360" w:lineRule="auto"/>
        <w:ind w:firstLineChars="200" w:firstLine="420"/>
        <w:rPr>
          <w:rFonts w:ascii="Calibri" w:hAnsi="宋体"/>
          <w:szCs w:val="21"/>
          <w:lang w:val="zh-CN"/>
        </w:rPr>
      </w:pPr>
      <w:r>
        <w:rPr>
          <w:rFonts w:ascii="Calibri" w:hAnsi="宋体" w:hint="eastAsia"/>
          <w:szCs w:val="21"/>
          <w:lang w:val="zh-CN"/>
        </w:rPr>
        <w:t>学术讲座指对二级单位组织的各类交流论坛和讲座。系统提供学术讲座信息新增、删除、编辑、审核、导入、导出和统计分析功能。</w:t>
      </w:r>
    </w:p>
    <w:p w14:paraId="2D22C568" w14:textId="77777777" w:rsidR="00EE0818" w:rsidRDefault="00D47220">
      <w:pPr>
        <w:keepNext/>
        <w:keepLines/>
        <w:numPr>
          <w:ilvl w:val="1"/>
          <w:numId w:val="4"/>
        </w:numPr>
        <w:tabs>
          <w:tab w:val="clear" w:pos="567"/>
          <w:tab w:val="left" w:pos="709"/>
        </w:tabs>
        <w:spacing w:line="360" w:lineRule="auto"/>
        <w:outlineLvl w:val="4"/>
        <w:rPr>
          <w:rFonts w:ascii="Calibri" w:hAnsi="Calibri"/>
          <w:b/>
          <w:bCs/>
          <w:szCs w:val="21"/>
        </w:rPr>
      </w:pPr>
      <w:bookmarkStart w:id="68" w:name="_Toc21213_WPSOffice_Level3"/>
      <w:r>
        <w:rPr>
          <w:rFonts w:ascii="Calibri" w:hAnsi="Calibri" w:hint="eastAsia"/>
          <w:b/>
          <w:bCs/>
          <w:szCs w:val="21"/>
        </w:rPr>
        <w:t>参加会议</w:t>
      </w:r>
      <w:bookmarkEnd w:id="68"/>
    </w:p>
    <w:p w14:paraId="29FBF96E" w14:textId="77777777" w:rsidR="00EE0818" w:rsidRDefault="00D47220">
      <w:pPr>
        <w:spacing w:line="360" w:lineRule="auto"/>
        <w:ind w:firstLineChars="200" w:firstLine="420"/>
        <w:rPr>
          <w:rFonts w:ascii="Calibri" w:hAnsi="宋体"/>
          <w:szCs w:val="21"/>
        </w:rPr>
      </w:pPr>
      <w:r>
        <w:rPr>
          <w:rFonts w:ascii="Calibri" w:hAnsi="宋体" w:hint="eastAsia"/>
          <w:szCs w:val="21"/>
          <w:lang w:val="zh-CN"/>
        </w:rPr>
        <w:t>参加会议是指对</w:t>
      </w:r>
      <w:r>
        <w:rPr>
          <w:rFonts w:ascii="Calibri" w:hAnsi="宋体" w:hint="eastAsia"/>
          <w:szCs w:val="21"/>
        </w:rPr>
        <w:t>教研</w:t>
      </w:r>
      <w:r>
        <w:rPr>
          <w:rFonts w:ascii="Calibri" w:hAnsi="宋体" w:hint="eastAsia"/>
          <w:szCs w:val="21"/>
          <w:lang w:val="zh-CN"/>
        </w:rPr>
        <w:t>人员外出参加的学术会议。</w:t>
      </w:r>
      <w:r>
        <w:rPr>
          <w:rFonts w:ascii="Calibri" w:hAnsi="宋体" w:hint="eastAsia"/>
          <w:szCs w:val="21"/>
        </w:rPr>
        <w:t>教研</w:t>
      </w:r>
      <w:r>
        <w:rPr>
          <w:rFonts w:ascii="Calibri" w:hAnsi="宋体" w:hint="eastAsia"/>
          <w:szCs w:val="21"/>
          <w:lang w:val="zh-CN"/>
        </w:rPr>
        <w:t>人员登记相应的会议信息，通过</w:t>
      </w:r>
      <w:r>
        <w:rPr>
          <w:rFonts w:ascii="Calibri" w:hAnsi="宋体" w:hint="eastAsia"/>
          <w:szCs w:val="21"/>
        </w:rPr>
        <w:t>教研</w:t>
      </w:r>
      <w:r>
        <w:rPr>
          <w:rFonts w:ascii="Calibri" w:hAnsi="宋体" w:hint="eastAsia"/>
          <w:szCs w:val="21"/>
          <w:lang w:val="zh-CN"/>
        </w:rPr>
        <w:t>管理人员审核后备案。</w:t>
      </w:r>
    </w:p>
    <w:p w14:paraId="429CB1D9" w14:textId="77777777" w:rsidR="00EE0818" w:rsidRDefault="00D47220">
      <w:pPr>
        <w:keepNext/>
        <w:keepLines/>
        <w:numPr>
          <w:ilvl w:val="0"/>
          <w:numId w:val="4"/>
        </w:numPr>
        <w:tabs>
          <w:tab w:val="clear" w:pos="425"/>
          <w:tab w:val="left" w:pos="567"/>
        </w:tabs>
        <w:spacing w:line="360" w:lineRule="auto"/>
        <w:outlineLvl w:val="3"/>
        <w:rPr>
          <w:rFonts w:ascii="Calibri" w:hAnsi="Calibri"/>
          <w:b/>
          <w:szCs w:val="21"/>
        </w:rPr>
      </w:pPr>
      <w:r>
        <w:rPr>
          <w:rFonts w:ascii="Calibri" w:hAnsi="Calibri" w:hint="eastAsia"/>
          <w:b/>
          <w:szCs w:val="21"/>
        </w:rPr>
        <w:t>基础资源</w:t>
      </w:r>
    </w:p>
    <w:p w14:paraId="105FB737" w14:textId="77777777" w:rsidR="00EE0818" w:rsidRDefault="00D47220">
      <w:pPr>
        <w:spacing w:line="360" w:lineRule="auto"/>
        <w:ind w:firstLineChars="200" w:firstLine="420"/>
        <w:rPr>
          <w:rFonts w:ascii="Calibri" w:hAnsi="宋体"/>
          <w:szCs w:val="21"/>
        </w:rPr>
      </w:pPr>
      <w:r>
        <w:rPr>
          <w:rFonts w:ascii="Calibri" w:hAnsi="宋体" w:hint="eastAsia"/>
          <w:szCs w:val="21"/>
        </w:rPr>
        <w:t>基础资源子系统包括教研人员、专家、组织机构信息管理功能。</w:t>
      </w:r>
    </w:p>
    <w:p w14:paraId="4304633D" w14:textId="77777777" w:rsidR="00EE0818" w:rsidRDefault="00D47220">
      <w:pPr>
        <w:keepNext/>
        <w:keepLines/>
        <w:numPr>
          <w:ilvl w:val="1"/>
          <w:numId w:val="4"/>
        </w:numPr>
        <w:tabs>
          <w:tab w:val="clear" w:pos="567"/>
          <w:tab w:val="left" w:pos="709"/>
        </w:tabs>
        <w:spacing w:line="360" w:lineRule="auto"/>
        <w:outlineLvl w:val="4"/>
        <w:rPr>
          <w:rFonts w:ascii="Calibri" w:hAnsi="Calibri"/>
          <w:b/>
          <w:bCs/>
          <w:szCs w:val="21"/>
        </w:rPr>
      </w:pPr>
      <w:r>
        <w:rPr>
          <w:rFonts w:ascii="Calibri" w:hAnsi="Calibri" w:hint="eastAsia"/>
          <w:b/>
          <w:bCs/>
          <w:szCs w:val="21"/>
        </w:rPr>
        <w:t>教研人员</w:t>
      </w:r>
    </w:p>
    <w:p w14:paraId="1A600616" w14:textId="77777777" w:rsidR="00EE0818" w:rsidRDefault="00D47220">
      <w:pPr>
        <w:spacing w:line="360" w:lineRule="auto"/>
        <w:ind w:firstLineChars="200" w:firstLine="420"/>
        <w:rPr>
          <w:rFonts w:ascii="Calibri" w:hAnsi="宋体"/>
          <w:szCs w:val="21"/>
          <w:lang w:val="zh-CN"/>
        </w:rPr>
      </w:pPr>
      <w:r>
        <w:rPr>
          <w:rFonts w:ascii="Calibri" w:hAnsi="宋体" w:hint="eastAsia"/>
          <w:szCs w:val="21"/>
          <w:lang w:val="zh-CN"/>
        </w:rPr>
        <w:t>教研人员基本信息（可与人事系统同步）、教研信息管理及维护，查询、统计及导出。可生成个人教研详情一览表，汇总个人教研项目、经费、成果等数据，可自定义配置展示数据项，可进行个人教研详情表进行导出或者打印。</w:t>
      </w:r>
    </w:p>
    <w:p w14:paraId="70D6352F" w14:textId="77777777" w:rsidR="00EE0818" w:rsidRDefault="00D47220">
      <w:pPr>
        <w:keepNext/>
        <w:keepLines/>
        <w:numPr>
          <w:ilvl w:val="1"/>
          <w:numId w:val="4"/>
        </w:numPr>
        <w:tabs>
          <w:tab w:val="clear" w:pos="567"/>
          <w:tab w:val="left" w:pos="709"/>
        </w:tabs>
        <w:spacing w:line="360" w:lineRule="auto"/>
        <w:outlineLvl w:val="4"/>
        <w:rPr>
          <w:rFonts w:ascii="Calibri" w:hAnsi="Calibri"/>
          <w:b/>
          <w:bCs/>
          <w:szCs w:val="21"/>
        </w:rPr>
      </w:pPr>
      <w:r>
        <w:rPr>
          <w:rFonts w:ascii="Calibri" w:hAnsi="Calibri" w:hint="eastAsia"/>
          <w:b/>
          <w:bCs/>
          <w:szCs w:val="21"/>
        </w:rPr>
        <w:t>专家</w:t>
      </w:r>
    </w:p>
    <w:p w14:paraId="64C338F1" w14:textId="77777777" w:rsidR="00EE0818" w:rsidRDefault="00D47220">
      <w:pPr>
        <w:spacing w:line="360" w:lineRule="auto"/>
        <w:ind w:firstLineChars="200" w:firstLine="420"/>
        <w:rPr>
          <w:rFonts w:ascii="Calibri" w:hAnsi="宋体"/>
          <w:szCs w:val="21"/>
          <w:lang w:val="zh-CN"/>
        </w:rPr>
      </w:pPr>
      <w:r>
        <w:rPr>
          <w:rFonts w:ascii="Calibri" w:hAnsi="宋体" w:hint="eastAsia"/>
          <w:szCs w:val="21"/>
        </w:rPr>
        <w:t>支持</w:t>
      </w:r>
      <w:r>
        <w:rPr>
          <w:rFonts w:ascii="Calibri" w:hAnsi="宋体" w:hint="eastAsia"/>
          <w:szCs w:val="21"/>
          <w:lang w:val="zh-CN"/>
        </w:rPr>
        <w:t>专家信息、账号管理及维护，专家分组，专家遴选。</w:t>
      </w:r>
      <w:r>
        <w:rPr>
          <w:rFonts w:ascii="宋体" w:hAnsi="宋体" w:cs="宋体" w:hint="eastAsia"/>
          <w:szCs w:val="21"/>
          <w:lang w:val="zh-CN"/>
        </w:rPr>
        <w:t>提供专家信息管理功能，包括各</w:t>
      </w:r>
      <w:proofErr w:type="gramStart"/>
      <w:r>
        <w:rPr>
          <w:rFonts w:ascii="宋体" w:hAnsi="宋体" w:cs="宋体" w:hint="eastAsia"/>
          <w:szCs w:val="21"/>
          <w:lang w:val="zh-CN"/>
        </w:rPr>
        <w:t>类内部</w:t>
      </w:r>
      <w:proofErr w:type="gramEnd"/>
      <w:r>
        <w:rPr>
          <w:rFonts w:ascii="宋体" w:hAnsi="宋体" w:cs="宋体" w:hint="eastAsia"/>
          <w:szCs w:val="21"/>
          <w:lang w:val="zh-CN"/>
        </w:rPr>
        <w:t>和外部专家，专家可登陆系统，对分配的项目进行在线评审和打分。</w:t>
      </w:r>
      <w:r>
        <w:rPr>
          <w:rFonts w:hAnsi="宋体" w:hint="eastAsia"/>
          <w:szCs w:val="21"/>
          <w:lang w:val="zh-CN"/>
        </w:rPr>
        <w:t>系统提供</w:t>
      </w:r>
      <w:r>
        <w:rPr>
          <w:rFonts w:ascii="Calibri" w:hAnsi="宋体" w:hint="eastAsia"/>
          <w:szCs w:val="21"/>
          <w:lang w:val="zh-CN"/>
        </w:rPr>
        <w:t>专家分组和</w:t>
      </w:r>
      <w:r>
        <w:rPr>
          <w:rFonts w:hAnsi="宋体" w:hint="eastAsia"/>
          <w:szCs w:val="21"/>
          <w:lang w:val="zh-CN"/>
        </w:rPr>
        <w:t>专家遴选功能，用户可登陆系统，根据需要进行专家遴选，以支撑相关评审工作开展。</w:t>
      </w:r>
    </w:p>
    <w:p w14:paraId="306C72E8" w14:textId="77777777" w:rsidR="00EE0818" w:rsidRDefault="00D47220">
      <w:pPr>
        <w:keepNext/>
        <w:keepLines/>
        <w:numPr>
          <w:ilvl w:val="1"/>
          <w:numId w:val="4"/>
        </w:numPr>
        <w:tabs>
          <w:tab w:val="clear" w:pos="567"/>
          <w:tab w:val="left" w:pos="709"/>
        </w:tabs>
        <w:spacing w:line="360" w:lineRule="auto"/>
        <w:outlineLvl w:val="4"/>
        <w:rPr>
          <w:rFonts w:ascii="Calibri" w:hAnsi="Calibri"/>
          <w:b/>
          <w:bCs/>
          <w:szCs w:val="21"/>
        </w:rPr>
      </w:pPr>
      <w:r>
        <w:rPr>
          <w:rFonts w:ascii="Calibri" w:hAnsi="Calibri" w:hint="eastAsia"/>
          <w:b/>
          <w:bCs/>
          <w:szCs w:val="21"/>
        </w:rPr>
        <w:t>组织机构</w:t>
      </w:r>
    </w:p>
    <w:p w14:paraId="4B8103B3" w14:textId="77777777" w:rsidR="00EE0818" w:rsidRDefault="00D47220">
      <w:pPr>
        <w:spacing w:line="360" w:lineRule="auto"/>
        <w:ind w:firstLineChars="200" w:firstLine="420"/>
        <w:rPr>
          <w:rFonts w:ascii="Calibri" w:hAnsi="宋体"/>
          <w:szCs w:val="21"/>
          <w:lang w:val="zh-CN"/>
        </w:rPr>
      </w:pPr>
      <w:r>
        <w:rPr>
          <w:rFonts w:ascii="Calibri" w:hAnsi="宋体" w:hint="eastAsia"/>
          <w:szCs w:val="21"/>
        </w:rPr>
        <w:t>提供</w:t>
      </w:r>
      <w:r>
        <w:rPr>
          <w:rFonts w:ascii="Calibri" w:hAnsi="宋体" w:hint="eastAsia"/>
          <w:szCs w:val="21"/>
          <w:lang w:val="zh-CN"/>
        </w:rPr>
        <w:t>院系单位、管理单位组织结构管理及维护，可通过单位统计其下属教研人员、项目、成果等信息。</w:t>
      </w:r>
    </w:p>
    <w:p w14:paraId="2F77C691" w14:textId="77777777" w:rsidR="00EE0818" w:rsidRDefault="00D47220">
      <w:pPr>
        <w:keepNext/>
        <w:keepLines/>
        <w:numPr>
          <w:ilvl w:val="0"/>
          <w:numId w:val="4"/>
        </w:numPr>
        <w:tabs>
          <w:tab w:val="clear" w:pos="425"/>
          <w:tab w:val="left" w:pos="567"/>
        </w:tabs>
        <w:spacing w:line="360" w:lineRule="auto"/>
        <w:outlineLvl w:val="3"/>
        <w:rPr>
          <w:rFonts w:ascii="Calibri" w:hAnsi="Calibri"/>
          <w:b/>
          <w:szCs w:val="21"/>
        </w:rPr>
      </w:pPr>
      <w:bookmarkStart w:id="69" w:name="_Toc5918"/>
      <w:r>
        <w:rPr>
          <w:rFonts w:asciiTheme="minorEastAsia" w:eastAsiaTheme="minorEastAsia" w:hAnsiTheme="minorEastAsia" w:hint="eastAsia"/>
          <w:bCs/>
          <w:kern w:val="0"/>
          <w:sz w:val="22"/>
          <w:szCs w:val="21"/>
        </w:rPr>
        <w:t>▲</w:t>
      </w:r>
      <w:r>
        <w:rPr>
          <w:rFonts w:ascii="Calibri" w:hAnsi="Calibri" w:hint="eastAsia"/>
          <w:b/>
          <w:szCs w:val="21"/>
        </w:rPr>
        <w:t>系统集成</w:t>
      </w:r>
      <w:bookmarkEnd w:id="69"/>
    </w:p>
    <w:p w14:paraId="210968AB" w14:textId="77777777" w:rsidR="00EE0818" w:rsidRDefault="00D47220">
      <w:pPr>
        <w:spacing w:line="360" w:lineRule="auto"/>
        <w:ind w:firstLineChars="200" w:firstLine="422"/>
        <w:rPr>
          <w:rFonts w:ascii="Calibri" w:hAnsi="宋体"/>
          <w:szCs w:val="21"/>
          <w:lang w:val="zh-CN"/>
        </w:rPr>
      </w:pPr>
      <w:r>
        <w:rPr>
          <w:rFonts w:ascii="Calibri" w:hAnsi="宋体" w:hint="eastAsia"/>
          <w:b/>
          <w:bCs/>
          <w:szCs w:val="21"/>
          <w:lang w:val="zh-CN"/>
        </w:rPr>
        <w:t>统一身份认证</w:t>
      </w:r>
      <w:r>
        <w:rPr>
          <w:rFonts w:ascii="Calibri" w:hAnsi="宋体" w:hint="eastAsia"/>
          <w:b/>
          <w:bCs/>
          <w:szCs w:val="21"/>
        </w:rPr>
        <w:t xml:space="preserve">  </w:t>
      </w:r>
      <w:r>
        <w:rPr>
          <w:rFonts w:ascii="Calibri" w:hAnsi="宋体" w:hint="eastAsia"/>
          <w:szCs w:val="21"/>
          <w:lang w:val="zh-CN"/>
        </w:rPr>
        <w:t>实现登录认证源的对接</w:t>
      </w:r>
      <w:r>
        <w:rPr>
          <w:rFonts w:ascii="Calibri" w:hAnsi="宋体" w:hint="eastAsia"/>
          <w:szCs w:val="21"/>
          <w:lang w:val="zh-CN"/>
        </w:rPr>
        <w:t>/</w:t>
      </w:r>
      <w:r>
        <w:rPr>
          <w:rFonts w:ascii="Calibri" w:hAnsi="宋体" w:hint="eastAsia"/>
          <w:szCs w:val="21"/>
          <w:lang w:val="zh-CN"/>
        </w:rPr>
        <w:t>单点登录集成。</w:t>
      </w:r>
    </w:p>
    <w:p w14:paraId="0101203F" w14:textId="77777777" w:rsidR="00EE0818" w:rsidRDefault="00D47220">
      <w:pPr>
        <w:spacing w:line="360" w:lineRule="auto"/>
        <w:ind w:firstLineChars="200" w:firstLine="422"/>
        <w:rPr>
          <w:rFonts w:ascii="Calibri" w:hAnsi="宋体"/>
          <w:szCs w:val="21"/>
          <w:lang w:val="zh-CN"/>
        </w:rPr>
      </w:pPr>
      <w:r>
        <w:rPr>
          <w:rFonts w:ascii="Calibri" w:hAnsi="宋体" w:hint="eastAsia"/>
          <w:b/>
          <w:bCs/>
          <w:szCs w:val="21"/>
          <w:lang w:val="zh-CN"/>
        </w:rPr>
        <w:t>人事系统对接</w:t>
      </w:r>
      <w:r>
        <w:rPr>
          <w:rFonts w:ascii="Calibri" w:hAnsi="宋体" w:hint="eastAsia"/>
          <w:b/>
          <w:bCs/>
          <w:szCs w:val="21"/>
        </w:rPr>
        <w:t xml:space="preserve">  </w:t>
      </w:r>
      <w:r>
        <w:rPr>
          <w:rFonts w:ascii="Calibri" w:hAnsi="宋体" w:hint="eastAsia"/>
          <w:szCs w:val="21"/>
          <w:lang w:val="zh-CN"/>
        </w:rPr>
        <w:t>实现人员基本信息同步。</w:t>
      </w:r>
    </w:p>
    <w:p w14:paraId="233EC63D" w14:textId="77777777" w:rsidR="00EE0818" w:rsidRDefault="00D47220">
      <w:pPr>
        <w:spacing w:line="360" w:lineRule="auto"/>
        <w:ind w:firstLineChars="200" w:firstLine="422"/>
        <w:rPr>
          <w:rFonts w:ascii="Calibri" w:hAnsi="宋体"/>
          <w:szCs w:val="21"/>
          <w:lang w:val="zh-CN"/>
        </w:rPr>
      </w:pPr>
      <w:r>
        <w:rPr>
          <w:rFonts w:ascii="Calibri" w:hAnsi="宋体" w:hint="eastAsia"/>
          <w:b/>
          <w:bCs/>
          <w:szCs w:val="21"/>
          <w:lang w:val="zh-CN"/>
        </w:rPr>
        <w:t>短信</w:t>
      </w:r>
      <w:r>
        <w:rPr>
          <w:rFonts w:ascii="Calibri" w:hAnsi="宋体" w:hint="eastAsia"/>
          <w:b/>
          <w:bCs/>
          <w:szCs w:val="21"/>
        </w:rPr>
        <w:t>/</w:t>
      </w:r>
      <w:r>
        <w:rPr>
          <w:rFonts w:ascii="Calibri" w:hAnsi="宋体" w:hint="eastAsia"/>
          <w:b/>
          <w:bCs/>
          <w:szCs w:val="21"/>
          <w:lang w:val="zh-CN"/>
        </w:rPr>
        <w:t>邮件对接</w:t>
      </w:r>
      <w:r>
        <w:rPr>
          <w:rFonts w:ascii="Calibri" w:hAnsi="宋体" w:hint="eastAsia"/>
          <w:b/>
          <w:bCs/>
          <w:szCs w:val="21"/>
        </w:rPr>
        <w:t xml:space="preserve">  </w:t>
      </w:r>
      <w:r>
        <w:rPr>
          <w:rFonts w:ascii="Calibri" w:hAnsi="宋体" w:hint="eastAsia"/>
          <w:szCs w:val="21"/>
        </w:rPr>
        <w:t>短信或者邮件平台对接，</w:t>
      </w:r>
      <w:r>
        <w:rPr>
          <w:rFonts w:ascii="Calibri" w:hAnsi="宋体" w:hint="eastAsia"/>
          <w:szCs w:val="21"/>
          <w:lang w:val="zh-CN"/>
        </w:rPr>
        <w:t>实现信息推送、提醒。</w:t>
      </w:r>
    </w:p>
    <w:p w14:paraId="3A47D23A" w14:textId="77777777" w:rsidR="00EE0818" w:rsidRDefault="00D47220">
      <w:pPr>
        <w:spacing w:line="360" w:lineRule="auto"/>
        <w:ind w:firstLineChars="200" w:firstLine="422"/>
        <w:rPr>
          <w:rFonts w:ascii="Calibri" w:hAnsi="宋体"/>
          <w:szCs w:val="21"/>
          <w:lang w:val="zh-CN"/>
        </w:rPr>
      </w:pPr>
      <w:r>
        <w:rPr>
          <w:rFonts w:ascii="Calibri" w:hAnsi="宋体" w:hint="eastAsia"/>
          <w:b/>
          <w:bCs/>
          <w:szCs w:val="21"/>
        </w:rPr>
        <w:t>数据共享</w:t>
      </w:r>
      <w:r>
        <w:rPr>
          <w:rFonts w:ascii="Calibri" w:hAnsi="宋体" w:hint="eastAsia"/>
          <w:szCs w:val="21"/>
        </w:rPr>
        <w:t xml:space="preserve">  </w:t>
      </w:r>
      <w:r>
        <w:rPr>
          <w:rFonts w:ascii="Calibri" w:hAnsi="宋体" w:hint="eastAsia"/>
          <w:szCs w:val="21"/>
          <w:lang w:val="zh-CN"/>
        </w:rPr>
        <w:t>与学校数据共享平台对接，实现教研数据共享。</w:t>
      </w:r>
    </w:p>
    <w:p w14:paraId="7058C5A9" w14:textId="77777777" w:rsidR="00EE0818" w:rsidRDefault="00D47220">
      <w:pPr>
        <w:spacing w:line="360" w:lineRule="auto"/>
        <w:ind w:firstLineChars="200" w:firstLine="422"/>
        <w:rPr>
          <w:rFonts w:ascii="Calibri" w:hAnsi="宋体"/>
          <w:szCs w:val="21"/>
          <w:lang w:val="zh-CN"/>
        </w:rPr>
      </w:pPr>
      <w:r>
        <w:rPr>
          <w:rFonts w:ascii="Calibri" w:hAnsi="宋体" w:hint="eastAsia"/>
          <w:b/>
          <w:bCs/>
          <w:szCs w:val="21"/>
          <w:lang w:val="zh-CN"/>
        </w:rPr>
        <w:t>财务系统对接：</w:t>
      </w:r>
      <w:r>
        <w:rPr>
          <w:rFonts w:ascii="Calibri" w:hAnsi="宋体" w:hint="eastAsia"/>
          <w:szCs w:val="21"/>
          <w:lang w:val="zh-CN"/>
        </w:rPr>
        <w:t>与财务系统对接，实现教研、财务系统数据交互共享。</w:t>
      </w:r>
    </w:p>
    <w:p w14:paraId="18A3CA99" w14:textId="77777777" w:rsidR="00EE0818" w:rsidRDefault="00D47220">
      <w:pPr>
        <w:pStyle w:val="2"/>
        <w:spacing w:before="0" w:after="0" w:line="360" w:lineRule="auto"/>
        <w:jc w:val="left"/>
        <w:rPr>
          <w:rFonts w:ascii="宋体" w:hAnsi="宋体" w:cs="宋体"/>
          <w:kern w:val="0"/>
          <w:sz w:val="21"/>
          <w:szCs w:val="21"/>
          <w:lang w:val="zh-CN"/>
        </w:rPr>
      </w:pPr>
      <w:bookmarkStart w:id="70" w:name="_Toc13631"/>
      <w:bookmarkStart w:id="71" w:name="_Toc7723"/>
      <w:r>
        <w:rPr>
          <w:rFonts w:ascii="宋体" w:hAnsi="宋体" w:cs="宋体" w:hint="eastAsia"/>
          <w:kern w:val="0"/>
          <w:sz w:val="21"/>
          <w:szCs w:val="21"/>
        </w:rPr>
        <w:t>四</w:t>
      </w:r>
      <w:r>
        <w:rPr>
          <w:rFonts w:ascii="宋体" w:hAnsi="宋体" w:cs="宋体" w:hint="eastAsia"/>
          <w:kern w:val="0"/>
          <w:sz w:val="21"/>
          <w:szCs w:val="21"/>
          <w:lang w:val="zh-CN"/>
        </w:rPr>
        <w:t>、</w:t>
      </w:r>
      <w:r>
        <w:rPr>
          <w:rFonts w:ascii="宋体" w:hAnsi="宋体" w:cs="宋体" w:hint="eastAsia"/>
          <w:kern w:val="0"/>
          <w:sz w:val="21"/>
          <w:szCs w:val="21"/>
        </w:rPr>
        <w:t>技术要求</w:t>
      </w:r>
      <w:bookmarkEnd w:id="70"/>
      <w:bookmarkEnd w:id="71"/>
    </w:p>
    <w:p w14:paraId="5EA02021" w14:textId="77777777" w:rsidR="00EE0818" w:rsidRDefault="00D47220">
      <w:pPr>
        <w:adjustRightInd w:val="0"/>
        <w:snapToGrid w:val="0"/>
        <w:spacing w:line="360" w:lineRule="auto"/>
        <w:ind w:firstLineChars="200" w:firstLine="420"/>
        <w:rPr>
          <w:rFonts w:ascii="宋体" w:hAnsi="宋体" w:cs="宋体"/>
          <w:szCs w:val="21"/>
        </w:rPr>
      </w:pPr>
      <w:r>
        <w:rPr>
          <w:rFonts w:ascii="宋体" w:hAnsi="宋体" w:cs="宋体" w:hint="eastAsia"/>
          <w:szCs w:val="21"/>
        </w:rPr>
        <w:t>1、稳定性：系统架构设计合理，结合必要的集群、</w:t>
      </w:r>
      <w:proofErr w:type="gramStart"/>
      <w:r>
        <w:rPr>
          <w:rFonts w:ascii="宋体" w:hAnsi="宋体" w:cs="宋体" w:hint="eastAsia"/>
          <w:szCs w:val="21"/>
        </w:rPr>
        <w:t>热备等</w:t>
      </w:r>
      <w:proofErr w:type="gramEnd"/>
      <w:r>
        <w:rPr>
          <w:rFonts w:ascii="宋体" w:hAnsi="宋体" w:cs="宋体" w:hint="eastAsia"/>
          <w:szCs w:val="21"/>
        </w:rPr>
        <w:t>手段，保证系统不间断运行。系</w:t>
      </w:r>
      <w:r>
        <w:rPr>
          <w:rFonts w:ascii="宋体" w:hAnsi="宋体" w:cs="宋体" w:hint="eastAsia"/>
          <w:szCs w:val="21"/>
        </w:rPr>
        <w:lastRenderedPageBreak/>
        <w:t>统用户数量不受限制，可支持2000人的同时在线访问，可支持200用户的并发访问量。系统可以全天候7*24天不间断运行，不会因为程序错误导致响应失败或者系统崩溃。数据库设计要保证实现数据高效查询检索、数据更新及数据调用。</w:t>
      </w:r>
    </w:p>
    <w:p w14:paraId="3FFD75F1" w14:textId="77777777" w:rsidR="00EE0818" w:rsidRDefault="00D47220">
      <w:pPr>
        <w:adjustRightInd w:val="0"/>
        <w:snapToGrid w:val="0"/>
        <w:spacing w:line="360" w:lineRule="auto"/>
        <w:ind w:firstLineChars="200" w:firstLine="420"/>
        <w:rPr>
          <w:rFonts w:ascii="宋体" w:hAnsi="宋体" w:cs="宋体"/>
          <w:szCs w:val="21"/>
        </w:rPr>
      </w:pPr>
      <w:r>
        <w:rPr>
          <w:rFonts w:ascii="宋体" w:hAnsi="宋体" w:cs="宋体" w:hint="eastAsia"/>
          <w:szCs w:val="21"/>
        </w:rPr>
        <w:t>2、开发技术：系统开发框架基于 B/S 架构，基于Java语言，符合 Java EE 规范的多层体系结构。采用成熟的、符合技术标准的服务器、中间件产品，数据库支持SQL Server2008R2、Oracle 11g或者MySQL 5.5及以上版本，服务器操作系统支持Windows或者Linux。</w:t>
      </w:r>
    </w:p>
    <w:p w14:paraId="79A2843A" w14:textId="77777777" w:rsidR="00EE0818" w:rsidRDefault="00D47220">
      <w:pPr>
        <w:adjustRightInd w:val="0"/>
        <w:snapToGrid w:val="0"/>
        <w:spacing w:line="360" w:lineRule="auto"/>
        <w:ind w:firstLineChars="200" w:firstLine="420"/>
        <w:rPr>
          <w:rFonts w:ascii="宋体" w:hAnsi="宋体" w:cs="宋体"/>
          <w:szCs w:val="21"/>
        </w:rPr>
      </w:pPr>
      <w:r>
        <w:rPr>
          <w:rFonts w:ascii="宋体" w:hAnsi="宋体" w:cs="宋体" w:hint="eastAsia"/>
          <w:szCs w:val="21"/>
        </w:rPr>
        <w:t>3、兼容性：基于Html5语言构建，系统应保证Windows 10及其以上版本客户端的正常使用，浏览器兼容IE10及其以上版本 ，并同时兼容非IE内核浏览器，如360、谷歌、火狐、</w:t>
      </w:r>
      <w:proofErr w:type="gramStart"/>
      <w:r>
        <w:rPr>
          <w:rFonts w:ascii="宋体" w:hAnsi="宋体" w:cs="宋体" w:hint="eastAsia"/>
          <w:szCs w:val="21"/>
        </w:rPr>
        <w:t>搜狗等</w:t>
      </w:r>
      <w:proofErr w:type="gramEnd"/>
      <w:r>
        <w:rPr>
          <w:rFonts w:ascii="宋体" w:hAnsi="宋体" w:cs="宋体" w:hint="eastAsia"/>
          <w:szCs w:val="21"/>
        </w:rPr>
        <w:t>。</w:t>
      </w:r>
    </w:p>
    <w:p w14:paraId="6AB79190" w14:textId="77777777" w:rsidR="00EE0818" w:rsidRDefault="00D47220">
      <w:pPr>
        <w:adjustRightInd w:val="0"/>
        <w:snapToGrid w:val="0"/>
        <w:spacing w:line="360" w:lineRule="auto"/>
        <w:ind w:firstLineChars="200" w:firstLine="420"/>
        <w:rPr>
          <w:rFonts w:ascii="宋体" w:hAnsi="宋体" w:cs="宋体"/>
          <w:szCs w:val="21"/>
        </w:rPr>
      </w:pPr>
      <w:r>
        <w:rPr>
          <w:rFonts w:ascii="宋体" w:hAnsi="宋体" w:cs="宋体" w:hint="eastAsia"/>
          <w:szCs w:val="21"/>
        </w:rPr>
        <w:t>4、安全性：1）确保应用系统源代码安全，无漏洞；2）提供较完善的数据加密机制，确保数据存储和数据传输安全；3）提供明晰的鉴权机制，按业务要求实现功能分级，并对用户分级授权；4）确保现有业务都能通过网络操作完成。5）系统采用分级管理模式，对不同级别用户的操作权限和数据访问范围有严格的限制，系统管理员可以根据学校情况灵活设置安全策略。</w:t>
      </w:r>
    </w:p>
    <w:p w14:paraId="1F58421E" w14:textId="77777777" w:rsidR="00EE0818" w:rsidRDefault="00D47220">
      <w:pPr>
        <w:adjustRightInd w:val="0"/>
        <w:snapToGrid w:val="0"/>
        <w:spacing w:line="360" w:lineRule="auto"/>
        <w:ind w:firstLineChars="200" w:firstLine="420"/>
        <w:rPr>
          <w:rFonts w:ascii="宋体" w:hAnsi="宋体" w:cs="宋体"/>
          <w:szCs w:val="21"/>
        </w:rPr>
      </w:pPr>
      <w:r>
        <w:rPr>
          <w:rFonts w:ascii="宋体" w:hAnsi="宋体" w:cs="宋体" w:hint="eastAsia"/>
          <w:szCs w:val="21"/>
        </w:rPr>
        <w:t>5、可审计：系统具备日志跟踪与分析功能，提供详尽的用户操作日志，提供丰富的查询方式，供追溯和追责。</w:t>
      </w:r>
    </w:p>
    <w:p w14:paraId="17ED3598" w14:textId="77777777" w:rsidR="00EE0818" w:rsidRDefault="00D47220">
      <w:pPr>
        <w:adjustRightInd w:val="0"/>
        <w:snapToGrid w:val="0"/>
        <w:spacing w:line="360" w:lineRule="auto"/>
        <w:ind w:firstLineChars="200" w:firstLine="420"/>
        <w:rPr>
          <w:rFonts w:ascii="宋体" w:hAnsi="宋体" w:cs="宋体"/>
          <w:szCs w:val="21"/>
        </w:rPr>
      </w:pPr>
      <w:r>
        <w:rPr>
          <w:rFonts w:ascii="宋体" w:hAnsi="宋体" w:cs="宋体" w:hint="eastAsia"/>
          <w:szCs w:val="21"/>
        </w:rPr>
        <w:t>6、可靠性：系统运行稳定可靠，充分考虑冗余问题，要在系统设计范围内保证随着系统数据量的增加，系统性能不出现显著下降。</w:t>
      </w:r>
    </w:p>
    <w:p w14:paraId="022DC0A5" w14:textId="77777777" w:rsidR="00EE0818" w:rsidRDefault="00D47220">
      <w:pPr>
        <w:adjustRightInd w:val="0"/>
        <w:snapToGrid w:val="0"/>
        <w:spacing w:line="360" w:lineRule="auto"/>
        <w:ind w:firstLineChars="200" w:firstLine="420"/>
        <w:rPr>
          <w:rFonts w:ascii="宋体" w:hAnsi="宋体" w:cs="宋体"/>
          <w:szCs w:val="21"/>
        </w:rPr>
      </w:pPr>
      <w:r>
        <w:rPr>
          <w:rFonts w:ascii="宋体" w:hAnsi="宋体" w:cs="宋体" w:hint="eastAsia"/>
          <w:szCs w:val="21"/>
        </w:rPr>
        <w:t>7、可扩展性：系统架构设计可满足业务变化引起的系统功能升级。教研创新服务平台是业务性非常强的应用系统，为保证系统的易用性和可操作性，在系统中为不同类型的用户专门设计的符合其操作习惯的用户界面和操作流程，确保系统的简单易用。</w:t>
      </w:r>
    </w:p>
    <w:p w14:paraId="304424CD" w14:textId="77777777" w:rsidR="00EE0818" w:rsidRDefault="00D47220">
      <w:pPr>
        <w:adjustRightInd w:val="0"/>
        <w:snapToGrid w:val="0"/>
        <w:spacing w:line="360" w:lineRule="auto"/>
        <w:ind w:firstLineChars="200" w:firstLine="420"/>
        <w:rPr>
          <w:rFonts w:ascii="宋体" w:hAnsi="宋体" w:cs="宋体"/>
          <w:szCs w:val="21"/>
        </w:rPr>
      </w:pPr>
      <w:r>
        <w:rPr>
          <w:rFonts w:ascii="宋体" w:hAnsi="宋体" w:cs="宋体" w:hint="eastAsia"/>
          <w:szCs w:val="21"/>
        </w:rPr>
        <w:t>8、易维护性：采用代码维护、公式调整、参数配置等手段，确保用户可自行维护系统基础设置数据项。系统采用纯B/S结构，系统升级和日常维护只需要在服务器进行即可。系统为管理员提供了丰富的系统设置和维护功能，包括用户和权限设置、字段维护、代码表维护、日志监控、数据批量处理、远程备份、数据同步等等，让管理员在办公室就可以对系统进行各项日常维护工作。</w:t>
      </w:r>
    </w:p>
    <w:p w14:paraId="4144A26B" w14:textId="77777777" w:rsidR="00EE0818" w:rsidRDefault="00D47220">
      <w:pPr>
        <w:adjustRightInd w:val="0"/>
        <w:snapToGrid w:val="0"/>
        <w:spacing w:line="360" w:lineRule="auto"/>
        <w:ind w:firstLineChars="200" w:firstLine="420"/>
        <w:rPr>
          <w:rFonts w:ascii="宋体" w:hAnsi="宋体" w:cs="宋体"/>
          <w:sz w:val="24"/>
        </w:rPr>
      </w:pPr>
      <w:r>
        <w:rPr>
          <w:rFonts w:ascii="宋体" w:hAnsi="宋体" w:cs="宋体" w:hint="eastAsia"/>
          <w:szCs w:val="21"/>
        </w:rPr>
        <w:t>9、易操作性：系统设计符合业界通用规范和习惯用法，满足非专业用户的日常使用。</w:t>
      </w:r>
    </w:p>
    <w:p w14:paraId="0117BA77" w14:textId="77777777" w:rsidR="00EE0818" w:rsidRDefault="00D47220">
      <w:pPr>
        <w:widowControl/>
        <w:jc w:val="left"/>
        <w:rPr>
          <w:rFonts w:ascii="宋体" w:hAnsi="宋体" w:cs="宋体"/>
          <w:b/>
          <w:bCs/>
          <w:szCs w:val="21"/>
        </w:rPr>
      </w:pPr>
      <w:r>
        <w:rPr>
          <w:rFonts w:ascii="宋体" w:hAnsi="宋体" w:cs="宋体"/>
          <w:b/>
          <w:bCs/>
          <w:szCs w:val="21"/>
        </w:rPr>
        <w:br w:type="page"/>
      </w:r>
    </w:p>
    <w:p w14:paraId="065927AC" w14:textId="77777777" w:rsidR="00EE0818" w:rsidRDefault="00D47220">
      <w:pPr>
        <w:pStyle w:val="1"/>
        <w:numPr>
          <w:ilvl w:val="0"/>
          <w:numId w:val="0"/>
        </w:numPr>
        <w:rPr>
          <w:rFonts w:ascii="宋体" w:hAnsi="宋体" w:cs="宋体"/>
        </w:rPr>
      </w:pPr>
      <w:bookmarkStart w:id="72" w:name="_Toc104982359"/>
      <w:r>
        <w:rPr>
          <w:rFonts w:ascii="宋体" w:hAnsi="宋体" w:cs="宋体" w:hint="eastAsia"/>
        </w:rPr>
        <w:lastRenderedPageBreak/>
        <w:t>第五章 合同格式</w:t>
      </w:r>
      <w:bookmarkEnd w:id="72"/>
    </w:p>
    <w:p w14:paraId="2553AD0E" w14:textId="77777777" w:rsidR="00EE0818" w:rsidRDefault="00D47220">
      <w:pPr>
        <w:spacing w:line="400" w:lineRule="exact"/>
        <w:jc w:val="center"/>
        <w:rPr>
          <w:rFonts w:ascii="宋体" w:hAnsi="宋体" w:cs="宋体"/>
          <w:b/>
          <w:sz w:val="24"/>
        </w:rPr>
      </w:pPr>
      <w:r>
        <w:rPr>
          <w:rFonts w:ascii="宋体" w:hAnsi="宋体" w:cs="宋体" w:hint="eastAsia"/>
          <w:b/>
          <w:sz w:val="24"/>
        </w:rPr>
        <w:t>南京医科大学技术服务合同</w:t>
      </w:r>
    </w:p>
    <w:p w14:paraId="1622C092" w14:textId="77777777" w:rsidR="00EE0818" w:rsidRDefault="00D47220">
      <w:pPr>
        <w:pStyle w:val="af"/>
        <w:spacing w:before="120" w:after="120" w:line="400" w:lineRule="exact"/>
        <w:ind w:firstLineChars="200" w:firstLine="480"/>
        <w:rPr>
          <w:rFonts w:hAnsi="宋体" w:cs="宋体"/>
          <w:sz w:val="24"/>
          <w:szCs w:val="24"/>
        </w:rPr>
      </w:pPr>
      <w:r>
        <w:rPr>
          <w:rFonts w:hAnsi="宋体" w:cs="宋体" w:hint="eastAsia"/>
          <w:sz w:val="24"/>
          <w:szCs w:val="24"/>
        </w:rPr>
        <w:t>甲方：（买方）</w:t>
      </w:r>
      <w:r>
        <w:rPr>
          <w:rFonts w:hAnsi="宋体" w:cs="宋体" w:hint="eastAsia"/>
          <w:sz w:val="24"/>
          <w:szCs w:val="24"/>
        </w:rPr>
        <w:t xml:space="preserve">_________            </w:t>
      </w:r>
      <w:r>
        <w:rPr>
          <w:rFonts w:hAnsi="宋体" w:cs="宋体" w:hint="eastAsia"/>
          <w:sz w:val="24"/>
          <w:szCs w:val="24"/>
        </w:rPr>
        <w:t>乙方：（卖方）</w:t>
      </w:r>
      <w:r>
        <w:rPr>
          <w:rFonts w:hAnsi="宋体" w:cs="宋体" w:hint="eastAsia"/>
          <w:sz w:val="24"/>
          <w:szCs w:val="24"/>
        </w:rPr>
        <w:t xml:space="preserve">_________ </w:t>
      </w:r>
    </w:p>
    <w:p w14:paraId="4E426A5B" w14:textId="77777777" w:rsidR="00EE0818" w:rsidRDefault="00D47220">
      <w:pPr>
        <w:pStyle w:val="af"/>
        <w:spacing w:before="120" w:after="120" w:line="400" w:lineRule="exact"/>
        <w:ind w:firstLineChars="200" w:firstLine="480"/>
        <w:rPr>
          <w:rFonts w:hAnsi="宋体" w:cs="宋体"/>
          <w:sz w:val="24"/>
          <w:szCs w:val="24"/>
        </w:rPr>
      </w:pPr>
      <w:r>
        <w:rPr>
          <w:rFonts w:hAnsi="宋体" w:cs="宋体" w:hint="eastAsia"/>
          <w:sz w:val="24"/>
          <w:szCs w:val="24"/>
        </w:rPr>
        <w:t>法定代表人：</w:t>
      </w:r>
      <w:r>
        <w:rPr>
          <w:rFonts w:hAnsi="宋体" w:cs="宋体" w:hint="eastAsia"/>
          <w:sz w:val="24"/>
          <w:szCs w:val="24"/>
        </w:rPr>
        <w:t xml:space="preserve">                      </w:t>
      </w:r>
      <w:r>
        <w:rPr>
          <w:rFonts w:hAnsi="宋体" w:cs="宋体" w:hint="eastAsia"/>
          <w:sz w:val="24"/>
          <w:szCs w:val="24"/>
        </w:rPr>
        <w:t>法定代表人：</w:t>
      </w:r>
      <w:r>
        <w:rPr>
          <w:rFonts w:hAnsi="宋体" w:cs="宋体" w:hint="eastAsia"/>
          <w:sz w:val="24"/>
          <w:szCs w:val="24"/>
        </w:rPr>
        <w:t xml:space="preserve">           </w:t>
      </w:r>
    </w:p>
    <w:p w14:paraId="64F707ED" w14:textId="77777777" w:rsidR="00EE0818" w:rsidRDefault="00D47220">
      <w:pPr>
        <w:pStyle w:val="af"/>
        <w:spacing w:before="120" w:after="120" w:line="400" w:lineRule="exact"/>
        <w:ind w:firstLineChars="200" w:firstLine="480"/>
        <w:rPr>
          <w:rFonts w:hAnsi="宋体" w:cs="宋体"/>
          <w:sz w:val="24"/>
          <w:szCs w:val="24"/>
        </w:rPr>
      </w:pPr>
      <w:r>
        <w:rPr>
          <w:rFonts w:hAnsi="宋体" w:cs="宋体" w:hint="eastAsia"/>
          <w:sz w:val="24"/>
          <w:szCs w:val="24"/>
        </w:rPr>
        <w:t>统一社会信用代码：</w:t>
      </w:r>
      <w:r>
        <w:rPr>
          <w:rFonts w:hAnsi="宋体" w:cs="宋体" w:hint="eastAsia"/>
          <w:sz w:val="24"/>
          <w:szCs w:val="24"/>
        </w:rPr>
        <w:t xml:space="preserve">                </w:t>
      </w:r>
      <w:r>
        <w:rPr>
          <w:rFonts w:hAnsi="宋体" w:cs="宋体" w:hint="eastAsia"/>
          <w:sz w:val="24"/>
          <w:szCs w:val="24"/>
        </w:rPr>
        <w:t>统一社会信用代码：</w:t>
      </w:r>
      <w:r>
        <w:rPr>
          <w:rFonts w:hAnsi="宋体" w:cs="宋体" w:hint="eastAsia"/>
          <w:sz w:val="24"/>
          <w:szCs w:val="24"/>
        </w:rPr>
        <w:t xml:space="preserve">         </w:t>
      </w:r>
    </w:p>
    <w:p w14:paraId="73F7EF9A" w14:textId="77777777" w:rsidR="00EE0818" w:rsidRDefault="00D47220">
      <w:pPr>
        <w:pStyle w:val="af"/>
        <w:spacing w:before="120" w:after="120" w:line="400" w:lineRule="exact"/>
        <w:ind w:firstLineChars="200" w:firstLine="480"/>
        <w:rPr>
          <w:rFonts w:hAnsi="宋体" w:cs="宋体"/>
          <w:sz w:val="24"/>
          <w:szCs w:val="24"/>
        </w:rPr>
      </w:pPr>
      <w:r>
        <w:rPr>
          <w:rFonts w:hAnsi="宋体" w:cs="宋体" w:hint="eastAsia"/>
          <w:sz w:val="24"/>
          <w:szCs w:val="24"/>
        </w:rPr>
        <w:t>地址：</w:t>
      </w:r>
      <w:r>
        <w:rPr>
          <w:rFonts w:hAnsi="宋体" w:cs="宋体" w:hint="eastAsia"/>
          <w:sz w:val="24"/>
          <w:szCs w:val="24"/>
        </w:rPr>
        <w:t xml:space="preserve">                            </w:t>
      </w:r>
      <w:r>
        <w:rPr>
          <w:rFonts w:hAnsi="宋体" w:cs="宋体" w:hint="eastAsia"/>
          <w:sz w:val="24"/>
          <w:szCs w:val="24"/>
        </w:rPr>
        <w:t>地址：</w:t>
      </w:r>
      <w:r>
        <w:rPr>
          <w:rFonts w:hAnsi="宋体" w:cs="宋体" w:hint="eastAsia"/>
          <w:sz w:val="24"/>
          <w:szCs w:val="24"/>
        </w:rPr>
        <w:t xml:space="preserve">                 </w:t>
      </w:r>
    </w:p>
    <w:p w14:paraId="09AFE55A" w14:textId="77777777" w:rsidR="00EE0818" w:rsidRDefault="00D47220">
      <w:pPr>
        <w:pStyle w:val="af"/>
        <w:spacing w:before="120" w:after="120" w:line="400" w:lineRule="exact"/>
        <w:ind w:firstLineChars="200" w:firstLine="480"/>
        <w:rPr>
          <w:rFonts w:hAnsi="宋体" w:cs="宋体"/>
          <w:sz w:val="24"/>
          <w:szCs w:val="24"/>
        </w:rPr>
      </w:pPr>
      <w:r>
        <w:rPr>
          <w:rFonts w:hAnsi="宋体" w:cs="宋体" w:hint="eastAsia"/>
          <w:sz w:val="24"/>
          <w:szCs w:val="24"/>
        </w:rPr>
        <w:t>联系人：</w:t>
      </w:r>
      <w:r>
        <w:rPr>
          <w:rFonts w:hAnsi="宋体" w:cs="宋体" w:hint="eastAsia"/>
          <w:sz w:val="24"/>
          <w:szCs w:val="24"/>
        </w:rPr>
        <w:t xml:space="preserve">                          </w:t>
      </w:r>
      <w:r>
        <w:rPr>
          <w:rFonts w:hAnsi="宋体" w:cs="宋体" w:hint="eastAsia"/>
          <w:sz w:val="24"/>
          <w:szCs w:val="24"/>
        </w:rPr>
        <w:t>联系人：</w:t>
      </w:r>
      <w:r>
        <w:rPr>
          <w:rFonts w:hAnsi="宋体" w:cs="宋体" w:hint="eastAsia"/>
          <w:sz w:val="24"/>
          <w:szCs w:val="24"/>
        </w:rPr>
        <w:t xml:space="preserve">                </w:t>
      </w:r>
    </w:p>
    <w:p w14:paraId="3BFE71A8" w14:textId="77777777" w:rsidR="00EE0818" w:rsidRDefault="00D47220">
      <w:pPr>
        <w:pStyle w:val="af"/>
        <w:spacing w:before="120" w:after="120" w:line="400" w:lineRule="exact"/>
        <w:ind w:firstLineChars="200" w:firstLine="480"/>
        <w:rPr>
          <w:rFonts w:hAnsi="宋体" w:cs="宋体"/>
          <w:sz w:val="24"/>
          <w:szCs w:val="24"/>
        </w:rPr>
      </w:pPr>
      <w:r>
        <w:rPr>
          <w:rFonts w:hAnsi="宋体" w:cs="宋体" w:hint="eastAsia"/>
          <w:sz w:val="24"/>
          <w:szCs w:val="24"/>
        </w:rPr>
        <w:t>联系方式：</w:t>
      </w:r>
      <w:r>
        <w:rPr>
          <w:rFonts w:hAnsi="宋体" w:cs="宋体" w:hint="eastAsia"/>
          <w:sz w:val="24"/>
          <w:szCs w:val="24"/>
        </w:rPr>
        <w:t xml:space="preserve">                        </w:t>
      </w:r>
      <w:r>
        <w:rPr>
          <w:rFonts w:hAnsi="宋体" w:cs="宋体" w:hint="eastAsia"/>
          <w:sz w:val="24"/>
          <w:szCs w:val="24"/>
        </w:rPr>
        <w:t>联系方式：</w:t>
      </w:r>
      <w:r>
        <w:rPr>
          <w:rFonts w:hAnsi="宋体" w:cs="宋体" w:hint="eastAsia"/>
          <w:sz w:val="24"/>
          <w:szCs w:val="24"/>
        </w:rPr>
        <w:t xml:space="preserve">               </w:t>
      </w:r>
    </w:p>
    <w:p w14:paraId="2B5B0A35" w14:textId="77777777" w:rsidR="00EE0818" w:rsidRDefault="00D47220">
      <w:pPr>
        <w:pStyle w:val="af"/>
        <w:spacing w:before="120" w:after="120" w:line="400" w:lineRule="exact"/>
        <w:ind w:firstLineChars="200" w:firstLine="480"/>
        <w:rPr>
          <w:rFonts w:hAnsi="宋体" w:cs="宋体"/>
          <w:sz w:val="24"/>
          <w:szCs w:val="24"/>
        </w:rPr>
      </w:pPr>
      <w:r>
        <w:rPr>
          <w:rFonts w:hAnsi="宋体" w:cs="宋体" w:hint="eastAsia"/>
          <w:sz w:val="24"/>
          <w:szCs w:val="24"/>
        </w:rPr>
        <w:t>合同签订时间：</w:t>
      </w:r>
      <w:r>
        <w:rPr>
          <w:rFonts w:hAnsi="宋体" w:cs="宋体" w:hint="eastAsia"/>
          <w:sz w:val="24"/>
          <w:szCs w:val="24"/>
        </w:rPr>
        <w:t xml:space="preserve">     </w:t>
      </w:r>
      <w:r>
        <w:rPr>
          <w:rFonts w:hAnsi="宋体" w:cs="宋体" w:hint="eastAsia"/>
          <w:sz w:val="24"/>
          <w:szCs w:val="24"/>
        </w:rPr>
        <w:t>年</w:t>
      </w:r>
      <w:r>
        <w:rPr>
          <w:rFonts w:hAnsi="宋体" w:cs="宋体" w:hint="eastAsia"/>
          <w:sz w:val="24"/>
          <w:szCs w:val="24"/>
        </w:rPr>
        <w:t xml:space="preserve">    </w:t>
      </w:r>
      <w:r>
        <w:rPr>
          <w:rFonts w:hAnsi="宋体" w:cs="宋体" w:hint="eastAsia"/>
          <w:sz w:val="24"/>
          <w:szCs w:val="24"/>
        </w:rPr>
        <w:t>月</w:t>
      </w:r>
      <w:r>
        <w:rPr>
          <w:rFonts w:hAnsi="宋体" w:cs="宋体" w:hint="eastAsia"/>
          <w:sz w:val="24"/>
          <w:szCs w:val="24"/>
        </w:rPr>
        <w:t xml:space="preserve">    </w:t>
      </w:r>
      <w:r>
        <w:rPr>
          <w:rFonts w:hAnsi="宋体" w:cs="宋体" w:hint="eastAsia"/>
          <w:sz w:val="24"/>
          <w:szCs w:val="24"/>
        </w:rPr>
        <w:t>日</w:t>
      </w:r>
      <w:r>
        <w:rPr>
          <w:rFonts w:hAnsi="宋体" w:cs="宋体" w:hint="eastAsia"/>
          <w:sz w:val="24"/>
          <w:szCs w:val="24"/>
        </w:rPr>
        <w:t xml:space="preserve">  </w:t>
      </w:r>
      <w:r>
        <w:rPr>
          <w:rFonts w:hAnsi="宋体" w:cs="宋体"/>
          <w:sz w:val="24"/>
          <w:szCs w:val="24"/>
        </w:rPr>
        <w:t xml:space="preserve">       </w:t>
      </w:r>
    </w:p>
    <w:p w14:paraId="5EA3545D" w14:textId="77777777" w:rsidR="00EE0818" w:rsidRDefault="00D47220">
      <w:pPr>
        <w:pStyle w:val="af"/>
        <w:spacing w:before="120" w:after="120" w:line="400" w:lineRule="exact"/>
        <w:ind w:firstLineChars="200" w:firstLine="480"/>
        <w:rPr>
          <w:rFonts w:hAnsi="宋体" w:cs="宋体"/>
          <w:sz w:val="24"/>
          <w:szCs w:val="24"/>
        </w:rPr>
      </w:pPr>
      <w:r>
        <w:rPr>
          <w:rFonts w:hAnsi="宋体" w:cs="宋体"/>
          <w:sz w:val="24"/>
          <w:szCs w:val="24"/>
        </w:rPr>
        <w:t xml:space="preserve">               </w:t>
      </w:r>
    </w:p>
    <w:p w14:paraId="3AE86E12" w14:textId="77777777" w:rsidR="00EE0818" w:rsidRDefault="00D47220">
      <w:pPr>
        <w:pStyle w:val="af"/>
        <w:spacing w:before="120" w:after="120" w:line="400" w:lineRule="exact"/>
        <w:ind w:firstLineChars="200" w:firstLine="480"/>
        <w:rPr>
          <w:rFonts w:hAnsi="宋体" w:cs="宋体"/>
          <w:sz w:val="24"/>
          <w:szCs w:val="24"/>
        </w:rPr>
      </w:pPr>
      <w:r>
        <w:rPr>
          <w:rFonts w:hAnsi="宋体" w:cs="宋体" w:hint="eastAsia"/>
          <w:sz w:val="24"/>
          <w:szCs w:val="24"/>
        </w:rPr>
        <w:t>甲方委托乙方就甲方</w:t>
      </w:r>
      <w:r>
        <w:rPr>
          <w:rFonts w:hAnsi="宋体" w:cs="宋体"/>
          <w:sz w:val="24"/>
          <w:szCs w:val="24"/>
          <w:u w:val="single"/>
        </w:rPr>
        <w:t xml:space="preserve">                   </w:t>
      </w:r>
      <w:r>
        <w:rPr>
          <w:rFonts w:hAnsi="宋体" w:cs="宋体" w:hint="eastAsia"/>
          <w:sz w:val="24"/>
          <w:szCs w:val="24"/>
        </w:rPr>
        <w:t>项目提供</w:t>
      </w:r>
      <w:r>
        <w:rPr>
          <w:rFonts w:hAnsi="宋体" w:cs="宋体"/>
          <w:sz w:val="24"/>
          <w:szCs w:val="24"/>
          <w:u w:val="single"/>
        </w:rPr>
        <w:t xml:space="preserve">       </w:t>
      </w:r>
      <w:r>
        <w:rPr>
          <w:rFonts w:hAnsi="宋体" w:cs="宋体" w:hint="eastAsia"/>
          <w:sz w:val="24"/>
          <w:szCs w:val="24"/>
        </w:rPr>
        <w:t>专项技术服务，甲方支付相应的技术服务报酬。双方经过平等协商，在真实、充分地表达各自意愿的基础上，根据《中华人民共和国民法典》的规定，达成如下协议，并由双方共同恪守。</w:t>
      </w:r>
    </w:p>
    <w:p w14:paraId="01D36CCE" w14:textId="77777777" w:rsidR="00EE0818" w:rsidRDefault="00D47220">
      <w:pPr>
        <w:pStyle w:val="af"/>
        <w:spacing w:before="120" w:after="120" w:line="400" w:lineRule="exact"/>
        <w:ind w:firstLineChars="200" w:firstLine="482"/>
        <w:rPr>
          <w:rFonts w:hAnsi="宋体" w:cs="宋体"/>
          <w:sz w:val="24"/>
          <w:szCs w:val="24"/>
        </w:rPr>
      </w:pPr>
      <w:r>
        <w:rPr>
          <w:rFonts w:hAnsi="宋体" w:cs="宋体" w:hint="eastAsia"/>
          <w:b/>
          <w:sz w:val="24"/>
          <w:szCs w:val="24"/>
        </w:rPr>
        <w:t>第一条</w:t>
      </w:r>
      <w:r>
        <w:rPr>
          <w:rFonts w:hAnsi="宋体" w:cs="宋体"/>
          <w:sz w:val="24"/>
          <w:szCs w:val="24"/>
        </w:rPr>
        <w:t xml:space="preserve"> </w:t>
      </w:r>
      <w:r>
        <w:rPr>
          <w:rFonts w:hAnsi="宋体" w:cs="宋体"/>
          <w:sz w:val="24"/>
          <w:szCs w:val="24"/>
        </w:rPr>
        <w:t>甲方委托乙方进行技术服务的内容如下：</w:t>
      </w:r>
    </w:p>
    <w:p w14:paraId="2701BA28" w14:textId="77777777" w:rsidR="00EE0818" w:rsidRDefault="00D47220">
      <w:pPr>
        <w:pStyle w:val="af"/>
        <w:spacing w:before="120" w:after="120" w:line="400" w:lineRule="exact"/>
        <w:ind w:leftChars="250" w:left="525"/>
        <w:jc w:val="left"/>
        <w:rPr>
          <w:rFonts w:hAnsi="宋体" w:cs="宋体"/>
          <w:sz w:val="24"/>
          <w:szCs w:val="24"/>
        </w:rPr>
      </w:pPr>
      <w:r>
        <w:rPr>
          <w:rFonts w:hAnsi="宋体" w:cs="宋体"/>
          <w:sz w:val="24"/>
          <w:szCs w:val="24"/>
        </w:rPr>
        <w:t>1</w:t>
      </w:r>
      <w:r>
        <w:rPr>
          <w:rFonts w:hAnsi="宋体" w:cs="宋体" w:hint="eastAsia"/>
          <w:sz w:val="24"/>
          <w:szCs w:val="24"/>
        </w:rPr>
        <w:t>．技术服务的目标：</w:t>
      </w:r>
      <w:r>
        <w:rPr>
          <w:rFonts w:hAnsi="宋体" w:cs="宋体"/>
          <w:sz w:val="24"/>
          <w:szCs w:val="24"/>
        </w:rPr>
        <w:t xml:space="preserve">                                                                                                           2</w:t>
      </w:r>
      <w:r>
        <w:rPr>
          <w:rFonts w:hAnsi="宋体" w:cs="宋体" w:hint="eastAsia"/>
          <w:sz w:val="24"/>
          <w:szCs w:val="24"/>
        </w:rPr>
        <w:t>．技术服务的内容：</w:t>
      </w:r>
      <w:r>
        <w:rPr>
          <w:rFonts w:hAnsi="宋体" w:cs="宋体"/>
          <w:sz w:val="24"/>
          <w:szCs w:val="24"/>
        </w:rPr>
        <w:t xml:space="preserve">                                                        3</w:t>
      </w:r>
      <w:r>
        <w:rPr>
          <w:rFonts w:hAnsi="宋体" w:cs="宋体" w:hint="eastAsia"/>
          <w:sz w:val="24"/>
          <w:szCs w:val="24"/>
        </w:rPr>
        <w:t>．技术服务的方式：</w:t>
      </w:r>
      <w:r>
        <w:rPr>
          <w:rFonts w:hAnsi="宋体" w:cs="宋体"/>
          <w:sz w:val="24"/>
          <w:szCs w:val="24"/>
        </w:rPr>
        <w:t xml:space="preserve">                                  </w:t>
      </w:r>
    </w:p>
    <w:p w14:paraId="084F6787" w14:textId="77777777" w:rsidR="00EE0818" w:rsidRDefault="00D47220">
      <w:pPr>
        <w:pStyle w:val="af"/>
        <w:spacing w:before="120" w:after="120" w:line="400" w:lineRule="exact"/>
        <w:ind w:firstLineChars="200" w:firstLine="482"/>
        <w:rPr>
          <w:rFonts w:hAnsi="宋体" w:cs="宋体"/>
          <w:sz w:val="24"/>
          <w:szCs w:val="24"/>
        </w:rPr>
      </w:pPr>
      <w:r>
        <w:rPr>
          <w:rFonts w:hAnsi="宋体" w:cs="宋体" w:hint="eastAsia"/>
          <w:b/>
          <w:sz w:val="24"/>
          <w:szCs w:val="24"/>
        </w:rPr>
        <w:t>第二条</w:t>
      </w:r>
      <w:r>
        <w:rPr>
          <w:rFonts w:hAnsi="宋体" w:cs="宋体"/>
          <w:sz w:val="24"/>
          <w:szCs w:val="24"/>
        </w:rPr>
        <w:t xml:space="preserve"> </w:t>
      </w:r>
      <w:r>
        <w:rPr>
          <w:rFonts w:hAnsi="宋体" w:cs="宋体"/>
          <w:sz w:val="24"/>
          <w:szCs w:val="24"/>
        </w:rPr>
        <w:t>乙方应按下列要求完成技术服务工作：</w:t>
      </w:r>
    </w:p>
    <w:p w14:paraId="69436C19" w14:textId="77777777" w:rsidR="00EE0818" w:rsidRDefault="00D47220">
      <w:pPr>
        <w:pStyle w:val="af"/>
        <w:spacing w:before="120" w:after="120" w:line="400" w:lineRule="exact"/>
        <w:ind w:firstLineChars="200" w:firstLine="480"/>
        <w:rPr>
          <w:rFonts w:hAnsi="宋体" w:cs="宋体"/>
          <w:sz w:val="24"/>
          <w:szCs w:val="24"/>
        </w:rPr>
      </w:pPr>
      <w:r>
        <w:rPr>
          <w:rFonts w:hAnsi="宋体" w:cs="宋体"/>
          <w:sz w:val="24"/>
          <w:szCs w:val="24"/>
        </w:rPr>
        <w:t>1</w:t>
      </w:r>
      <w:r>
        <w:rPr>
          <w:rFonts w:hAnsi="宋体" w:cs="宋体" w:hint="eastAsia"/>
          <w:sz w:val="24"/>
          <w:szCs w:val="24"/>
        </w:rPr>
        <w:t>．技术服务地点：</w:t>
      </w:r>
    </w:p>
    <w:p w14:paraId="5A96F4EA" w14:textId="77777777" w:rsidR="00EE0818" w:rsidRDefault="00D47220">
      <w:pPr>
        <w:pStyle w:val="af"/>
        <w:spacing w:before="120" w:after="120" w:line="40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．技术服务期限：</w:t>
      </w:r>
    </w:p>
    <w:p w14:paraId="6C3E9C2F" w14:textId="77777777" w:rsidR="00EE0818" w:rsidRDefault="00D47220">
      <w:pPr>
        <w:pStyle w:val="af"/>
        <w:spacing w:before="120" w:after="120" w:line="400" w:lineRule="exact"/>
        <w:ind w:firstLineChars="200" w:firstLine="480"/>
        <w:rPr>
          <w:rFonts w:hAnsi="宋体" w:cs="宋体"/>
          <w:sz w:val="24"/>
          <w:szCs w:val="24"/>
        </w:rPr>
      </w:pPr>
      <w:r>
        <w:rPr>
          <w:rFonts w:hAnsi="宋体" w:cs="宋体"/>
          <w:sz w:val="24"/>
          <w:szCs w:val="24"/>
        </w:rPr>
        <w:t>3</w:t>
      </w:r>
      <w:r>
        <w:rPr>
          <w:rFonts w:hAnsi="宋体" w:cs="宋体" w:hint="eastAsia"/>
          <w:sz w:val="24"/>
          <w:szCs w:val="24"/>
        </w:rPr>
        <w:t>．技术服务进度：</w:t>
      </w:r>
      <w:r>
        <w:rPr>
          <w:rFonts w:hAnsi="宋体" w:cs="宋体"/>
          <w:sz w:val="24"/>
          <w:szCs w:val="24"/>
        </w:rPr>
        <w:t xml:space="preserve">                                     </w:t>
      </w:r>
    </w:p>
    <w:p w14:paraId="38FA957C" w14:textId="77777777" w:rsidR="00EE0818" w:rsidRDefault="00D47220">
      <w:pPr>
        <w:pStyle w:val="af"/>
        <w:spacing w:before="120" w:after="120" w:line="400" w:lineRule="exact"/>
        <w:ind w:firstLineChars="200" w:firstLine="480"/>
        <w:rPr>
          <w:rFonts w:hAnsi="宋体" w:cs="宋体"/>
          <w:sz w:val="24"/>
          <w:szCs w:val="24"/>
        </w:rPr>
      </w:pPr>
      <w:r>
        <w:rPr>
          <w:rFonts w:hAnsi="宋体" w:cs="宋体"/>
          <w:sz w:val="24"/>
          <w:szCs w:val="24"/>
        </w:rPr>
        <w:t>4</w:t>
      </w:r>
      <w:r>
        <w:rPr>
          <w:rFonts w:hAnsi="宋体" w:cs="宋体" w:hint="eastAsia"/>
          <w:sz w:val="24"/>
          <w:szCs w:val="24"/>
        </w:rPr>
        <w:t>．技术服务质量要求：</w:t>
      </w:r>
    </w:p>
    <w:p w14:paraId="00458ACC" w14:textId="77777777" w:rsidR="00EE0818" w:rsidRDefault="00D47220">
      <w:pPr>
        <w:pStyle w:val="af"/>
        <w:spacing w:before="120" w:after="120" w:line="400" w:lineRule="exact"/>
        <w:ind w:firstLineChars="200" w:firstLine="480"/>
        <w:rPr>
          <w:rFonts w:hAnsi="宋体" w:cs="宋体"/>
          <w:sz w:val="24"/>
          <w:szCs w:val="24"/>
        </w:rPr>
      </w:pPr>
      <w:r>
        <w:rPr>
          <w:rFonts w:hAnsi="宋体" w:cs="宋体"/>
          <w:sz w:val="24"/>
          <w:szCs w:val="24"/>
        </w:rPr>
        <w:t>5</w:t>
      </w:r>
      <w:r>
        <w:rPr>
          <w:rFonts w:hAnsi="宋体" w:cs="宋体" w:hint="eastAsia"/>
          <w:sz w:val="24"/>
          <w:szCs w:val="24"/>
        </w:rPr>
        <w:t>．免费质保期：</w:t>
      </w:r>
    </w:p>
    <w:p w14:paraId="06EA51EF" w14:textId="77777777" w:rsidR="00EE0818" w:rsidRDefault="00D47220">
      <w:pPr>
        <w:pStyle w:val="af"/>
        <w:spacing w:before="120" w:after="120" w:line="400" w:lineRule="exact"/>
        <w:ind w:firstLineChars="200" w:firstLine="482"/>
        <w:rPr>
          <w:rFonts w:hAnsi="宋体" w:cs="宋体"/>
          <w:sz w:val="24"/>
          <w:szCs w:val="24"/>
        </w:rPr>
      </w:pPr>
      <w:r>
        <w:rPr>
          <w:rFonts w:hAnsi="宋体" w:cs="宋体" w:hint="eastAsia"/>
          <w:b/>
          <w:sz w:val="24"/>
          <w:szCs w:val="24"/>
        </w:rPr>
        <w:t>第三条</w:t>
      </w:r>
      <w:r>
        <w:rPr>
          <w:rFonts w:hAnsi="宋体" w:cs="宋体"/>
          <w:sz w:val="24"/>
          <w:szCs w:val="24"/>
        </w:rPr>
        <w:t xml:space="preserve"> </w:t>
      </w:r>
      <w:r>
        <w:rPr>
          <w:rFonts w:hAnsi="宋体" w:cs="宋体"/>
          <w:sz w:val="24"/>
          <w:szCs w:val="24"/>
        </w:rPr>
        <w:t>为保证乙方有效进行技术服务工作，甲方应当向乙方提供下列工作条件和协作事项：</w:t>
      </w:r>
    </w:p>
    <w:p w14:paraId="6655FC8A" w14:textId="77777777" w:rsidR="00EE0818" w:rsidRDefault="00D47220">
      <w:pPr>
        <w:pStyle w:val="af"/>
        <w:spacing w:before="120" w:after="120" w:line="400" w:lineRule="exact"/>
        <w:ind w:leftChars="200" w:left="420" w:firstLineChars="50" w:firstLine="120"/>
        <w:jc w:val="left"/>
        <w:rPr>
          <w:rFonts w:hAnsi="宋体" w:cs="宋体"/>
          <w:sz w:val="24"/>
          <w:szCs w:val="24"/>
        </w:rPr>
      </w:pPr>
      <w:r>
        <w:rPr>
          <w:rFonts w:hAnsi="宋体" w:cs="宋体"/>
          <w:sz w:val="24"/>
          <w:szCs w:val="24"/>
        </w:rPr>
        <w:lastRenderedPageBreak/>
        <w:t>1</w:t>
      </w:r>
      <w:r>
        <w:rPr>
          <w:rFonts w:hAnsi="宋体" w:cs="宋体" w:hint="eastAsia"/>
          <w:sz w:val="24"/>
          <w:szCs w:val="24"/>
        </w:rPr>
        <w:t>．提供技术资料：（</w:t>
      </w:r>
      <w:r>
        <w:rPr>
          <w:rFonts w:hAnsi="宋体" w:cs="宋体"/>
          <w:sz w:val="24"/>
          <w:szCs w:val="24"/>
        </w:rPr>
        <w:t>1</w:t>
      </w:r>
      <w:r>
        <w:rPr>
          <w:rFonts w:hAnsi="宋体" w:cs="宋体" w:hint="eastAsia"/>
          <w:sz w:val="24"/>
          <w:szCs w:val="24"/>
        </w:rPr>
        <w:t>）</w:t>
      </w:r>
      <w:r>
        <w:rPr>
          <w:rFonts w:hAnsi="宋体" w:cs="宋体"/>
          <w:sz w:val="24"/>
          <w:szCs w:val="24"/>
          <w:u w:val="single"/>
        </w:rPr>
        <w:t xml:space="preserve">                                                 </w:t>
      </w:r>
      <w:r>
        <w:rPr>
          <w:rFonts w:hAnsi="宋体" w:cs="宋体"/>
          <w:sz w:val="24"/>
          <w:szCs w:val="24"/>
          <w:u w:val="single"/>
        </w:rPr>
        <w:t>；</w:t>
      </w:r>
      <w:r>
        <w:rPr>
          <w:rFonts w:hAnsi="宋体" w:cs="宋体" w:hint="eastAsia"/>
          <w:sz w:val="24"/>
          <w:szCs w:val="24"/>
        </w:rPr>
        <w:t>（</w:t>
      </w:r>
      <w:r>
        <w:rPr>
          <w:rFonts w:hAnsi="宋体" w:cs="宋体"/>
          <w:sz w:val="24"/>
          <w:szCs w:val="24"/>
        </w:rPr>
        <w:t>2</w:t>
      </w:r>
      <w:r>
        <w:rPr>
          <w:rFonts w:hAnsi="宋体" w:cs="宋体" w:hint="eastAsia"/>
          <w:sz w:val="24"/>
          <w:szCs w:val="24"/>
        </w:rPr>
        <w:t>）</w:t>
      </w:r>
      <w:r>
        <w:rPr>
          <w:rFonts w:hAnsi="宋体" w:cs="宋体"/>
          <w:sz w:val="24"/>
          <w:szCs w:val="24"/>
          <w:u w:val="single"/>
        </w:rPr>
        <w:t xml:space="preserve">                                                 </w:t>
      </w:r>
      <w:r>
        <w:rPr>
          <w:rFonts w:hAnsi="宋体" w:cs="宋体"/>
          <w:sz w:val="24"/>
          <w:szCs w:val="24"/>
          <w:u w:val="single"/>
        </w:rPr>
        <w:t>；</w:t>
      </w:r>
      <w:r>
        <w:rPr>
          <w:rFonts w:hAnsi="宋体" w:cs="宋体"/>
          <w:sz w:val="24"/>
          <w:szCs w:val="24"/>
          <w:u w:val="single"/>
        </w:rPr>
        <w:t xml:space="preserve">  </w:t>
      </w:r>
      <w:r>
        <w:rPr>
          <w:rFonts w:hAnsi="宋体" w:cs="宋体"/>
          <w:sz w:val="24"/>
          <w:szCs w:val="24"/>
        </w:rPr>
        <w:t xml:space="preserve">  </w:t>
      </w:r>
      <w:r>
        <w:rPr>
          <w:rFonts w:hAnsi="宋体" w:cs="宋体" w:hint="eastAsia"/>
          <w:sz w:val="24"/>
          <w:szCs w:val="24"/>
        </w:rPr>
        <w:t>（</w:t>
      </w:r>
      <w:r>
        <w:rPr>
          <w:rFonts w:hAnsi="宋体" w:cs="宋体"/>
          <w:sz w:val="24"/>
          <w:szCs w:val="24"/>
        </w:rPr>
        <w:t>3</w:t>
      </w:r>
      <w:r>
        <w:rPr>
          <w:rFonts w:hAnsi="宋体" w:cs="宋体" w:hint="eastAsia"/>
          <w:sz w:val="24"/>
          <w:szCs w:val="24"/>
        </w:rPr>
        <w:t>）</w:t>
      </w:r>
      <w:r>
        <w:rPr>
          <w:rFonts w:hAnsi="宋体" w:cs="宋体"/>
          <w:sz w:val="24"/>
          <w:szCs w:val="24"/>
          <w:u w:val="single"/>
        </w:rPr>
        <w:t xml:space="preserve">                                                 </w:t>
      </w:r>
      <w:r>
        <w:rPr>
          <w:rFonts w:hAnsi="宋体" w:cs="宋体"/>
          <w:sz w:val="24"/>
          <w:szCs w:val="24"/>
          <w:u w:val="single"/>
        </w:rPr>
        <w:t>；</w:t>
      </w:r>
      <w:r>
        <w:rPr>
          <w:rFonts w:hAnsi="宋体" w:cs="宋体"/>
          <w:sz w:val="24"/>
          <w:szCs w:val="24"/>
        </w:rPr>
        <w:t xml:space="preserve">   </w:t>
      </w:r>
    </w:p>
    <w:p w14:paraId="0BC623A0" w14:textId="77777777" w:rsidR="00EE0818" w:rsidRDefault="00D47220">
      <w:pPr>
        <w:pStyle w:val="af"/>
        <w:spacing w:before="120" w:after="120" w:line="400" w:lineRule="exact"/>
        <w:ind w:leftChars="200" w:left="420"/>
        <w:jc w:val="left"/>
        <w:rPr>
          <w:rFonts w:hAnsi="宋体" w:cs="宋体"/>
          <w:sz w:val="24"/>
          <w:szCs w:val="24"/>
        </w:rPr>
      </w:pPr>
      <w:r>
        <w:rPr>
          <w:rFonts w:hAnsi="宋体" w:cs="宋体"/>
          <w:sz w:val="24"/>
          <w:szCs w:val="24"/>
        </w:rPr>
        <w:t>2</w:t>
      </w:r>
      <w:r>
        <w:rPr>
          <w:rFonts w:hAnsi="宋体" w:cs="宋体" w:hint="eastAsia"/>
          <w:sz w:val="24"/>
          <w:szCs w:val="24"/>
        </w:rPr>
        <w:t>．提供工作条件：</w:t>
      </w:r>
      <w:r>
        <w:rPr>
          <w:rFonts w:hAnsi="宋体" w:cs="宋体"/>
          <w:sz w:val="24"/>
          <w:szCs w:val="24"/>
        </w:rPr>
        <w:t xml:space="preserve"> </w:t>
      </w:r>
      <w:r>
        <w:rPr>
          <w:rFonts w:hAnsi="宋体" w:cs="宋体" w:hint="eastAsia"/>
          <w:sz w:val="24"/>
          <w:szCs w:val="24"/>
        </w:rPr>
        <w:t>（</w:t>
      </w:r>
      <w:r>
        <w:rPr>
          <w:rFonts w:hAnsi="宋体" w:cs="宋体"/>
          <w:sz w:val="24"/>
          <w:szCs w:val="24"/>
        </w:rPr>
        <w:t>1</w:t>
      </w:r>
      <w:r>
        <w:rPr>
          <w:rFonts w:hAnsi="宋体" w:cs="宋体" w:hint="eastAsia"/>
          <w:sz w:val="24"/>
          <w:szCs w:val="24"/>
        </w:rPr>
        <w:t>）</w:t>
      </w:r>
      <w:r>
        <w:rPr>
          <w:rFonts w:hAnsi="宋体" w:cs="宋体"/>
          <w:sz w:val="24"/>
          <w:szCs w:val="24"/>
          <w:u w:val="single"/>
        </w:rPr>
        <w:t xml:space="preserve">                                                    </w:t>
      </w:r>
      <w:r>
        <w:rPr>
          <w:rFonts w:hAnsi="宋体" w:cs="宋体"/>
          <w:sz w:val="24"/>
          <w:szCs w:val="24"/>
          <w:u w:val="single"/>
        </w:rPr>
        <w:t>；</w:t>
      </w:r>
      <w:r>
        <w:rPr>
          <w:rFonts w:hAnsi="宋体" w:cs="宋体"/>
          <w:sz w:val="24"/>
          <w:szCs w:val="24"/>
        </w:rPr>
        <w:t xml:space="preserve"> </w:t>
      </w:r>
      <w:r>
        <w:rPr>
          <w:rFonts w:hAnsi="宋体" w:cs="宋体" w:hint="eastAsia"/>
          <w:sz w:val="24"/>
          <w:szCs w:val="24"/>
        </w:rPr>
        <w:t xml:space="preserve">      </w:t>
      </w:r>
      <w:r>
        <w:rPr>
          <w:rFonts w:hAnsi="宋体" w:cs="宋体" w:hint="eastAsia"/>
          <w:sz w:val="24"/>
          <w:szCs w:val="24"/>
        </w:rPr>
        <w:t>（</w:t>
      </w:r>
      <w:r>
        <w:rPr>
          <w:rFonts w:hAnsi="宋体" w:cs="宋体"/>
          <w:sz w:val="24"/>
          <w:szCs w:val="24"/>
        </w:rPr>
        <w:t>2</w:t>
      </w:r>
      <w:r>
        <w:rPr>
          <w:rFonts w:hAnsi="宋体" w:cs="宋体" w:hint="eastAsia"/>
          <w:sz w:val="24"/>
          <w:szCs w:val="24"/>
        </w:rPr>
        <w:t>）</w:t>
      </w:r>
      <w:r>
        <w:rPr>
          <w:rFonts w:hAnsi="宋体" w:cs="宋体"/>
          <w:sz w:val="24"/>
          <w:szCs w:val="24"/>
          <w:u w:val="single"/>
        </w:rPr>
        <w:t xml:space="preserve">                                                  </w:t>
      </w:r>
      <w:r>
        <w:rPr>
          <w:rFonts w:hAnsi="宋体" w:cs="宋体"/>
          <w:sz w:val="24"/>
          <w:szCs w:val="24"/>
          <w:u w:val="single"/>
        </w:rPr>
        <w:t>；</w:t>
      </w:r>
      <w:r>
        <w:rPr>
          <w:rFonts w:hAnsi="宋体" w:cs="宋体"/>
          <w:sz w:val="24"/>
          <w:szCs w:val="24"/>
        </w:rPr>
        <w:t xml:space="preserve">      </w:t>
      </w:r>
    </w:p>
    <w:p w14:paraId="4B517216" w14:textId="77777777" w:rsidR="00EE0818" w:rsidRDefault="00D47220">
      <w:pPr>
        <w:pStyle w:val="af"/>
        <w:spacing w:before="120" w:after="120" w:line="400" w:lineRule="exact"/>
        <w:ind w:leftChars="250" w:left="525"/>
        <w:jc w:val="left"/>
        <w:rPr>
          <w:rFonts w:hAnsi="宋体" w:cs="宋体"/>
          <w:sz w:val="24"/>
          <w:szCs w:val="24"/>
        </w:rPr>
      </w:pPr>
      <w:r>
        <w:rPr>
          <w:rFonts w:hAnsi="宋体" w:cs="宋体"/>
          <w:sz w:val="24"/>
          <w:szCs w:val="24"/>
        </w:rPr>
        <w:t>3</w:t>
      </w:r>
      <w:r>
        <w:rPr>
          <w:rFonts w:hAnsi="宋体" w:cs="宋体" w:hint="eastAsia"/>
          <w:sz w:val="24"/>
          <w:szCs w:val="24"/>
        </w:rPr>
        <w:t>．其他：</w:t>
      </w:r>
      <w:r>
        <w:rPr>
          <w:rFonts w:hAnsi="宋体" w:cs="宋体"/>
          <w:sz w:val="24"/>
          <w:szCs w:val="24"/>
          <w:u w:val="single"/>
        </w:rPr>
        <w:t xml:space="preserve">   </w:t>
      </w:r>
      <w:r>
        <w:rPr>
          <w:rFonts w:hAnsi="宋体" w:cs="宋体" w:hint="eastAsia"/>
          <w:sz w:val="24"/>
          <w:szCs w:val="24"/>
          <w:u w:val="single"/>
        </w:rPr>
        <w:t xml:space="preserve">             </w:t>
      </w:r>
      <w:r>
        <w:rPr>
          <w:rFonts w:hAnsi="宋体" w:cs="宋体"/>
          <w:sz w:val="24"/>
          <w:szCs w:val="24"/>
          <w:u w:val="single"/>
        </w:rPr>
        <w:t xml:space="preserve">/       </w:t>
      </w:r>
      <w:r>
        <w:rPr>
          <w:rFonts w:hAnsi="宋体" w:cs="宋体" w:hint="eastAsia"/>
          <w:sz w:val="24"/>
          <w:szCs w:val="24"/>
          <w:u w:val="single"/>
        </w:rPr>
        <w:t xml:space="preserve">                      </w:t>
      </w:r>
      <w:r>
        <w:rPr>
          <w:rFonts w:hAnsi="宋体" w:cs="宋体" w:hint="eastAsia"/>
          <w:sz w:val="24"/>
          <w:szCs w:val="24"/>
          <w:u w:val="single"/>
        </w:rPr>
        <w:t>。</w:t>
      </w:r>
      <w:r>
        <w:rPr>
          <w:rFonts w:hAnsi="宋体" w:cs="宋体"/>
          <w:sz w:val="24"/>
          <w:szCs w:val="24"/>
        </w:rPr>
        <w:t xml:space="preserve">                                                              </w:t>
      </w:r>
      <w:r>
        <w:rPr>
          <w:rFonts w:hAnsi="宋体" w:cs="宋体" w:hint="eastAsia"/>
          <w:b/>
          <w:sz w:val="24"/>
          <w:szCs w:val="24"/>
        </w:rPr>
        <w:t>第四条</w:t>
      </w:r>
      <w:r>
        <w:rPr>
          <w:rFonts w:hAnsi="宋体" w:cs="宋体" w:hint="eastAsia"/>
          <w:sz w:val="24"/>
          <w:szCs w:val="24"/>
        </w:rPr>
        <w:t xml:space="preserve"> </w:t>
      </w:r>
      <w:r>
        <w:rPr>
          <w:rFonts w:hAnsi="宋体" w:cs="宋体"/>
          <w:sz w:val="24"/>
          <w:szCs w:val="24"/>
        </w:rPr>
        <w:t>技术服务</w:t>
      </w:r>
      <w:r>
        <w:rPr>
          <w:rFonts w:hAnsi="宋体" w:cs="宋体" w:hint="eastAsia"/>
          <w:sz w:val="24"/>
          <w:szCs w:val="24"/>
        </w:rPr>
        <w:t>费</w:t>
      </w:r>
      <w:r>
        <w:rPr>
          <w:rFonts w:hAnsi="宋体" w:cs="宋体"/>
          <w:sz w:val="24"/>
          <w:szCs w:val="24"/>
        </w:rPr>
        <w:t>及支付方式</w:t>
      </w:r>
    </w:p>
    <w:p w14:paraId="0E92A258" w14:textId="77777777" w:rsidR="00EE0818" w:rsidRDefault="00D47220">
      <w:pPr>
        <w:pStyle w:val="af"/>
        <w:spacing w:before="120" w:after="120" w:line="400" w:lineRule="exact"/>
        <w:ind w:firstLineChars="200" w:firstLine="480"/>
        <w:rPr>
          <w:rFonts w:hAnsi="宋体" w:cs="宋体"/>
          <w:sz w:val="24"/>
          <w:szCs w:val="24"/>
        </w:rPr>
      </w:pPr>
      <w:r>
        <w:rPr>
          <w:rFonts w:hAnsi="宋体" w:cs="宋体"/>
          <w:sz w:val="24"/>
          <w:szCs w:val="24"/>
        </w:rPr>
        <w:t>1</w:t>
      </w:r>
      <w:r>
        <w:rPr>
          <w:rFonts w:hAnsi="宋体" w:cs="宋体" w:hint="eastAsia"/>
          <w:sz w:val="24"/>
          <w:szCs w:val="24"/>
        </w:rPr>
        <w:t>．技术服务费总额为：</w:t>
      </w:r>
      <w:r>
        <w:rPr>
          <w:rFonts w:hAnsi="宋体" w:cs="宋体"/>
          <w:sz w:val="24"/>
          <w:szCs w:val="24"/>
          <w:u w:val="single"/>
        </w:rPr>
        <w:t xml:space="preserve">                                 </w:t>
      </w:r>
      <w:r>
        <w:rPr>
          <w:rFonts w:hAnsi="宋体" w:cs="宋体" w:hint="eastAsia"/>
          <w:sz w:val="24"/>
          <w:szCs w:val="24"/>
        </w:rPr>
        <w:t>；</w:t>
      </w:r>
    </w:p>
    <w:p w14:paraId="2A6AB01C" w14:textId="77777777" w:rsidR="00EE0818" w:rsidRDefault="00D47220">
      <w:pPr>
        <w:pStyle w:val="af"/>
        <w:spacing w:before="120" w:after="120" w:line="40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．技术服务费由甲方</w:t>
      </w:r>
      <w:r>
        <w:rPr>
          <w:rFonts w:hAnsi="宋体" w:cs="宋体"/>
          <w:sz w:val="24"/>
          <w:szCs w:val="24"/>
          <w:u w:val="single"/>
        </w:rPr>
        <w:t xml:space="preserve">             </w:t>
      </w:r>
      <w:r>
        <w:rPr>
          <w:rFonts w:hAnsi="宋体" w:cs="宋体"/>
          <w:sz w:val="24"/>
          <w:szCs w:val="24"/>
          <w:u w:val="single"/>
        </w:rPr>
        <w:t>（一次或分期）</w:t>
      </w:r>
      <w:r>
        <w:rPr>
          <w:rFonts w:hAnsi="宋体" w:cs="宋体" w:hint="eastAsia"/>
          <w:sz w:val="24"/>
          <w:szCs w:val="24"/>
        </w:rPr>
        <w:t>支付给乙方。</w:t>
      </w:r>
      <w:r>
        <w:rPr>
          <w:rFonts w:hAnsi="宋体" w:cs="宋体"/>
          <w:sz w:val="24"/>
          <w:szCs w:val="24"/>
        </w:rPr>
        <w:t xml:space="preserve"> </w:t>
      </w:r>
    </w:p>
    <w:p w14:paraId="59F2E71B" w14:textId="77777777" w:rsidR="00EE0818" w:rsidRDefault="00D47220">
      <w:pPr>
        <w:pStyle w:val="af"/>
        <w:spacing w:before="120" w:after="120" w:line="400" w:lineRule="exact"/>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、结算方式</w:t>
      </w:r>
      <w:r>
        <w:rPr>
          <w:rFonts w:hAnsi="宋体" w:cs="宋体" w:hint="eastAsia"/>
          <w:sz w:val="24"/>
          <w:szCs w:val="24"/>
          <w:u w:val="single"/>
        </w:rPr>
        <w:t xml:space="preserve">        </w:t>
      </w:r>
      <w:r>
        <w:rPr>
          <w:rFonts w:hAnsi="宋体" w:cs="宋体" w:hint="eastAsia"/>
          <w:sz w:val="24"/>
          <w:szCs w:val="24"/>
        </w:rPr>
        <w:t>：</w:t>
      </w:r>
    </w:p>
    <w:p w14:paraId="5698D4D8" w14:textId="77777777" w:rsidR="00EE0818" w:rsidRDefault="00D47220">
      <w:pPr>
        <w:pStyle w:val="af"/>
        <w:spacing w:before="120" w:after="120" w:line="400" w:lineRule="exact"/>
        <w:ind w:firstLineChars="200" w:firstLine="480"/>
        <w:rPr>
          <w:rFonts w:hAnsi="宋体" w:cs="宋体"/>
          <w:sz w:val="24"/>
          <w:szCs w:val="24"/>
        </w:rPr>
      </w:pPr>
      <w:r>
        <w:rPr>
          <w:rFonts w:hAnsi="宋体" w:cs="宋体" w:hint="eastAsia"/>
          <w:sz w:val="24"/>
          <w:szCs w:val="24"/>
        </w:rPr>
        <w:t>A</w:t>
      </w:r>
      <w:r>
        <w:rPr>
          <w:rFonts w:hAnsi="宋体" w:cs="宋体" w:hint="eastAsia"/>
          <w:sz w:val="24"/>
          <w:szCs w:val="24"/>
        </w:rPr>
        <w:t>：服务交付且安装、调试后，并通过验收后一周内甲方支付合同总金额的</w:t>
      </w:r>
      <w:r>
        <w:rPr>
          <w:rFonts w:hAnsi="宋体" w:cs="宋体" w:hint="eastAsia"/>
          <w:sz w:val="24"/>
          <w:szCs w:val="24"/>
        </w:rPr>
        <w:t>100%</w:t>
      </w:r>
      <w:r>
        <w:rPr>
          <w:rFonts w:hAnsi="宋体" w:cs="宋体" w:hint="eastAsia"/>
          <w:sz w:val="24"/>
          <w:szCs w:val="24"/>
        </w:rPr>
        <w:t>，付款之前</w:t>
      </w:r>
      <w:proofErr w:type="gramStart"/>
      <w:r>
        <w:rPr>
          <w:rFonts w:hAnsi="宋体" w:cs="宋体" w:hint="eastAsia"/>
          <w:sz w:val="24"/>
          <w:szCs w:val="24"/>
        </w:rPr>
        <w:t>需收到</w:t>
      </w:r>
      <w:proofErr w:type="gramEnd"/>
      <w:r>
        <w:rPr>
          <w:rFonts w:hAnsi="宋体" w:cs="宋体" w:hint="eastAsia"/>
          <w:sz w:val="24"/>
          <w:szCs w:val="24"/>
        </w:rPr>
        <w:t>乙方开具的合法有效的相应全额发票。</w:t>
      </w:r>
    </w:p>
    <w:p w14:paraId="402A3ABC" w14:textId="77777777" w:rsidR="00EE0818" w:rsidRDefault="00D47220">
      <w:pPr>
        <w:pStyle w:val="af"/>
        <w:snapToGrid w:val="0"/>
        <w:spacing w:before="120" w:after="120" w:line="400" w:lineRule="exact"/>
        <w:ind w:firstLineChars="200" w:firstLine="480"/>
        <w:jc w:val="left"/>
        <w:rPr>
          <w:rFonts w:hAnsi="宋体" w:cs="宋体"/>
          <w:sz w:val="24"/>
          <w:szCs w:val="24"/>
        </w:rPr>
      </w:pPr>
      <w:r>
        <w:rPr>
          <w:rFonts w:hAnsi="宋体" w:cs="宋体" w:hint="eastAsia"/>
          <w:sz w:val="24"/>
          <w:szCs w:val="24"/>
        </w:rPr>
        <w:t>B</w:t>
      </w:r>
      <w:r>
        <w:rPr>
          <w:rFonts w:hAnsi="宋体" w:cs="宋体" w:hint="eastAsia"/>
          <w:sz w:val="24"/>
          <w:szCs w:val="24"/>
        </w:rPr>
        <w:t>：甲方支付合同总金额的</w:t>
      </w:r>
      <w:r>
        <w:rPr>
          <w:rFonts w:hAnsi="宋体" w:cs="宋体"/>
          <w:sz w:val="24"/>
          <w:szCs w:val="24"/>
          <w:u w:val="single"/>
        </w:rPr>
        <w:t xml:space="preserve">      </w:t>
      </w:r>
      <w:r>
        <w:rPr>
          <w:rFonts w:hAnsi="宋体" w:cs="宋体" w:hint="eastAsia"/>
          <w:sz w:val="24"/>
          <w:szCs w:val="24"/>
          <w:u w:val="single"/>
        </w:rPr>
        <w:t>%</w:t>
      </w:r>
      <w:r>
        <w:rPr>
          <w:rFonts w:hAnsi="宋体" w:cs="宋体" w:hint="eastAsia"/>
          <w:sz w:val="24"/>
          <w:szCs w:val="24"/>
        </w:rPr>
        <w:t>，付款之前</w:t>
      </w:r>
      <w:proofErr w:type="gramStart"/>
      <w:r>
        <w:rPr>
          <w:rFonts w:hAnsi="宋体" w:cs="宋体" w:hint="eastAsia"/>
          <w:sz w:val="24"/>
          <w:szCs w:val="24"/>
        </w:rPr>
        <w:t>需收到</w:t>
      </w:r>
      <w:proofErr w:type="gramEnd"/>
      <w:r>
        <w:rPr>
          <w:rFonts w:hAnsi="宋体" w:cs="宋体" w:hint="eastAsia"/>
          <w:sz w:val="24"/>
          <w:szCs w:val="24"/>
        </w:rPr>
        <w:t>乙方开具的合法有效的相应金额发票；自验收合格日起，甲方正常使用满一年后的一周内，支付剩余合同总金额的</w:t>
      </w:r>
      <w:r>
        <w:rPr>
          <w:rFonts w:hAnsi="宋体" w:cs="宋体" w:hint="eastAsia"/>
          <w:sz w:val="24"/>
          <w:szCs w:val="24"/>
          <w:u w:val="single"/>
        </w:rPr>
        <w:t xml:space="preserve">     %</w:t>
      </w:r>
      <w:r>
        <w:rPr>
          <w:rFonts w:hAnsi="宋体" w:cs="宋体" w:hint="eastAsia"/>
          <w:sz w:val="24"/>
          <w:szCs w:val="24"/>
        </w:rPr>
        <w:t>。</w:t>
      </w:r>
    </w:p>
    <w:p w14:paraId="2F1C1717" w14:textId="77777777" w:rsidR="00EE0818" w:rsidRDefault="00D47220">
      <w:pPr>
        <w:pStyle w:val="af"/>
        <w:spacing w:before="120" w:after="120" w:line="400" w:lineRule="exact"/>
        <w:ind w:firstLineChars="200" w:firstLine="480"/>
        <w:rPr>
          <w:rFonts w:hAnsi="宋体" w:cs="宋体"/>
          <w:sz w:val="24"/>
          <w:szCs w:val="24"/>
        </w:rPr>
      </w:pPr>
      <w:r>
        <w:rPr>
          <w:rFonts w:hAnsi="宋体" w:cs="宋体" w:hint="eastAsia"/>
          <w:sz w:val="24"/>
          <w:szCs w:val="24"/>
        </w:rPr>
        <w:t>乙方开户银行名称、账户名称和</w:t>
      </w:r>
      <w:proofErr w:type="gramStart"/>
      <w:r>
        <w:rPr>
          <w:rFonts w:hAnsi="宋体" w:cs="宋体" w:hint="eastAsia"/>
          <w:sz w:val="24"/>
          <w:szCs w:val="24"/>
        </w:rPr>
        <w:t>帐号</w:t>
      </w:r>
      <w:proofErr w:type="gramEnd"/>
      <w:r>
        <w:rPr>
          <w:rFonts w:hAnsi="宋体" w:cs="宋体" w:hint="eastAsia"/>
          <w:sz w:val="24"/>
          <w:szCs w:val="24"/>
        </w:rPr>
        <w:t>为：</w:t>
      </w:r>
    </w:p>
    <w:p w14:paraId="63AE8A32" w14:textId="77777777" w:rsidR="00EE0818" w:rsidRDefault="00D47220">
      <w:pPr>
        <w:pStyle w:val="af"/>
        <w:spacing w:before="120" w:after="120" w:line="400" w:lineRule="exact"/>
        <w:ind w:firstLineChars="200" w:firstLine="480"/>
        <w:rPr>
          <w:rFonts w:hAnsi="宋体" w:cs="宋体"/>
          <w:sz w:val="24"/>
          <w:szCs w:val="24"/>
        </w:rPr>
      </w:pPr>
      <w:r>
        <w:rPr>
          <w:rFonts w:hAnsi="宋体" w:cs="宋体" w:hint="eastAsia"/>
          <w:sz w:val="24"/>
          <w:szCs w:val="24"/>
        </w:rPr>
        <w:t>开户银行：</w:t>
      </w:r>
      <w:r>
        <w:rPr>
          <w:rFonts w:hAnsi="宋体" w:cs="宋体"/>
          <w:sz w:val="24"/>
          <w:szCs w:val="24"/>
        </w:rPr>
        <w:t xml:space="preserve">                                        </w:t>
      </w:r>
    </w:p>
    <w:p w14:paraId="39F88CE3" w14:textId="77777777" w:rsidR="00EE0818" w:rsidRDefault="00D47220">
      <w:pPr>
        <w:pStyle w:val="af"/>
        <w:spacing w:before="120" w:after="120" w:line="400" w:lineRule="exact"/>
        <w:ind w:firstLineChars="200" w:firstLine="480"/>
        <w:rPr>
          <w:rFonts w:hAnsi="宋体" w:cs="宋体"/>
          <w:sz w:val="24"/>
          <w:szCs w:val="24"/>
        </w:rPr>
      </w:pPr>
      <w:r>
        <w:rPr>
          <w:rFonts w:hAnsi="宋体" w:cs="宋体" w:hint="eastAsia"/>
          <w:sz w:val="24"/>
          <w:szCs w:val="24"/>
        </w:rPr>
        <w:t>账户名称：</w:t>
      </w:r>
      <w:r>
        <w:rPr>
          <w:rFonts w:hAnsi="宋体" w:cs="宋体"/>
          <w:sz w:val="24"/>
          <w:szCs w:val="24"/>
        </w:rPr>
        <w:t xml:space="preserve">                                      </w:t>
      </w:r>
    </w:p>
    <w:p w14:paraId="0F41A973" w14:textId="77777777" w:rsidR="00EE0818" w:rsidRDefault="00D47220">
      <w:pPr>
        <w:pStyle w:val="af"/>
        <w:spacing w:before="120" w:after="120" w:line="400" w:lineRule="exact"/>
        <w:ind w:firstLineChars="200" w:firstLine="480"/>
        <w:rPr>
          <w:rFonts w:hAnsi="宋体" w:cs="宋体"/>
          <w:sz w:val="24"/>
          <w:szCs w:val="24"/>
        </w:rPr>
      </w:pPr>
      <w:proofErr w:type="gramStart"/>
      <w:r>
        <w:rPr>
          <w:rFonts w:hAnsi="宋体" w:cs="宋体" w:hint="eastAsia"/>
          <w:sz w:val="24"/>
          <w:szCs w:val="24"/>
        </w:rPr>
        <w:t>帐号</w:t>
      </w:r>
      <w:proofErr w:type="gramEnd"/>
      <w:r>
        <w:rPr>
          <w:rFonts w:hAnsi="宋体" w:cs="宋体" w:hint="eastAsia"/>
          <w:sz w:val="24"/>
          <w:szCs w:val="24"/>
        </w:rPr>
        <w:t>：</w:t>
      </w:r>
      <w:r>
        <w:rPr>
          <w:rFonts w:hAnsi="宋体" w:cs="宋体"/>
          <w:sz w:val="24"/>
          <w:szCs w:val="24"/>
        </w:rPr>
        <w:t xml:space="preserve">                                            </w:t>
      </w:r>
    </w:p>
    <w:p w14:paraId="650E511B" w14:textId="77777777" w:rsidR="00EE0818" w:rsidRDefault="00D47220">
      <w:pPr>
        <w:pStyle w:val="af"/>
        <w:spacing w:before="120" w:after="120" w:line="400" w:lineRule="exact"/>
        <w:ind w:firstLineChars="200" w:firstLine="482"/>
        <w:rPr>
          <w:rFonts w:hAnsi="宋体" w:cs="宋体"/>
          <w:sz w:val="24"/>
          <w:szCs w:val="24"/>
        </w:rPr>
      </w:pPr>
      <w:r>
        <w:rPr>
          <w:rFonts w:hAnsi="宋体" w:cs="宋体" w:hint="eastAsia"/>
          <w:b/>
          <w:sz w:val="24"/>
          <w:szCs w:val="24"/>
        </w:rPr>
        <w:t>第五条</w:t>
      </w:r>
      <w:r>
        <w:rPr>
          <w:rFonts w:hAnsi="宋体" w:cs="宋体"/>
          <w:sz w:val="24"/>
          <w:szCs w:val="24"/>
        </w:rPr>
        <w:t xml:space="preserve"> </w:t>
      </w:r>
      <w:r>
        <w:rPr>
          <w:rFonts w:hAnsi="宋体" w:cs="宋体"/>
          <w:sz w:val="24"/>
          <w:szCs w:val="24"/>
        </w:rPr>
        <w:t>双方确定因履行本合同应遵守的保密义务，如一方违约，需赔偿对方所有损失，具体保密条款如下：</w:t>
      </w:r>
    </w:p>
    <w:p w14:paraId="714A58B7" w14:textId="77777777" w:rsidR="00EE0818" w:rsidRDefault="00D47220">
      <w:pPr>
        <w:pStyle w:val="af"/>
        <w:spacing w:before="120" w:after="120" w:line="400" w:lineRule="exact"/>
        <w:ind w:firstLineChars="200" w:firstLine="480"/>
        <w:jc w:val="left"/>
        <w:rPr>
          <w:rFonts w:hAnsi="宋体" w:cs="宋体"/>
          <w:sz w:val="24"/>
          <w:szCs w:val="24"/>
        </w:rPr>
      </w:pPr>
      <w:r>
        <w:rPr>
          <w:rFonts w:hAnsi="宋体" w:cs="宋体"/>
          <w:sz w:val="24"/>
          <w:szCs w:val="24"/>
        </w:rPr>
        <w:t>5.1.</w:t>
      </w:r>
      <w:r>
        <w:rPr>
          <w:rFonts w:hAnsi="宋体" w:cs="宋体" w:hint="eastAsia"/>
          <w:sz w:val="24"/>
          <w:szCs w:val="24"/>
        </w:rPr>
        <w:t>甲方：</w:t>
      </w:r>
    </w:p>
    <w:p w14:paraId="4C3A5180" w14:textId="77777777" w:rsidR="00EE0818" w:rsidRDefault="00D47220">
      <w:pPr>
        <w:pStyle w:val="af"/>
        <w:spacing w:line="400" w:lineRule="exact"/>
        <w:ind w:leftChars="250" w:left="525"/>
        <w:jc w:val="left"/>
        <w:rPr>
          <w:rFonts w:hAnsi="宋体" w:cs="宋体"/>
          <w:sz w:val="24"/>
          <w:szCs w:val="24"/>
        </w:rPr>
      </w:pPr>
      <w:r>
        <w:rPr>
          <w:rFonts w:hAnsi="宋体" w:cs="宋体"/>
          <w:sz w:val="24"/>
          <w:szCs w:val="24"/>
        </w:rPr>
        <w:t>5.1.1.</w:t>
      </w:r>
      <w:r>
        <w:rPr>
          <w:rFonts w:hAnsi="宋体" w:cs="宋体" w:hint="eastAsia"/>
          <w:sz w:val="24"/>
          <w:szCs w:val="24"/>
        </w:rPr>
        <w:t>保密内容（包括技术信息和经营信息）</w:t>
      </w:r>
      <w:r>
        <w:rPr>
          <w:rFonts w:hAnsi="宋体" w:cs="宋体"/>
          <w:sz w:val="24"/>
          <w:szCs w:val="24"/>
        </w:rPr>
        <w:t>:                              5.1.2.</w:t>
      </w:r>
      <w:r>
        <w:rPr>
          <w:rFonts w:hAnsi="宋体" w:cs="宋体" w:hint="eastAsia"/>
          <w:sz w:val="24"/>
          <w:szCs w:val="24"/>
        </w:rPr>
        <w:t>涉密人员范围</w:t>
      </w:r>
      <w:r>
        <w:rPr>
          <w:rFonts w:hAnsi="宋体" w:cs="宋体"/>
          <w:sz w:val="24"/>
          <w:szCs w:val="24"/>
        </w:rPr>
        <w:t xml:space="preserve">: </w:t>
      </w:r>
    </w:p>
    <w:p w14:paraId="7455806D" w14:textId="77777777" w:rsidR="00EE0818" w:rsidRDefault="00D47220">
      <w:pPr>
        <w:pStyle w:val="af"/>
        <w:spacing w:line="400" w:lineRule="exact"/>
        <w:ind w:leftChars="250" w:left="525"/>
        <w:jc w:val="left"/>
        <w:rPr>
          <w:rFonts w:hAnsi="宋体" w:cs="宋体"/>
          <w:sz w:val="24"/>
          <w:szCs w:val="24"/>
        </w:rPr>
      </w:pPr>
      <w:r>
        <w:rPr>
          <w:rFonts w:hAnsi="宋体" w:cs="宋体"/>
          <w:sz w:val="24"/>
          <w:szCs w:val="24"/>
        </w:rPr>
        <w:t>5.1.3.</w:t>
      </w:r>
      <w:r>
        <w:rPr>
          <w:rFonts w:hAnsi="宋体" w:cs="宋体" w:hint="eastAsia"/>
          <w:sz w:val="24"/>
          <w:szCs w:val="24"/>
        </w:rPr>
        <w:t>保密期限：</w:t>
      </w:r>
      <w:r>
        <w:rPr>
          <w:rFonts w:hAnsi="宋体" w:cs="宋体"/>
          <w:sz w:val="24"/>
          <w:szCs w:val="24"/>
        </w:rPr>
        <w:t xml:space="preserve">                               </w:t>
      </w:r>
    </w:p>
    <w:p w14:paraId="0F2CC924" w14:textId="77777777" w:rsidR="00EE0818" w:rsidRDefault="00D47220">
      <w:pPr>
        <w:pStyle w:val="af"/>
        <w:spacing w:before="120" w:after="120" w:line="400" w:lineRule="exact"/>
        <w:ind w:firstLineChars="200" w:firstLine="480"/>
        <w:jc w:val="left"/>
        <w:rPr>
          <w:rFonts w:hAnsi="宋体" w:cs="宋体"/>
          <w:sz w:val="24"/>
          <w:szCs w:val="24"/>
        </w:rPr>
      </w:pPr>
      <w:r>
        <w:rPr>
          <w:rFonts w:hAnsi="宋体" w:cs="宋体"/>
          <w:sz w:val="24"/>
          <w:szCs w:val="24"/>
        </w:rPr>
        <w:t>5.2.</w:t>
      </w:r>
      <w:r>
        <w:rPr>
          <w:rFonts w:hAnsi="宋体" w:cs="宋体" w:hint="eastAsia"/>
          <w:sz w:val="24"/>
          <w:szCs w:val="24"/>
        </w:rPr>
        <w:t>乙方：</w:t>
      </w:r>
    </w:p>
    <w:p w14:paraId="442D2127" w14:textId="77777777" w:rsidR="00EE0818" w:rsidRDefault="00D47220">
      <w:pPr>
        <w:pStyle w:val="af"/>
        <w:spacing w:line="400" w:lineRule="exact"/>
        <w:ind w:leftChars="200" w:left="420"/>
        <w:jc w:val="left"/>
        <w:rPr>
          <w:rFonts w:hAnsi="宋体" w:cs="宋体"/>
          <w:sz w:val="24"/>
          <w:szCs w:val="24"/>
        </w:rPr>
      </w:pPr>
      <w:r>
        <w:rPr>
          <w:rFonts w:hAnsi="宋体" w:cs="宋体"/>
          <w:sz w:val="24"/>
          <w:szCs w:val="24"/>
        </w:rPr>
        <w:t>5.2.1.</w:t>
      </w:r>
      <w:r>
        <w:rPr>
          <w:rFonts w:hAnsi="宋体" w:cs="宋体" w:hint="eastAsia"/>
          <w:sz w:val="24"/>
          <w:szCs w:val="24"/>
        </w:rPr>
        <w:t>保密内容（包括技术信息和经营信息）</w:t>
      </w:r>
      <w:r>
        <w:rPr>
          <w:rFonts w:hAnsi="宋体" w:cs="宋体"/>
          <w:sz w:val="24"/>
          <w:szCs w:val="24"/>
        </w:rPr>
        <w:t xml:space="preserve">:                              </w:t>
      </w:r>
      <w:r>
        <w:rPr>
          <w:rFonts w:hAnsi="宋体" w:cs="宋体"/>
          <w:sz w:val="24"/>
          <w:szCs w:val="24"/>
        </w:rPr>
        <w:lastRenderedPageBreak/>
        <w:t>5.2.2.</w:t>
      </w:r>
      <w:r>
        <w:rPr>
          <w:rFonts w:hAnsi="宋体" w:cs="宋体" w:hint="eastAsia"/>
          <w:sz w:val="24"/>
          <w:szCs w:val="24"/>
        </w:rPr>
        <w:t>涉密人员范围</w:t>
      </w:r>
      <w:r>
        <w:rPr>
          <w:rFonts w:hAnsi="宋体" w:cs="宋体"/>
          <w:sz w:val="24"/>
          <w:szCs w:val="24"/>
        </w:rPr>
        <w:t xml:space="preserve">: </w:t>
      </w:r>
    </w:p>
    <w:p w14:paraId="125D9C0E" w14:textId="77777777" w:rsidR="00EE0818" w:rsidRDefault="00D47220">
      <w:pPr>
        <w:pStyle w:val="af"/>
        <w:spacing w:line="400" w:lineRule="exact"/>
        <w:ind w:leftChars="200" w:left="420"/>
        <w:jc w:val="left"/>
        <w:rPr>
          <w:rFonts w:hAnsi="宋体" w:cs="宋体"/>
          <w:sz w:val="24"/>
          <w:szCs w:val="24"/>
        </w:rPr>
      </w:pPr>
      <w:r>
        <w:rPr>
          <w:rFonts w:hAnsi="宋体" w:cs="宋体"/>
          <w:sz w:val="24"/>
          <w:szCs w:val="24"/>
        </w:rPr>
        <w:t>5.2.3.</w:t>
      </w:r>
      <w:r>
        <w:rPr>
          <w:rFonts w:hAnsi="宋体" w:cs="宋体" w:hint="eastAsia"/>
          <w:sz w:val="24"/>
          <w:szCs w:val="24"/>
        </w:rPr>
        <w:t>保密期限：</w:t>
      </w:r>
      <w:r>
        <w:rPr>
          <w:rFonts w:hAnsi="宋体" w:cs="宋体"/>
          <w:sz w:val="24"/>
          <w:szCs w:val="24"/>
        </w:rPr>
        <w:t xml:space="preserve">     </w:t>
      </w:r>
    </w:p>
    <w:p w14:paraId="2C38721F" w14:textId="77777777" w:rsidR="00EE0818" w:rsidRDefault="00D47220">
      <w:pPr>
        <w:pStyle w:val="af"/>
        <w:spacing w:before="120" w:after="120" w:line="400" w:lineRule="exact"/>
        <w:ind w:firstLineChars="200" w:firstLine="480"/>
        <w:jc w:val="left"/>
        <w:rPr>
          <w:rFonts w:hAnsi="宋体" w:cs="宋体"/>
          <w:sz w:val="24"/>
          <w:szCs w:val="24"/>
        </w:rPr>
      </w:pPr>
      <w:r>
        <w:rPr>
          <w:rFonts w:hAnsi="宋体" w:cs="宋体"/>
          <w:sz w:val="24"/>
          <w:szCs w:val="24"/>
        </w:rPr>
        <w:t xml:space="preserve">                          </w:t>
      </w:r>
    </w:p>
    <w:p w14:paraId="0C7EC91C" w14:textId="77777777" w:rsidR="00EE0818" w:rsidRDefault="00D47220">
      <w:pPr>
        <w:pStyle w:val="af"/>
        <w:spacing w:before="120" w:after="120" w:line="400" w:lineRule="exact"/>
        <w:ind w:firstLineChars="200" w:firstLine="482"/>
        <w:rPr>
          <w:rFonts w:hAnsi="宋体" w:cs="宋体"/>
          <w:sz w:val="24"/>
          <w:szCs w:val="24"/>
        </w:rPr>
      </w:pPr>
      <w:r>
        <w:rPr>
          <w:rFonts w:hAnsi="宋体" w:cs="宋体" w:hint="eastAsia"/>
          <w:b/>
          <w:sz w:val="24"/>
          <w:szCs w:val="24"/>
        </w:rPr>
        <w:t>第六条</w:t>
      </w:r>
      <w:r>
        <w:rPr>
          <w:rFonts w:hAnsi="宋体" w:cs="宋体"/>
          <w:sz w:val="24"/>
          <w:szCs w:val="24"/>
        </w:rPr>
        <w:t xml:space="preserve"> </w:t>
      </w:r>
      <w:r>
        <w:rPr>
          <w:rFonts w:hAnsi="宋体" w:cs="宋体"/>
          <w:sz w:val="24"/>
          <w:szCs w:val="24"/>
        </w:rPr>
        <w:t>本合同的变更必须由双方协商一致，并以书面形式确定。</w:t>
      </w:r>
    </w:p>
    <w:p w14:paraId="76F5F356" w14:textId="77777777" w:rsidR="00EE0818" w:rsidRDefault="00D47220">
      <w:pPr>
        <w:pStyle w:val="af"/>
        <w:spacing w:before="120" w:after="120" w:line="400" w:lineRule="exact"/>
        <w:ind w:firstLineChars="200" w:firstLine="482"/>
        <w:rPr>
          <w:rFonts w:hAnsi="宋体" w:cs="宋体"/>
          <w:sz w:val="24"/>
          <w:szCs w:val="24"/>
        </w:rPr>
      </w:pPr>
      <w:r>
        <w:rPr>
          <w:rFonts w:hAnsi="宋体" w:cs="宋体" w:hint="eastAsia"/>
          <w:b/>
          <w:sz w:val="24"/>
          <w:szCs w:val="24"/>
        </w:rPr>
        <w:t>第七条</w:t>
      </w:r>
      <w:r>
        <w:rPr>
          <w:rFonts w:hAnsi="宋体" w:cs="宋体"/>
          <w:sz w:val="24"/>
          <w:szCs w:val="24"/>
        </w:rPr>
        <w:t xml:space="preserve"> </w:t>
      </w:r>
      <w:r>
        <w:rPr>
          <w:rFonts w:hAnsi="宋体" w:cs="宋体"/>
          <w:sz w:val="24"/>
          <w:szCs w:val="24"/>
        </w:rPr>
        <w:t>双方确定以下列标准和方式对乙方的技术服务工作成果进行验收：</w:t>
      </w:r>
    </w:p>
    <w:p w14:paraId="548524F9" w14:textId="77777777" w:rsidR="00EE0818" w:rsidRDefault="00D47220">
      <w:pPr>
        <w:pStyle w:val="af"/>
        <w:spacing w:before="120" w:after="120" w:line="400" w:lineRule="exact"/>
        <w:ind w:firstLineChars="200" w:firstLine="480"/>
        <w:rPr>
          <w:rFonts w:hAnsi="宋体" w:cs="宋体"/>
          <w:sz w:val="24"/>
          <w:szCs w:val="24"/>
        </w:rPr>
      </w:pPr>
      <w:r>
        <w:rPr>
          <w:rFonts w:hAnsi="宋体" w:cs="宋体"/>
          <w:sz w:val="24"/>
          <w:szCs w:val="24"/>
        </w:rPr>
        <w:t>1</w:t>
      </w:r>
      <w:r>
        <w:rPr>
          <w:rFonts w:hAnsi="宋体" w:cs="宋体" w:hint="eastAsia"/>
          <w:sz w:val="24"/>
          <w:szCs w:val="24"/>
        </w:rPr>
        <w:t>．乙方完成技术服务工作的形式：</w:t>
      </w:r>
    </w:p>
    <w:p w14:paraId="12E852AE" w14:textId="77777777" w:rsidR="00EE0818" w:rsidRDefault="00D47220">
      <w:pPr>
        <w:pStyle w:val="af"/>
        <w:spacing w:before="120" w:after="120" w:line="400" w:lineRule="exact"/>
        <w:ind w:firstLineChars="200" w:firstLine="480"/>
        <w:rPr>
          <w:rFonts w:hAnsi="宋体" w:cs="宋体"/>
          <w:sz w:val="24"/>
          <w:szCs w:val="24"/>
        </w:rPr>
      </w:pPr>
      <w:r>
        <w:rPr>
          <w:rFonts w:hAnsi="宋体" w:cs="宋体"/>
          <w:sz w:val="24"/>
          <w:szCs w:val="24"/>
        </w:rPr>
        <w:t>2</w:t>
      </w:r>
      <w:r>
        <w:rPr>
          <w:rFonts w:hAnsi="宋体" w:cs="宋体" w:hint="eastAsia"/>
          <w:sz w:val="24"/>
          <w:szCs w:val="24"/>
        </w:rPr>
        <w:t>．技术服务工作成果的验收标准：</w:t>
      </w:r>
    </w:p>
    <w:p w14:paraId="75B8981A" w14:textId="77777777" w:rsidR="00EE0818" w:rsidRDefault="00D47220">
      <w:pPr>
        <w:pStyle w:val="af"/>
        <w:spacing w:before="120" w:after="120" w:line="400" w:lineRule="exact"/>
        <w:ind w:firstLineChars="200" w:firstLine="480"/>
        <w:rPr>
          <w:rFonts w:hAnsi="宋体" w:cs="宋体"/>
          <w:sz w:val="24"/>
          <w:szCs w:val="24"/>
        </w:rPr>
      </w:pPr>
      <w:r>
        <w:rPr>
          <w:rFonts w:hAnsi="宋体" w:cs="宋体"/>
          <w:sz w:val="24"/>
          <w:szCs w:val="24"/>
        </w:rPr>
        <w:t>3</w:t>
      </w:r>
      <w:r>
        <w:rPr>
          <w:rFonts w:hAnsi="宋体" w:cs="宋体" w:hint="eastAsia"/>
          <w:sz w:val="24"/>
          <w:szCs w:val="24"/>
        </w:rPr>
        <w:t>．验收的时间：</w:t>
      </w:r>
    </w:p>
    <w:p w14:paraId="45B014CE" w14:textId="77777777" w:rsidR="00EE0818" w:rsidRDefault="00D47220">
      <w:pPr>
        <w:pStyle w:val="af"/>
        <w:spacing w:before="120" w:after="120" w:line="400" w:lineRule="exact"/>
        <w:ind w:firstLineChars="200" w:firstLine="480"/>
        <w:rPr>
          <w:rFonts w:hAnsi="宋体" w:cs="宋体"/>
          <w:sz w:val="24"/>
          <w:szCs w:val="24"/>
        </w:rPr>
      </w:pPr>
      <w:r>
        <w:rPr>
          <w:rFonts w:hAnsi="宋体" w:cs="宋体" w:hint="eastAsia"/>
          <w:sz w:val="24"/>
          <w:szCs w:val="24"/>
        </w:rPr>
        <w:t>4</w:t>
      </w:r>
      <w:r>
        <w:rPr>
          <w:rFonts w:hAnsi="宋体" w:cs="宋体" w:hint="eastAsia"/>
          <w:sz w:val="24"/>
          <w:szCs w:val="24"/>
        </w:rPr>
        <w:t>．验收地点：</w:t>
      </w:r>
    </w:p>
    <w:p w14:paraId="0F1B0A51" w14:textId="77777777" w:rsidR="00EE0818" w:rsidRDefault="00D47220">
      <w:pPr>
        <w:pStyle w:val="af"/>
        <w:spacing w:before="120" w:after="120" w:line="400" w:lineRule="exact"/>
        <w:ind w:firstLineChars="200" w:firstLine="482"/>
        <w:rPr>
          <w:rFonts w:hAnsi="宋体" w:cs="宋体"/>
          <w:sz w:val="24"/>
          <w:szCs w:val="24"/>
        </w:rPr>
      </w:pPr>
      <w:r>
        <w:rPr>
          <w:rFonts w:hAnsi="宋体" w:cs="宋体" w:hint="eastAsia"/>
          <w:b/>
          <w:sz w:val="24"/>
          <w:szCs w:val="24"/>
        </w:rPr>
        <w:t>第八条</w:t>
      </w:r>
      <w:r>
        <w:rPr>
          <w:rFonts w:hAnsi="宋体" w:cs="宋体"/>
          <w:sz w:val="24"/>
          <w:szCs w:val="24"/>
        </w:rPr>
        <w:t xml:space="preserve"> </w:t>
      </w:r>
      <w:r>
        <w:rPr>
          <w:rFonts w:hAnsi="宋体" w:cs="宋体" w:hint="eastAsia"/>
          <w:sz w:val="24"/>
          <w:szCs w:val="24"/>
        </w:rPr>
        <w:t>技术成果归属</w:t>
      </w:r>
      <w:r>
        <w:rPr>
          <w:rFonts w:hAnsi="宋体" w:cs="宋体"/>
          <w:sz w:val="24"/>
          <w:szCs w:val="24"/>
        </w:rPr>
        <w:t>：</w:t>
      </w:r>
    </w:p>
    <w:p w14:paraId="1B6772FC" w14:textId="77777777" w:rsidR="00EE0818" w:rsidRDefault="00D47220">
      <w:pPr>
        <w:pStyle w:val="af"/>
        <w:spacing w:before="120" w:after="120" w:line="400" w:lineRule="exact"/>
        <w:ind w:firstLineChars="200" w:firstLine="480"/>
        <w:rPr>
          <w:rFonts w:hAnsi="宋体" w:cs="宋体"/>
          <w:sz w:val="24"/>
          <w:szCs w:val="24"/>
        </w:rPr>
      </w:pPr>
      <w:r>
        <w:rPr>
          <w:rFonts w:hAnsi="宋体" w:cs="宋体" w:hint="eastAsia"/>
          <w:sz w:val="24"/>
          <w:szCs w:val="24"/>
        </w:rPr>
        <w:t xml:space="preserve">1. </w:t>
      </w:r>
      <w:r>
        <w:rPr>
          <w:rFonts w:hAnsi="宋体" w:cs="宋体" w:hint="eastAsia"/>
          <w:sz w:val="24"/>
          <w:szCs w:val="24"/>
        </w:rPr>
        <w:t>本合同中甲方委托乙方开发的技术成果的所有权归属于甲方。</w:t>
      </w:r>
    </w:p>
    <w:p w14:paraId="6AB2F1CE" w14:textId="77777777" w:rsidR="00EE0818" w:rsidRDefault="00D47220">
      <w:pPr>
        <w:pStyle w:val="af"/>
        <w:spacing w:before="120" w:after="120" w:line="400" w:lineRule="exact"/>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．甲方利用乙方提交的技术服务工作成果所完成的新的技术成果，所有权和知识产权归甲方所有。</w:t>
      </w:r>
    </w:p>
    <w:p w14:paraId="6DF357E1" w14:textId="77777777" w:rsidR="00EE0818" w:rsidRDefault="00D47220">
      <w:pPr>
        <w:pStyle w:val="af"/>
        <w:spacing w:before="120" w:after="120" w:line="400" w:lineRule="exact"/>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．乙方利用甲方提供的技术资料和工作条件所完成的新的技术成果，所有权和知识产权归甲方所有。</w:t>
      </w:r>
    </w:p>
    <w:p w14:paraId="2B7F5018" w14:textId="77777777" w:rsidR="00EE0818" w:rsidRDefault="00D47220">
      <w:pPr>
        <w:pStyle w:val="af"/>
        <w:spacing w:before="120" w:after="120" w:line="400" w:lineRule="exact"/>
        <w:ind w:firstLineChars="200" w:firstLine="482"/>
        <w:rPr>
          <w:rFonts w:hAnsi="宋体" w:cs="宋体"/>
          <w:sz w:val="24"/>
          <w:szCs w:val="24"/>
        </w:rPr>
      </w:pPr>
      <w:r>
        <w:rPr>
          <w:rFonts w:hAnsi="宋体" w:cs="宋体" w:hint="eastAsia"/>
          <w:b/>
          <w:sz w:val="24"/>
          <w:szCs w:val="24"/>
        </w:rPr>
        <w:t>第九条</w:t>
      </w:r>
      <w:r>
        <w:rPr>
          <w:rFonts w:hAnsi="宋体" w:cs="宋体" w:hint="eastAsia"/>
          <w:sz w:val="24"/>
          <w:szCs w:val="24"/>
        </w:rPr>
        <w:t xml:space="preserve"> </w:t>
      </w:r>
      <w:r>
        <w:rPr>
          <w:rFonts w:hAnsi="宋体" w:cs="宋体" w:hint="eastAsia"/>
          <w:sz w:val="24"/>
          <w:szCs w:val="24"/>
        </w:rPr>
        <w:t>知识产权归属</w:t>
      </w:r>
    </w:p>
    <w:p w14:paraId="4E307E36" w14:textId="77777777" w:rsidR="00EE0818" w:rsidRDefault="00D47220">
      <w:pPr>
        <w:pStyle w:val="af"/>
        <w:spacing w:before="120" w:after="120" w:line="400" w:lineRule="exact"/>
        <w:ind w:firstLineChars="200" w:firstLine="480"/>
        <w:rPr>
          <w:rFonts w:hAnsi="宋体" w:cs="宋体"/>
          <w:sz w:val="24"/>
          <w:szCs w:val="24"/>
          <w:u w:val="single"/>
        </w:rPr>
      </w:pPr>
      <w:r>
        <w:rPr>
          <w:rFonts w:hAnsi="宋体" w:cs="宋体" w:hint="eastAsia"/>
          <w:sz w:val="24"/>
          <w:szCs w:val="24"/>
        </w:rPr>
        <w:t>本项目的知识产权归属于</w:t>
      </w:r>
      <w:r>
        <w:rPr>
          <w:rFonts w:hAnsi="宋体" w:cs="宋体" w:hint="eastAsia"/>
          <w:sz w:val="24"/>
          <w:szCs w:val="24"/>
          <w:u w:val="single"/>
        </w:rPr>
        <w:t>甲方。</w:t>
      </w:r>
    </w:p>
    <w:p w14:paraId="3566C11F" w14:textId="77777777" w:rsidR="00EE0818" w:rsidRDefault="00D47220">
      <w:pPr>
        <w:pStyle w:val="af"/>
        <w:spacing w:before="120" w:after="120" w:line="400" w:lineRule="exact"/>
        <w:ind w:firstLineChars="200" w:firstLine="482"/>
        <w:rPr>
          <w:rFonts w:hAnsi="宋体" w:cs="宋体"/>
          <w:sz w:val="24"/>
          <w:szCs w:val="24"/>
        </w:rPr>
      </w:pPr>
      <w:r>
        <w:rPr>
          <w:rFonts w:hAnsi="宋体" w:cs="宋体" w:hint="eastAsia"/>
          <w:b/>
          <w:sz w:val="24"/>
          <w:szCs w:val="24"/>
        </w:rPr>
        <w:t>第十条</w:t>
      </w:r>
      <w:r>
        <w:rPr>
          <w:rFonts w:hAnsi="宋体" w:cs="宋体"/>
          <w:sz w:val="24"/>
          <w:szCs w:val="24"/>
        </w:rPr>
        <w:t xml:space="preserve"> </w:t>
      </w:r>
      <w:r>
        <w:rPr>
          <w:rFonts w:hAnsi="宋体" w:cs="宋体"/>
          <w:sz w:val="24"/>
          <w:szCs w:val="24"/>
        </w:rPr>
        <w:t>双方确定，按以下约定承担各自的违约责任：</w:t>
      </w:r>
    </w:p>
    <w:p w14:paraId="420BA47E" w14:textId="77777777" w:rsidR="00EE0818" w:rsidRDefault="00D47220">
      <w:pPr>
        <w:pStyle w:val="af"/>
        <w:spacing w:before="120" w:after="120" w:line="400" w:lineRule="exact"/>
        <w:ind w:firstLineChars="200" w:firstLine="480"/>
        <w:rPr>
          <w:rFonts w:hAnsi="宋体" w:cs="宋体"/>
          <w:sz w:val="24"/>
          <w:szCs w:val="24"/>
        </w:rPr>
      </w:pPr>
      <w:r>
        <w:rPr>
          <w:rFonts w:hAnsi="宋体" w:cs="宋体"/>
          <w:sz w:val="24"/>
          <w:szCs w:val="24"/>
        </w:rPr>
        <w:t xml:space="preserve">1. </w:t>
      </w:r>
      <w:r>
        <w:rPr>
          <w:rFonts w:hAnsi="宋体" w:cs="宋体"/>
          <w:sz w:val="24"/>
          <w:szCs w:val="24"/>
        </w:rPr>
        <w:t>甲方无故逾期</w:t>
      </w:r>
      <w:r>
        <w:rPr>
          <w:rFonts w:hAnsi="宋体" w:cs="宋体" w:hint="eastAsia"/>
          <w:sz w:val="24"/>
          <w:szCs w:val="24"/>
        </w:rPr>
        <w:t>支付服务费的</w:t>
      </w:r>
      <w:r>
        <w:rPr>
          <w:rFonts w:hAnsi="宋体" w:cs="宋体"/>
          <w:sz w:val="24"/>
          <w:szCs w:val="24"/>
        </w:rPr>
        <w:t>,</w:t>
      </w:r>
      <w:r>
        <w:rPr>
          <w:rFonts w:hAnsi="宋体" w:cs="宋体"/>
          <w:sz w:val="24"/>
          <w:szCs w:val="24"/>
        </w:rPr>
        <w:t>甲方应按逾期付款总额</w:t>
      </w:r>
      <w:r>
        <w:rPr>
          <w:rFonts w:hAnsi="宋体" w:cs="宋体" w:hint="eastAsia"/>
          <w:sz w:val="24"/>
          <w:szCs w:val="24"/>
          <w:u w:val="single"/>
        </w:rPr>
        <w:t>例：</w:t>
      </w:r>
      <w:r>
        <w:rPr>
          <w:rFonts w:hAnsi="宋体" w:cs="宋体"/>
          <w:sz w:val="24"/>
          <w:szCs w:val="24"/>
          <w:u w:val="single"/>
        </w:rPr>
        <w:t>每日</w:t>
      </w:r>
      <w:r>
        <w:rPr>
          <w:rFonts w:hAnsi="宋体" w:cs="宋体" w:hint="eastAsia"/>
          <w:sz w:val="24"/>
          <w:szCs w:val="24"/>
          <w:u w:val="single"/>
        </w:rPr>
        <w:t>万</w:t>
      </w:r>
      <w:r>
        <w:rPr>
          <w:rFonts w:hAnsi="宋体" w:cs="宋体"/>
          <w:sz w:val="24"/>
          <w:szCs w:val="24"/>
          <w:u w:val="single"/>
        </w:rPr>
        <w:t>分之五</w:t>
      </w:r>
      <w:r>
        <w:rPr>
          <w:rFonts w:hAnsi="宋体" w:cs="宋体"/>
          <w:sz w:val="24"/>
          <w:szCs w:val="24"/>
        </w:rPr>
        <w:t>向乙方支付违约金。</w:t>
      </w:r>
    </w:p>
    <w:p w14:paraId="53B254A2" w14:textId="77777777" w:rsidR="00EE0818" w:rsidRDefault="00D47220">
      <w:pPr>
        <w:pStyle w:val="af"/>
        <w:spacing w:before="120" w:after="120" w:line="400" w:lineRule="exact"/>
        <w:ind w:firstLineChars="200" w:firstLine="480"/>
        <w:rPr>
          <w:rFonts w:hAnsi="宋体" w:cs="宋体"/>
          <w:sz w:val="24"/>
          <w:szCs w:val="24"/>
        </w:rPr>
      </w:pPr>
      <w:r>
        <w:rPr>
          <w:rFonts w:hAnsi="宋体" w:cs="宋体"/>
          <w:sz w:val="24"/>
          <w:szCs w:val="24"/>
        </w:rPr>
        <w:t xml:space="preserve">2. </w:t>
      </w:r>
      <w:r>
        <w:rPr>
          <w:rFonts w:hAnsi="宋体" w:cs="宋体"/>
          <w:sz w:val="24"/>
          <w:szCs w:val="24"/>
        </w:rPr>
        <w:t>乙方逾期交付</w:t>
      </w:r>
      <w:r>
        <w:rPr>
          <w:rFonts w:hAnsi="宋体" w:cs="宋体" w:hint="eastAsia"/>
          <w:sz w:val="24"/>
          <w:szCs w:val="24"/>
        </w:rPr>
        <w:t>服务成果</w:t>
      </w:r>
      <w:r>
        <w:rPr>
          <w:rFonts w:hAnsi="宋体" w:cs="宋体"/>
          <w:sz w:val="24"/>
          <w:szCs w:val="24"/>
        </w:rPr>
        <w:t>的，乙方应按</w:t>
      </w:r>
      <w:r>
        <w:rPr>
          <w:rFonts w:hAnsi="宋体" w:cs="宋体" w:hint="eastAsia"/>
          <w:sz w:val="24"/>
          <w:szCs w:val="24"/>
        </w:rPr>
        <w:t>本合同总金额的</w:t>
      </w:r>
      <w:r>
        <w:rPr>
          <w:rFonts w:hAnsi="宋体" w:cs="宋体" w:hint="eastAsia"/>
          <w:sz w:val="24"/>
          <w:szCs w:val="24"/>
          <w:u w:val="single"/>
        </w:rPr>
        <w:t>例：</w:t>
      </w:r>
      <w:r>
        <w:rPr>
          <w:rFonts w:hAnsi="宋体" w:cs="宋体"/>
          <w:sz w:val="24"/>
          <w:szCs w:val="24"/>
          <w:u w:val="single"/>
        </w:rPr>
        <w:t>每日</w:t>
      </w:r>
      <w:r>
        <w:rPr>
          <w:rFonts w:hAnsi="宋体" w:cs="宋体" w:hint="eastAsia"/>
          <w:sz w:val="24"/>
          <w:szCs w:val="24"/>
          <w:u w:val="single"/>
        </w:rPr>
        <w:t>万</w:t>
      </w:r>
      <w:r>
        <w:rPr>
          <w:rFonts w:hAnsi="宋体" w:cs="宋体"/>
          <w:sz w:val="24"/>
          <w:szCs w:val="24"/>
          <w:u w:val="single"/>
        </w:rPr>
        <w:t>分之五</w:t>
      </w:r>
      <w:r>
        <w:rPr>
          <w:rFonts w:hAnsi="宋体" w:cs="宋体"/>
          <w:sz w:val="24"/>
          <w:szCs w:val="24"/>
        </w:rPr>
        <w:t>向甲方支付违约金。逾期超过约定日期</w:t>
      </w:r>
      <w:r>
        <w:rPr>
          <w:rFonts w:hAnsi="宋体" w:cs="宋体" w:hint="eastAsia"/>
          <w:sz w:val="24"/>
          <w:szCs w:val="24"/>
          <w:u w:val="single"/>
        </w:rPr>
        <w:t>例：</w:t>
      </w:r>
      <w:r>
        <w:rPr>
          <w:rFonts w:hAnsi="宋体" w:cs="宋体"/>
          <w:sz w:val="24"/>
          <w:szCs w:val="24"/>
          <w:u w:val="single"/>
        </w:rPr>
        <w:t>10</w:t>
      </w:r>
      <w:r>
        <w:rPr>
          <w:rFonts w:hAnsi="宋体" w:cs="宋体"/>
          <w:sz w:val="24"/>
          <w:szCs w:val="24"/>
          <w:u w:val="single"/>
        </w:rPr>
        <w:t>个</w:t>
      </w:r>
      <w:r>
        <w:rPr>
          <w:rFonts w:hAnsi="宋体" w:cs="宋体"/>
          <w:sz w:val="24"/>
          <w:szCs w:val="24"/>
        </w:rPr>
        <w:t>工作日</w:t>
      </w:r>
      <w:r>
        <w:rPr>
          <w:rFonts w:hAnsi="宋体" w:cs="宋体" w:hint="eastAsia"/>
          <w:sz w:val="24"/>
          <w:szCs w:val="24"/>
        </w:rPr>
        <w:t>仍</w:t>
      </w:r>
      <w:r>
        <w:rPr>
          <w:rFonts w:hAnsi="宋体" w:cs="宋体"/>
          <w:sz w:val="24"/>
          <w:szCs w:val="24"/>
        </w:rPr>
        <w:t>不能</w:t>
      </w:r>
      <w:r>
        <w:rPr>
          <w:rFonts w:hAnsi="宋体" w:cs="宋体" w:hint="eastAsia"/>
          <w:sz w:val="24"/>
          <w:szCs w:val="24"/>
        </w:rPr>
        <w:t>交付</w:t>
      </w:r>
      <w:r>
        <w:rPr>
          <w:rFonts w:hAnsi="宋体" w:cs="宋体"/>
          <w:sz w:val="24"/>
          <w:szCs w:val="24"/>
        </w:rPr>
        <w:t>的，甲方可解除本合同。乙方因逾期</w:t>
      </w:r>
      <w:r>
        <w:rPr>
          <w:rFonts w:hAnsi="宋体" w:cs="宋体" w:hint="eastAsia"/>
          <w:sz w:val="24"/>
          <w:szCs w:val="24"/>
        </w:rPr>
        <w:t>交付</w:t>
      </w:r>
      <w:r>
        <w:rPr>
          <w:rFonts w:hAnsi="宋体" w:cs="宋体"/>
          <w:sz w:val="24"/>
          <w:szCs w:val="24"/>
        </w:rPr>
        <w:t>或因其他违约行为导致甲方解除合同的，乙方应向甲方</w:t>
      </w:r>
      <w:r>
        <w:rPr>
          <w:rFonts w:hAnsi="宋体" w:cs="宋体" w:hint="eastAsia"/>
          <w:sz w:val="24"/>
          <w:szCs w:val="24"/>
        </w:rPr>
        <w:t>退还已收到的技术服务费，并向甲方</w:t>
      </w:r>
      <w:r>
        <w:rPr>
          <w:rFonts w:hAnsi="宋体" w:cs="宋体"/>
          <w:sz w:val="24"/>
          <w:szCs w:val="24"/>
        </w:rPr>
        <w:t>支付</w:t>
      </w:r>
      <w:r>
        <w:rPr>
          <w:rFonts w:hAnsi="宋体" w:cs="宋体" w:hint="eastAsia"/>
          <w:sz w:val="24"/>
          <w:szCs w:val="24"/>
        </w:rPr>
        <w:t>本</w:t>
      </w:r>
      <w:r>
        <w:rPr>
          <w:rFonts w:hAnsi="宋体" w:cs="宋体"/>
          <w:sz w:val="24"/>
          <w:szCs w:val="24"/>
        </w:rPr>
        <w:t>合同总</w:t>
      </w:r>
      <w:r>
        <w:rPr>
          <w:rFonts w:hAnsi="宋体" w:cs="宋体" w:hint="eastAsia"/>
          <w:sz w:val="24"/>
          <w:szCs w:val="24"/>
        </w:rPr>
        <w:t>金额</w:t>
      </w:r>
      <w:r>
        <w:rPr>
          <w:rFonts w:hAnsi="宋体" w:cs="宋体" w:hint="eastAsia"/>
          <w:sz w:val="24"/>
          <w:szCs w:val="24"/>
          <w:u w:val="single"/>
        </w:rPr>
        <w:t>例：</w:t>
      </w:r>
      <w:r>
        <w:rPr>
          <w:rFonts w:hAnsi="宋体" w:cs="宋体"/>
          <w:sz w:val="24"/>
          <w:szCs w:val="24"/>
          <w:u w:val="single"/>
        </w:rPr>
        <w:t>5%</w:t>
      </w:r>
      <w:r>
        <w:rPr>
          <w:rFonts w:hAnsi="宋体" w:cs="宋体"/>
          <w:sz w:val="24"/>
          <w:szCs w:val="24"/>
        </w:rPr>
        <w:t>的违约金，如造成甲方损失超过违约金的，超出部分由乙方继续承担赔偿责任。</w:t>
      </w:r>
      <w:r>
        <w:rPr>
          <w:rFonts w:hAnsi="宋体" w:cs="宋体"/>
          <w:sz w:val="24"/>
          <w:szCs w:val="24"/>
        </w:rPr>
        <w:t xml:space="preserve"> </w:t>
      </w:r>
    </w:p>
    <w:p w14:paraId="7B65A30A" w14:textId="77777777" w:rsidR="00EE0818" w:rsidRDefault="00D47220">
      <w:pPr>
        <w:pStyle w:val="af"/>
        <w:spacing w:before="120" w:after="120" w:line="400" w:lineRule="exact"/>
        <w:ind w:firstLineChars="200" w:firstLine="480"/>
        <w:rPr>
          <w:rFonts w:hAnsi="宋体" w:cs="宋体"/>
          <w:sz w:val="24"/>
          <w:szCs w:val="24"/>
        </w:rPr>
      </w:pPr>
      <w:r>
        <w:rPr>
          <w:rFonts w:hAnsi="宋体" w:cs="宋体"/>
          <w:sz w:val="24"/>
          <w:szCs w:val="24"/>
        </w:rPr>
        <w:t xml:space="preserve">3. </w:t>
      </w:r>
      <w:r>
        <w:rPr>
          <w:rFonts w:hAnsi="宋体" w:cs="宋体" w:hint="eastAsia"/>
          <w:sz w:val="24"/>
          <w:szCs w:val="24"/>
        </w:rPr>
        <w:t>乙方供给甲方的设备、材料及乙方自己的施工用具，进入甲方现场后的保管，由乙方负责，乙方在甲方现场安装、调试、验收人员的安全、保险、食宿和交通由乙方全权负责。</w:t>
      </w:r>
    </w:p>
    <w:p w14:paraId="052CAED2" w14:textId="77777777" w:rsidR="00EE0818" w:rsidRDefault="00D47220">
      <w:pPr>
        <w:pStyle w:val="af"/>
        <w:spacing w:before="120" w:after="120" w:line="400" w:lineRule="exact"/>
        <w:ind w:firstLineChars="200" w:firstLine="480"/>
        <w:rPr>
          <w:rFonts w:hAnsi="宋体" w:cs="宋体"/>
          <w:sz w:val="24"/>
          <w:szCs w:val="24"/>
        </w:rPr>
      </w:pPr>
      <w:r>
        <w:rPr>
          <w:rFonts w:hAnsi="宋体" w:cs="宋体"/>
          <w:sz w:val="24"/>
          <w:szCs w:val="24"/>
        </w:rPr>
        <w:lastRenderedPageBreak/>
        <w:t xml:space="preserve">4. </w:t>
      </w:r>
      <w:r>
        <w:rPr>
          <w:rFonts w:hAnsi="宋体" w:cs="宋体" w:hint="eastAsia"/>
          <w:sz w:val="24"/>
          <w:szCs w:val="24"/>
        </w:rPr>
        <w:t>如乙方的技术服务成果第一次不能通过验收，乙方可在规定时间内重新提供服务或者按照合同要求修改；如仍不能通过验收，甲方可单方解除合同，并要求乙方退还已收到的技术服务费，且乙方还应向甲方支付合同总额</w:t>
      </w:r>
      <w:r>
        <w:rPr>
          <w:rFonts w:hAnsi="宋体" w:cs="宋体" w:hint="eastAsia"/>
          <w:sz w:val="24"/>
          <w:szCs w:val="24"/>
          <w:u w:val="single"/>
        </w:rPr>
        <w:t>例：</w:t>
      </w:r>
      <w:r>
        <w:rPr>
          <w:rFonts w:hAnsi="宋体" w:cs="宋体"/>
          <w:sz w:val="24"/>
          <w:szCs w:val="24"/>
          <w:u w:val="single"/>
        </w:rPr>
        <w:t>10%</w:t>
      </w:r>
      <w:r>
        <w:rPr>
          <w:rFonts w:hAnsi="宋体" w:cs="宋体"/>
          <w:sz w:val="24"/>
          <w:szCs w:val="24"/>
        </w:rPr>
        <w:t>的违约金作为赔偿。</w:t>
      </w:r>
    </w:p>
    <w:p w14:paraId="1E3B6F41" w14:textId="77777777" w:rsidR="00EE0818" w:rsidRDefault="00D47220">
      <w:pPr>
        <w:pStyle w:val="af"/>
        <w:spacing w:before="120" w:after="120" w:line="400" w:lineRule="exact"/>
        <w:ind w:firstLineChars="200" w:firstLine="480"/>
        <w:rPr>
          <w:rFonts w:hAnsi="宋体" w:cs="宋体"/>
          <w:sz w:val="24"/>
          <w:szCs w:val="24"/>
        </w:rPr>
      </w:pPr>
      <w:r>
        <w:rPr>
          <w:rFonts w:hAnsi="宋体" w:cs="宋体"/>
          <w:sz w:val="24"/>
          <w:szCs w:val="24"/>
        </w:rPr>
        <w:t>5.</w:t>
      </w:r>
      <w:r>
        <w:rPr>
          <w:rFonts w:hAnsi="宋体" w:cs="宋体"/>
          <w:sz w:val="24"/>
          <w:szCs w:val="24"/>
        </w:rPr>
        <w:t>本合同</w:t>
      </w:r>
      <w:r>
        <w:rPr>
          <w:rFonts w:hAnsi="宋体" w:cs="宋体" w:hint="eastAsia"/>
          <w:sz w:val="24"/>
          <w:szCs w:val="24"/>
        </w:rPr>
        <w:t>项下</w:t>
      </w:r>
      <w:r>
        <w:rPr>
          <w:rFonts w:hAnsi="宋体" w:cs="宋体"/>
          <w:sz w:val="24"/>
          <w:szCs w:val="24"/>
        </w:rPr>
        <w:t>所有</w:t>
      </w:r>
      <w:r>
        <w:rPr>
          <w:rFonts w:hAnsi="宋体" w:cs="宋体" w:hint="eastAsia"/>
          <w:sz w:val="24"/>
          <w:szCs w:val="24"/>
        </w:rPr>
        <w:t>技术服务</w:t>
      </w:r>
      <w:r>
        <w:rPr>
          <w:rFonts w:hAnsi="宋体" w:cs="宋体"/>
          <w:sz w:val="24"/>
          <w:szCs w:val="24"/>
        </w:rPr>
        <w:t>的内容，</w:t>
      </w:r>
      <w:r>
        <w:rPr>
          <w:rFonts w:hAnsi="宋体" w:cs="宋体" w:hint="eastAsia"/>
          <w:sz w:val="24"/>
          <w:szCs w:val="24"/>
        </w:rPr>
        <w:t>均由乙方单独承担，不得分包或者转包给其他单位或个人，否则，甲方有权单方解除合同，并要求乙方退还已收到的技术服务费，且乙方还应向甲方支付合同总额</w:t>
      </w:r>
      <w:r>
        <w:rPr>
          <w:rFonts w:hAnsi="宋体" w:cs="宋体" w:hint="eastAsia"/>
          <w:sz w:val="24"/>
          <w:szCs w:val="24"/>
          <w:u w:val="single"/>
        </w:rPr>
        <w:t>例：</w:t>
      </w:r>
      <w:r>
        <w:rPr>
          <w:rFonts w:hAnsi="宋体" w:cs="宋体"/>
          <w:sz w:val="24"/>
          <w:szCs w:val="24"/>
          <w:u w:val="single"/>
        </w:rPr>
        <w:t>10</w:t>
      </w:r>
      <w:r>
        <w:rPr>
          <w:rFonts w:hAnsi="宋体" w:cs="宋体" w:hint="eastAsia"/>
          <w:sz w:val="24"/>
          <w:szCs w:val="24"/>
          <w:u w:val="single"/>
        </w:rPr>
        <w:t>%</w:t>
      </w:r>
      <w:r>
        <w:rPr>
          <w:rFonts w:hAnsi="宋体" w:cs="宋体"/>
          <w:sz w:val="24"/>
          <w:szCs w:val="24"/>
        </w:rPr>
        <w:t>的违约金作为赔偿。</w:t>
      </w:r>
    </w:p>
    <w:p w14:paraId="6927D698" w14:textId="77777777" w:rsidR="00EE0818" w:rsidRDefault="00D47220">
      <w:pPr>
        <w:pStyle w:val="af"/>
        <w:spacing w:before="120" w:after="120" w:line="400" w:lineRule="exact"/>
        <w:ind w:firstLineChars="200" w:firstLine="480"/>
        <w:rPr>
          <w:rFonts w:hAnsi="宋体" w:cs="宋体"/>
          <w:sz w:val="24"/>
          <w:szCs w:val="24"/>
        </w:rPr>
      </w:pPr>
      <w:r>
        <w:rPr>
          <w:rFonts w:hAnsi="宋体" w:cs="宋体"/>
          <w:sz w:val="24"/>
          <w:szCs w:val="24"/>
        </w:rPr>
        <w:t xml:space="preserve">6. </w:t>
      </w:r>
      <w:r>
        <w:rPr>
          <w:rFonts w:hAnsi="宋体" w:cs="宋体" w:hint="eastAsia"/>
          <w:sz w:val="24"/>
          <w:szCs w:val="24"/>
        </w:rPr>
        <w:t>乙方履行义务不符合合同约定，甲方有权扣减本合同总金额</w:t>
      </w:r>
      <w:r>
        <w:rPr>
          <w:rFonts w:hAnsi="宋体" w:cs="宋体" w:hint="eastAsia"/>
          <w:sz w:val="24"/>
          <w:szCs w:val="24"/>
        </w:rPr>
        <w:t>10%</w:t>
      </w:r>
      <w:r>
        <w:rPr>
          <w:rFonts w:hAnsi="宋体" w:cs="宋体" w:hint="eastAsia"/>
          <w:sz w:val="24"/>
          <w:szCs w:val="24"/>
        </w:rPr>
        <w:t>的技术服务费</w:t>
      </w:r>
      <w:r>
        <w:rPr>
          <w:rFonts w:hAnsi="宋体" w:cs="宋体"/>
          <w:sz w:val="24"/>
          <w:szCs w:val="24"/>
        </w:rPr>
        <w:t>，尾</w:t>
      </w:r>
      <w:proofErr w:type="gramStart"/>
      <w:r>
        <w:rPr>
          <w:rFonts w:hAnsi="宋体" w:cs="宋体"/>
          <w:sz w:val="24"/>
          <w:szCs w:val="24"/>
        </w:rPr>
        <w:t>款不足</w:t>
      </w:r>
      <w:r>
        <w:rPr>
          <w:rFonts w:hAnsi="宋体" w:cs="宋体" w:hint="eastAsia"/>
          <w:sz w:val="24"/>
          <w:szCs w:val="24"/>
          <w:u w:val="single"/>
        </w:rPr>
        <w:t>例</w:t>
      </w:r>
      <w:proofErr w:type="gramEnd"/>
      <w:r>
        <w:rPr>
          <w:rFonts w:hAnsi="宋体" w:cs="宋体" w:hint="eastAsia"/>
          <w:sz w:val="24"/>
          <w:szCs w:val="24"/>
          <w:u w:val="single"/>
        </w:rPr>
        <w:t>：</w:t>
      </w:r>
      <w:r>
        <w:rPr>
          <w:rFonts w:hAnsi="宋体" w:cs="宋体"/>
          <w:sz w:val="24"/>
          <w:szCs w:val="24"/>
          <w:u w:val="single"/>
        </w:rPr>
        <w:t>10</w:t>
      </w:r>
      <w:r>
        <w:rPr>
          <w:rFonts w:hAnsi="宋体" w:cs="宋体" w:hint="eastAsia"/>
          <w:sz w:val="24"/>
          <w:szCs w:val="24"/>
          <w:u w:val="single"/>
        </w:rPr>
        <w:t>%</w:t>
      </w:r>
      <w:r>
        <w:rPr>
          <w:rFonts w:hAnsi="宋体" w:cs="宋体" w:hint="eastAsia"/>
          <w:sz w:val="24"/>
          <w:szCs w:val="24"/>
        </w:rPr>
        <w:t>的，乙方应当补足</w:t>
      </w:r>
      <w:r>
        <w:rPr>
          <w:rFonts w:hAnsi="宋体" w:cs="宋体"/>
          <w:sz w:val="24"/>
          <w:szCs w:val="24"/>
        </w:rPr>
        <w:t>。</w:t>
      </w:r>
    </w:p>
    <w:p w14:paraId="38607816" w14:textId="77777777" w:rsidR="00EE0818" w:rsidRDefault="00D47220">
      <w:pPr>
        <w:pStyle w:val="af"/>
        <w:spacing w:before="120" w:after="120" w:line="400" w:lineRule="exact"/>
        <w:ind w:firstLineChars="200" w:firstLine="482"/>
        <w:rPr>
          <w:rFonts w:hAnsi="宋体" w:cs="宋体"/>
          <w:sz w:val="24"/>
          <w:szCs w:val="24"/>
        </w:rPr>
      </w:pPr>
      <w:r>
        <w:rPr>
          <w:rFonts w:hAnsi="宋体" w:cs="宋体" w:hint="eastAsia"/>
          <w:b/>
          <w:sz w:val="24"/>
          <w:szCs w:val="24"/>
        </w:rPr>
        <w:t>第十一条</w:t>
      </w:r>
      <w:r>
        <w:rPr>
          <w:rFonts w:hAnsi="宋体" w:cs="宋体"/>
          <w:sz w:val="24"/>
          <w:szCs w:val="24"/>
        </w:rPr>
        <w:t xml:space="preserve"> </w:t>
      </w:r>
      <w:r>
        <w:rPr>
          <w:rFonts w:hAnsi="宋体" w:cs="宋体" w:hint="eastAsia"/>
          <w:sz w:val="24"/>
          <w:szCs w:val="24"/>
        </w:rPr>
        <w:t>双方确定，在本合同有效期内，甲方指定</w:t>
      </w:r>
      <w:r>
        <w:rPr>
          <w:rFonts w:hAnsi="宋体" w:cs="宋体"/>
          <w:sz w:val="24"/>
          <w:szCs w:val="24"/>
          <w:u w:val="single"/>
        </w:rPr>
        <w:t xml:space="preserve">    </w:t>
      </w:r>
      <w:r>
        <w:rPr>
          <w:rFonts w:hAnsi="宋体" w:cs="宋体" w:hint="eastAsia"/>
          <w:sz w:val="24"/>
          <w:szCs w:val="24"/>
        </w:rPr>
        <w:t>为甲方项目联系人，乙方指定</w:t>
      </w:r>
      <w:r>
        <w:rPr>
          <w:rFonts w:hAnsi="宋体" w:cs="宋体"/>
          <w:sz w:val="24"/>
          <w:szCs w:val="24"/>
          <w:u w:val="single"/>
        </w:rPr>
        <w:t xml:space="preserve">      </w:t>
      </w:r>
      <w:r>
        <w:rPr>
          <w:rFonts w:hAnsi="宋体" w:cs="宋体" w:hint="eastAsia"/>
          <w:sz w:val="24"/>
          <w:szCs w:val="24"/>
        </w:rPr>
        <w:t>为乙方项目联系人。</w:t>
      </w:r>
    </w:p>
    <w:p w14:paraId="67EBA8ED" w14:textId="77777777" w:rsidR="00EE0818" w:rsidRDefault="00D47220">
      <w:pPr>
        <w:pStyle w:val="af"/>
        <w:spacing w:before="120" w:after="120" w:line="400" w:lineRule="exact"/>
        <w:ind w:firstLineChars="200" w:firstLine="480"/>
        <w:rPr>
          <w:rFonts w:hAnsi="宋体" w:cs="宋体"/>
          <w:sz w:val="24"/>
          <w:szCs w:val="24"/>
        </w:rPr>
      </w:pPr>
      <w:r>
        <w:rPr>
          <w:rFonts w:hAnsi="宋体" w:cs="宋体" w:hint="eastAsia"/>
          <w:sz w:val="24"/>
          <w:szCs w:val="24"/>
        </w:rPr>
        <w:t>一方变更项目联系人的，应当及时以书面形式通知另一方。未及时通知并影响本合同履行或造成损失的，应承担相应的责任。</w:t>
      </w:r>
    </w:p>
    <w:p w14:paraId="56BC6A22" w14:textId="77777777" w:rsidR="00EE0818" w:rsidRDefault="00D47220">
      <w:pPr>
        <w:pStyle w:val="af"/>
        <w:spacing w:before="120" w:after="120" w:line="400" w:lineRule="exact"/>
        <w:ind w:firstLineChars="200" w:firstLine="480"/>
        <w:rPr>
          <w:rFonts w:hAnsi="宋体" w:cs="宋体"/>
          <w:sz w:val="24"/>
          <w:szCs w:val="24"/>
        </w:rPr>
      </w:pPr>
      <w:r>
        <w:rPr>
          <w:rFonts w:hAnsi="宋体" w:cs="宋体"/>
          <w:sz w:val="24"/>
          <w:szCs w:val="24"/>
        </w:rPr>
        <w:t xml:space="preserve"> </w:t>
      </w:r>
      <w:r>
        <w:rPr>
          <w:rFonts w:hAnsi="宋体" w:cs="宋体" w:hint="eastAsia"/>
          <w:b/>
          <w:sz w:val="24"/>
          <w:szCs w:val="24"/>
        </w:rPr>
        <w:t>第十二条</w:t>
      </w:r>
      <w:r>
        <w:rPr>
          <w:rFonts w:hAnsi="宋体" w:cs="宋体"/>
          <w:b/>
          <w:sz w:val="24"/>
          <w:szCs w:val="24"/>
        </w:rPr>
        <w:t xml:space="preserve"> </w:t>
      </w:r>
      <w:r>
        <w:rPr>
          <w:rFonts w:hAnsi="宋体" w:cs="宋体"/>
          <w:sz w:val="24"/>
          <w:szCs w:val="24"/>
        </w:rPr>
        <w:t>不可抗力事件处理</w:t>
      </w:r>
    </w:p>
    <w:p w14:paraId="1540729F" w14:textId="77777777" w:rsidR="00EE0818" w:rsidRDefault="00D47220">
      <w:pPr>
        <w:pStyle w:val="af"/>
        <w:spacing w:before="120" w:after="120" w:line="400" w:lineRule="exact"/>
        <w:ind w:firstLineChars="200" w:firstLine="480"/>
        <w:rPr>
          <w:rFonts w:hAnsi="宋体" w:cs="宋体"/>
          <w:sz w:val="24"/>
          <w:szCs w:val="24"/>
        </w:rPr>
      </w:pPr>
      <w:r>
        <w:rPr>
          <w:rFonts w:hAnsi="宋体" w:cs="宋体"/>
          <w:sz w:val="24"/>
          <w:szCs w:val="24"/>
        </w:rPr>
        <w:t xml:space="preserve">1. </w:t>
      </w:r>
      <w:r>
        <w:rPr>
          <w:rFonts w:hAnsi="宋体" w:cs="宋体"/>
          <w:sz w:val="24"/>
          <w:szCs w:val="24"/>
        </w:rPr>
        <w:t>在合同有效期内，任何一方因不可抗力事件导致不能履行合同，则合同履行期可延长，其延长期与不可抗力影响期相同。</w:t>
      </w:r>
    </w:p>
    <w:p w14:paraId="6479F030" w14:textId="77777777" w:rsidR="00EE0818" w:rsidRDefault="00D47220">
      <w:pPr>
        <w:pStyle w:val="af"/>
        <w:spacing w:before="120" w:after="120" w:line="400" w:lineRule="exact"/>
        <w:ind w:firstLineChars="200" w:firstLine="480"/>
        <w:rPr>
          <w:rFonts w:hAnsi="宋体" w:cs="宋体"/>
          <w:sz w:val="24"/>
          <w:szCs w:val="24"/>
        </w:rPr>
      </w:pPr>
      <w:r>
        <w:rPr>
          <w:rFonts w:hAnsi="宋体" w:cs="宋体"/>
          <w:sz w:val="24"/>
          <w:szCs w:val="24"/>
        </w:rPr>
        <w:t xml:space="preserve">2. </w:t>
      </w:r>
      <w:r>
        <w:rPr>
          <w:rFonts w:hAnsi="宋体" w:cs="宋体"/>
          <w:sz w:val="24"/>
          <w:szCs w:val="24"/>
        </w:rPr>
        <w:t>不可抗力事件发生后</w:t>
      </w:r>
      <w:r>
        <w:rPr>
          <w:rFonts w:hAnsi="宋体" w:cs="宋体" w:hint="eastAsia"/>
          <w:sz w:val="24"/>
          <w:szCs w:val="24"/>
        </w:rPr>
        <w:t>，</w:t>
      </w:r>
      <w:r>
        <w:rPr>
          <w:rFonts w:hAnsi="宋体" w:cs="宋体"/>
          <w:sz w:val="24"/>
          <w:szCs w:val="24"/>
        </w:rPr>
        <w:t>应立即通知对方，并寄送有关权威机构出具的证明。</w:t>
      </w:r>
    </w:p>
    <w:p w14:paraId="350044A5" w14:textId="77777777" w:rsidR="00EE0818" w:rsidRDefault="00D47220">
      <w:pPr>
        <w:pStyle w:val="af"/>
        <w:spacing w:before="120" w:after="120" w:line="400" w:lineRule="exact"/>
        <w:ind w:firstLineChars="200" w:firstLine="480"/>
        <w:rPr>
          <w:rFonts w:hAnsi="宋体" w:cs="宋体"/>
          <w:sz w:val="24"/>
          <w:szCs w:val="24"/>
        </w:rPr>
      </w:pPr>
      <w:r>
        <w:rPr>
          <w:rFonts w:hAnsi="宋体" w:cs="宋体"/>
          <w:sz w:val="24"/>
          <w:szCs w:val="24"/>
        </w:rPr>
        <w:t xml:space="preserve">3. </w:t>
      </w:r>
      <w:r>
        <w:rPr>
          <w:rFonts w:hAnsi="宋体" w:cs="宋体"/>
          <w:sz w:val="24"/>
          <w:szCs w:val="24"/>
        </w:rPr>
        <w:t>不可抗力事件延续</w:t>
      </w:r>
      <w:r>
        <w:rPr>
          <w:rFonts w:hAnsi="宋体" w:cs="宋体"/>
          <w:sz w:val="24"/>
          <w:szCs w:val="24"/>
        </w:rPr>
        <w:t>30</w:t>
      </w:r>
      <w:r>
        <w:rPr>
          <w:rFonts w:hAnsi="宋体" w:cs="宋体"/>
          <w:sz w:val="24"/>
          <w:szCs w:val="24"/>
        </w:rPr>
        <w:t>天以上，双方应通过友好协商，</w:t>
      </w:r>
      <w:r>
        <w:rPr>
          <w:rFonts w:hAnsi="宋体" w:cs="宋体" w:hint="eastAsia"/>
          <w:sz w:val="24"/>
          <w:szCs w:val="24"/>
        </w:rPr>
        <w:t>书面</w:t>
      </w:r>
      <w:r>
        <w:rPr>
          <w:rFonts w:hAnsi="宋体" w:cs="宋体"/>
          <w:sz w:val="24"/>
          <w:szCs w:val="24"/>
        </w:rPr>
        <w:t>确定是否继续履行合同。</w:t>
      </w:r>
    </w:p>
    <w:p w14:paraId="6656344C" w14:textId="77777777" w:rsidR="00EE0818" w:rsidRDefault="00D47220">
      <w:pPr>
        <w:pStyle w:val="af"/>
        <w:spacing w:before="120" w:after="120" w:line="400" w:lineRule="exact"/>
        <w:ind w:firstLineChars="200" w:firstLine="482"/>
        <w:rPr>
          <w:rFonts w:hAnsi="宋体" w:cs="宋体"/>
          <w:sz w:val="24"/>
          <w:szCs w:val="24"/>
        </w:rPr>
      </w:pPr>
      <w:r>
        <w:rPr>
          <w:rFonts w:hAnsi="宋体" w:cs="宋体" w:hint="eastAsia"/>
          <w:b/>
          <w:sz w:val="24"/>
          <w:szCs w:val="24"/>
        </w:rPr>
        <w:t>第十三条</w:t>
      </w:r>
      <w:r>
        <w:rPr>
          <w:rFonts w:hAnsi="宋体" w:cs="宋体"/>
          <w:b/>
          <w:sz w:val="24"/>
          <w:szCs w:val="24"/>
        </w:rPr>
        <w:t xml:space="preserve"> </w:t>
      </w:r>
      <w:r>
        <w:rPr>
          <w:rFonts w:hAnsi="宋体" w:cs="宋体" w:hint="eastAsia"/>
          <w:sz w:val="24"/>
          <w:szCs w:val="24"/>
        </w:rPr>
        <w:t>争议解决条款</w:t>
      </w:r>
    </w:p>
    <w:p w14:paraId="142136F5" w14:textId="77777777" w:rsidR="00EE0818" w:rsidRDefault="00D47220">
      <w:pPr>
        <w:pStyle w:val="af"/>
        <w:spacing w:before="120" w:after="120" w:line="400" w:lineRule="exact"/>
        <w:ind w:firstLineChars="200" w:firstLine="480"/>
        <w:rPr>
          <w:rFonts w:hAnsi="宋体" w:cs="宋体"/>
          <w:sz w:val="24"/>
          <w:szCs w:val="24"/>
        </w:rPr>
      </w:pPr>
      <w:r>
        <w:rPr>
          <w:rFonts w:hAnsi="宋体" w:cs="宋体"/>
          <w:sz w:val="24"/>
          <w:szCs w:val="24"/>
        </w:rPr>
        <w:t>双方在执行合同中所发生的一切争议，应通过协商解决。如协商不成，向</w:t>
      </w:r>
      <w:r>
        <w:rPr>
          <w:rFonts w:hAnsi="宋体" w:cs="宋体" w:hint="eastAsia"/>
          <w:sz w:val="24"/>
          <w:szCs w:val="24"/>
        </w:rPr>
        <w:t>甲方所在地的人民法院提起诉讼。</w:t>
      </w:r>
    </w:p>
    <w:p w14:paraId="59460555" w14:textId="77777777" w:rsidR="00EE0818" w:rsidRDefault="00D47220">
      <w:pPr>
        <w:pStyle w:val="af"/>
        <w:spacing w:before="120" w:after="120" w:line="400" w:lineRule="exact"/>
        <w:ind w:firstLineChars="200" w:firstLine="482"/>
        <w:rPr>
          <w:rFonts w:hAnsi="宋体" w:cs="宋体"/>
          <w:b/>
          <w:sz w:val="24"/>
          <w:szCs w:val="24"/>
        </w:rPr>
      </w:pPr>
      <w:r>
        <w:rPr>
          <w:rFonts w:hAnsi="宋体" w:cs="宋体" w:hint="eastAsia"/>
          <w:b/>
          <w:sz w:val="24"/>
          <w:szCs w:val="24"/>
        </w:rPr>
        <w:t>第十四条</w:t>
      </w:r>
      <w:r>
        <w:rPr>
          <w:rFonts w:hAnsi="宋体" w:cs="宋体"/>
          <w:b/>
          <w:sz w:val="24"/>
          <w:szCs w:val="24"/>
        </w:rPr>
        <w:t xml:space="preserve"> </w:t>
      </w:r>
      <w:r>
        <w:rPr>
          <w:rFonts w:hAnsi="宋体" w:cs="宋体"/>
          <w:sz w:val="24"/>
          <w:szCs w:val="24"/>
        </w:rPr>
        <w:t>合同生效及其它</w:t>
      </w:r>
    </w:p>
    <w:p w14:paraId="6E476DC9" w14:textId="77777777" w:rsidR="00EE0818" w:rsidRDefault="00D47220">
      <w:pPr>
        <w:pStyle w:val="af"/>
        <w:spacing w:before="120" w:after="120" w:line="400" w:lineRule="exact"/>
        <w:ind w:firstLineChars="200" w:firstLine="480"/>
        <w:rPr>
          <w:rFonts w:hAnsi="宋体" w:cs="宋体"/>
          <w:sz w:val="24"/>
          <w:szCs w:val="24"/>
        </w:rPr>
      </w:pPr>
      <w:r>
        <w:rPr>
          <w:rFonts w:hAnsi="宋体" w:cs="宋体"/>
          <w:sz w:val="24"/>
          <w:szCs w:val="24"/>
        </w:rPr>
        <w:t xml:space="preserve">1.  </w:t>
      </w:r>
      <w:r>
        <w:rPr>
          <w:rFonts w:hAnsi="宋体" w:cs="宋体"/>
          <w:sz w:val="24"/>
          <w:szCs w:val="24"/>
        </w:rPr>
        <w:t>招投标文件作为合同的附件，与本合同具有同等法律效力。合同经双方法定代表人或授权委托代</w:t>
      </w:r>
      <w:r>
        <w:rPr>
          <w:rFonts w:hAnsi="宋体" w:cs="宋体" w:hint="eastAsia"/>
          <w:sz w:val="24"/>
          <w:szCs w:val="24"/>
        </w:rPr>
        <w:t>表</w:t>
      </w:r>
      <w:r>
        <w:rPr>
          <w:rFonts w:hAnsi="宋体" w:cs="宋体"/>
          <w:sz w:val="24"/>
          <w:szCs w:val="24"/>
        </w:rPr>
        <w:t>人签字</w:t>
      </w:r>
      <w:r>
        <w:rPr>
          <w:rFonts w:hAnsi="宋体" w:cs="宋体" w:hint="eastAsia"/>
          <w:sz w:val="24"/>
          <w:szCs w:val="24"/>
        </w:rPr>
        <w:t>、盖章</w:t>
      </w:r>
      <w:r>
        <w:rPr>
          <w:rFonts w:hAnsi="宋体" w:cs="宋体"/>
          <w:sz w:val="24"/>
          <w:szCs w:val="24"/>
        </w:rPr>
        <w:t>后生效。</w:t>
      </w:r>
    </w:p>
    <w:p w14:paraId="454BA50A" w14:textId="77777777" w:rsidR="00EE0818" w:rsidRDefault="00D47220">
      <w:pPr>
        <w:pStyle w:val="af"/>
        <w:spacing w:before="120" w:after="120" w:line="400" w:lineRule="exact"/>
        <w:ind w:firstLineChars="200" w:firstLine="480"/>
        <w:rPr>
          <w:rFonts w:hAnsi="宋体" w:cs="宋体"/>
          <w:sz w:val="24"/>
          <w:szCs w:val="24"/>
        </w:rPr>
      </w:pPr>
      <w:r>
        <w:rPr>
          <w:rFonts w:hAnsi="宋体" w:cs="宋体"/>
          <w:sz w:val="24"/>
          <w:szCs w:val="24"/>
        </w:rPr>
        <w:t>2.</w:t>
      </w:r>
      <w:r>
        <w:rPr>
          <w:rFonts w:hAnsi="宋体" w:cs="宋体"/>
          <w:sz w:val="24"/>
          <w:szCs w:val="24"/>
        </w:rPr>
        <w:t>本合同未尽事宜，遵照《中华人民共和国民法典》有关条文执行。</w:t>
      </w:r>
    </w:p>
    <w:p w14:paraId="02075591" w14:textId="77777777" w:rsidR="00EE0818" w:rsidRDefault="00D47220">
      <w:pPr>
        <w:pStyle w:val="af"/>
        <w:spacing w:before="120" w:after="120" w:line="400" w:lineRule="exact"/>
        <w:ind w:firstLineChars="200" w:firstLine="480"/>
        <w:rPr>
          <w:rFonts w:hAnsi="宋体" w:cs="宋体"/>
          <w:sz w:val="24"/>
          <w:szCs w:val="24"/>
        </w:rPr>
      </w:pPr>
      <w:r>
        <w:rPr>
          <w:rFonts w:hAnsi="宋体" w:cs="宋体"/>
          <w:sz w:val="24"/>
          <w:szCs w:val="24"/>
        </w:rPr>
        <w:t xml:space="preserve">3. </w:t>
      </w:r>
      <w:r>
        <w:rPr>
          <w:rFonts w:hAnsi="宋体" w:cs="宋体"/>
          <w:sz w:val="24"/>
          <w:szCs w:val="24"/>
        </w:rPr>
        <w:t>本合同正本一式</w:t>
      </w:r>
      <w:r>
        <w:rPr>
          <w:rFonts w:hAnsi="宋体" w:cs="宋体" w:hint="eastAsia"/>
          <w:sz w:val="24"/>
          <w:szCs w:val="24"/>
        </w:rPr>
        <w:t>陆</w:t>
      </w:r>
      <w:r>
        <w:rPr>
          <w:rFonts w:hAnsi="宋体" w:cs="宋体"/>
          <w:sz w:val="24"/>
          <w:szCs w:val="24"/>
        </w:rPr>
        <w:t>份，</w:t>
      </w:r>
      <w:r>
        <w:rPr>
          <w:rFonts w:hAnsi="宋体" w:cs="宋体" w:hint="eastAsia"/>
          <w:sz w:val="24"/>
          <w:szCs w:val="24"/>
        </w:rPr>
        <w:t>甲乙方各执叁份，</w:t>
      </w:r>
      <w:r>
        <w:rPr>
          <w:rFonts w:hAnsi="宋体" w:cs="宋体"/>
          <w:sz w:val="24"/>
          <w:szCs w:val="24"/>
        </w:rPr>
        <w:t>具有同等法律效力。</w:t>
      </w:r>
    </w:p>
    <w:p w14:paraId="229C8833" w14:textId="77777777" w:rsidR="000D73EC" w:rsidRDefault="000D73EC">
      <w:pPr>
        <w:pStyle w:val="af"/>
        <w:spacing w:before="120" w:after="120" w:line="400" w:lineRule="exact"/>
        <w:ind w:firstLineChars="200" w:firstLine="480"/>
        <w:rPr>
          <w:rFonts w:hAnsi="宋体" w:cs="宋体"/>
          <w:sz w:val="24"/>
          <w:szCs w:val="24"/>
        </w:rPr>
      </w:pPr>
    </w:p>
    <w:p w14:paraId="2CBE4D4D" w14:textId="77777777" w:rsidR="000D73EC" w:rsidRDefault="000D73EC">
      <w:pPr>
        <w:pStyle w:val="af"/>
        <w:spacing w:before="120" w:after="120" w:line="400" w:lineRule="exact"/>
        <w:ind w:firstLineChars="200" w:firstLine="480"/>
        <w:rPr>
          <w:rFonts w:hAnsi="宋体" w:cs="宋体"/>
          <w:sz w:val="24"/>
          <w:szCs w:val="24"/>
        </w:rPr>
      </w:pPr>
    </w:p>
    <w:p w14:paraId="6E6A427C" w14:textId="6A21C638" w:rsidR="00EE0818" w:rsidRDefault="00D47220">
      <w:pPr>
        <w:pStyle w:val="af"/>
        <w:spacing w:before="120" w:after="120" w:line="400" w:lineRule="exact"/>
        <w:ind w:firstLineChars="200" w:firstLine="480"/>
        <w:rPr>
          <w:rFonts w:hAnsi="宋体" w:cs="宋体"/>
          <w:sz w:val="24"/>
          <w:szCs w:val="24"/>
        </w:rPr>
      </w:pPr>
      <w:r>
        <w:rPr>
          <w:rFonts w:hAnsi="宋体" w:cs="宋体" w:hint="eastAsia"/>
          <w:sz w:val="24"/>
          <w:szCs w:val="24"/>
        </w:rPr>
        <w:lastRenderedPageBreak/>
        <w:t>（以下无正文，为签字盖章处）</w:t>
      </w:r>
    </w:p>
    <w:p w14:paraId="7D8592B2" w14:textId="77777777" w:rsidR="00EE0818" w:rsidRDefault="00EE0818">
      <w:pPr>
        <w:pStyle w:val="af"/>
        <w:spacing w:before="120" w:after="120" w:line="400" w:lineRule="exact"/>
        <w:ind w:firstLineChars="200" w:firstLine="480"/>
        <w:rPr>
          <w:rFonts w:hAnsi="宋体" w:cs="宋体"/>
          <w:sz w:val="24"/>
          <w:szCs w:val="24"/>
        </w:rPr>
      </w:pPr>
    </w:p>
    <w:p w14:paraId="0859ACFB" w14:textId="77777777" w:rsidR="00EE0818" w:rsidRDefault="00D47220">
      <w:pPr>
        <w:pStyle w:val="af"/>
        <w:spacing w:before="120" w:after="120" w:line="400" w:lineRule="exact"/>
        <w:ind w:firstLineChars="200" w:firstLine="480"/>
        <w:rPr>
          <w:rFonts w:hAnsi="宋体" w:cs="宋体"/>
          <w:sz w:val="24"/>
          <w:szCs w:val="24"/>
        </w:rPr>
      </w:pPr>
      <w:r>
        <w:rPr>
          <w:rFonts w:hAnsi="宋体" w:cs="宋体"/>
          <w:sz w:val="24"/>
          <w:szCs w:val="24"/>
        </w:rPr>
        <w:t>甲方：</w:t>
      </w:r>
      <w:r>
        <w:rPr>
          <w:rFonts w:hAnsi="宋体" w:cs="宋体" w:hint="eastAsia"/>
          <w:sz w:val="24"/>
          <w:szCs w:val="24"/>
        </w:rPr>
        <w:t xml:space="preserve"> </w:t>
      </w:r>
      <w:r>
        <w:rPr>
          <w:rFonts w:hAnsi="宋体" w:cs="宋体" w:hint="eastAsia"/>
          <w:sz w:val="24"/>
          <w:szCs w:val="24"/>
        </w:rPr>
        <w:t>南京医科大学（盖章）</w:t>
      </w:r>
      <w:r>
        <w:rPr>
          <w:rFonts w:hAnsi="宋体" w:cs="宋体" w:hint="eastAsia"/>
          <w:sz w:val="24"/>
          <w:szCs w:val="24"/>
        </w:rPr>
        <w:t xml:space="preserve">             </w:t>
      </w:r>
      <w:r>
        <w:rPr>
          <w:rFonts w:hAnsi="宋体" w:cs="宋体" w:hint="eastAsia"/>
          <w:sz w:val="24"/>
          <w:szCs w:val="24"/>
        </w:rPr>
        <w:t>乙方：</w:t>
      </w:r>
      <w:r>
        <w:rPr>
          <w:rFonts w:hAnsi="宋体" w:cs="宋体" w:hint="eastAsia"/>
          <w:sz w:val="24"/>
          <w:szCs w:val="24"/>
        </w:rPr>
        <w:t xml:space="preserve"> </w:t>
      </w:r>
      <w:r>
        <w:rPr>
          <w:rFonts w:hAnsi="宋体" w:cs="宋体" w:hint="eastAsia"/>
          <w:sz w:val="24"/>
          <w:szCs w:val="24"/>
        </w:rPr>
        <w:t>（盖章）</w:t>
      </w:r>
    </w:p>
    <w:p w14:paraId="734DC577" w14:textId="77777777" w:rsidR="00EE0818" w:rsidRDefault="00D47220">
      <w:pPr>
        <w:pStyle w:val="af"/>
        <w:spacing w:before="120" w:after="120" w:line="400" w:lineRule="exact"/>
        <w:ind w:firstLineChars="200" w:firstLine="480"/>
        <w:rPr>
          <w:rFonts w:hAnsi="宋体" w:cs="宋体"/>
          <w:sz w:val="24"/>
          <w:szCs w:val="24"/>
        </w:rPr>
      </w:pPr>
      <w:r>
        <w:rPr>
          <w:rFonts w:hAnsi="宋体" w:cs="宋体" w:hint="eastAsia"/>
          <w:sz w:val="24"/>
          <w:szCs w:val="24"/>
        </w:rPr>
        <w:t>地址：南京市江宁区龙眠大道</w:t>
      </w:r>
      <w:r>
        <w:rPr>
          <w:rFonts w:hAnsi="宋体" w:cs="宋体" w:hint="eastAsia"/>
          <w:sz w:val="24"/>
          <w:szCs w:val="24"/>
        </w:rPr>
        <w:t>101</w:t>
      </w:r>
      <w:r>
        <w:rPr>
          <w:rFonts w:hAnsi="宋体" w:cs="宋体" w:hint="eastAsia"/>
          <w:sz w:val="24"/>
          <w:szCs w:val="24"/>
        </w:rPr>
        <w:t>号</w:t>
      </w:r>
      <w:r>
        <w:rPr>
          <w:rFonts w:hAnsi="宋体" w:cs="宋体" w:hint="eastAsia"/>
          <w:sz w:val="24"/>
          <w:szCs w:val="24"/>
        </w:rPr>
        <w:t xml:space="preserve">        </w:t>
      </w:r>
      <w:r>
        <w:rPr>
          <w:rFonts w:hAnsi="宋体" w:cs="宋体" w:hint="eastAsia"/>
          <w:sz w:val="24"/>
          <w:szCs w:val="24"/>
        </w:rPr>
        <w:t>地址：</w:t>
      </w:r>
      <w:r>
        <w:rPr>
          <w:rFonts w:hAnsi="宋体" w:cs="宋体" w:hint="eastAsia"/>
          <w:sz w:val="24"/>
          <w:szCs w:val="24"/>
        </w:rPr>
        <w:t xml:space="preserve">                            </w:t>
      </w:r>
    </w:p>
    <w:p w14:paraId="4C21CD37" w14:textId="1BA85F96" w:rsidR="00EE0818" w:rsidRPr="000D73EC" w:rsidRDefault="00D47220" w:rsidP="000D73EC">
      <w:pPr>
        <w:pStyle w:val="af"/>
        <w:spacing w:before="120" w:after="120" w:line="400" w:lineRule="exact"/>
        <w:ind w:firstLineChars="200" w:firstLine="480"/>
        <w:rPr>
          <w:rFonts w:hAnsi="宋体" w:cs="宋体"/>
          <w:sz w:val="24"/>
          <w:szCs w:val="24"/>
        </w:rPr>
      </w:pPr>
      <w:r>
        <w:rPr>
          <w:rFonts w:hAnsi="宋体" w:cs="宋体" w:hint="eastAsia"/>
          <w:sz w:val="24"/>
          <w:szCs w:val="24"/>
        </w:rPr>
        <w:t>法定代表人</w:t>
      </w:r>
      <w:r>
        <w:rPr>
          <w:rFonts w:hAnsi="宋体" w:cs="宋体" w:hint="eastAsia"/>
          <w:sz w:val="24"/>
          <w:szCs w:val="24"/>
        </w:rPr>
        <w:t>/</w:t>
      </w:r>
      <w:r>
        <w:rPr>
          <w:rFonts w:hAnsi="宋体" w:cs="宋体" w:hint="eastAsia"/>
          <w:sz w:val="24"/>
          <w:szCs w:val="24"/>
        </w:rPr>
        <w:t>授权代表：（签字）</w:t>
      </w:r>
      <w:r>
        <w:rPr>
          <w:rFonts w:hAnsi="宋体" w:cs="宋体" w:hint="eastAsia"/>
          <w:sz w:val="24"/>
          <w:szCs w:val="24"/>
        </w:rPr>
        <w:t xml:space="preserve">            </w:t>
      </w:r>
      <w:r>
        <w:rPr>
          <w:rFonts w:hAnsi="宋体" w:cs="宋体" w:hint="eastAsia"/>
          <w:sz w:val="24"/>
          <w:szCs w:val="24"/>
        </w:rPr>
        <w:t>法定代表人</w:t>
      </w:r>
      <w:r>
        <w:rPr>
          <w:rFonts w:hAnsi="宋体" w:cs="宋体" w:hint="eastAsia"/>
          <w:sz w:val="24"/>
          <w:szCs w:val="24"/>
        </w:rPr>
        <w:t>/</w:t>
      </w:r>
      <w:r>
        <w:rPr>
          <w:rFonts w:hAnsi="宋体" w:cs="宋体" w:hint="eastAsia"/>
          <w:sz w:val="24"/>
          <w:szCs w:val="24"/>
        </w:rPr>
        <w:t>授权代表：（签字）</w:t>
      </w:r>
    </w:p>
    <w:p w14:paraId="18E84A25" w14:textId="77777777" w:rsidR="000D73EC" w:rsidRDefault="000D73EC">
      <w:pPr>
        <w:widowControl/>
        <w:jc w:val="left"/>
        <w:rPr>
          <w:rFonts w:ascii="宋体" w:hAnsi="宋体" w:cs="宋体"/>
          <w:b/>
          <w:kern w:val="44"/>
          <w:sz w:val="44"/>
          <w:szCs w:val="20"/>
        </w:rPr>
      </w:pPr>
      <w:r>
        <w:rPr>
          <w:rFonts w:ascii="宋体" w:hAnsi="宋体" w:cs="宋体"/>
        </w:rPr>
        <w:br w:type="page"/>
      </w:r>
    </w:p>
    <w:p w14:paraId="47CA9278" w14:textId="2567C474" w:rsidR="00EE0818" w:rsidRDefault="00D47220">
      <w:pPr>
        <w:pStyle w:val="1"/>
        <w:numPr>
          <w:ilvl w:val="0"/>
          <w:numId w:val="0"/>
        </w:numPr>
        <w:rPr>
          <w:rFonts w:ascii="宋体" w:hAnsi="宋体" w:cs="宋体"/>
        </w:rPr>
      </w:pPr>
      <w:bookmarkStart w:id="73" w:name="_Toc104982360"/>
      <w:r>
        <w:rPr>
          <w:rFonts w:ascii="宋体" w:hAnsi="宋体" w:cs="宋体" w:hint="eastAsia"/>
        </w:rPr>
        <w:lastRenderedPageBreak/>
        <w:t>第六章 附件</w:t>
      </w:r>
      <w:bookmarkEnd w:id="73"/>
    </w:p>
    <w:p w14:paraId="4161D71E" w14:textId="77777777" w:rsidR="00EE0818" w:rsidRDefault="00EE0818">
      <w:pPr>
        <w:jc w:val="center"/>
        <w:rPr>
          <w:rFonts w:ascii="宋体" w:hAnsi="宋体" w:cs="宋体"/>
          <w:sz w:val="28"/>
          <w:szCs w:val="28"/>
        </w:rPr>
      </w:pPr>
    </w:p>
    <w:p w14:paraId="61866559" w14:textId="77777777" w:rsidR="00EE0818" w:rsidRDefault="00EE0818">
      <w:pPr>
        <w:pStyle w:val="HTML"/>
        <w:rPr>
          <w:rFonts w:ascii="宋体" w:hAnsi="宋体" w:cs="宋体"/>
          <w:sz w:val="28"/>
          <w:szCs w:val="28"/>
        </w:rPr>
      </w:pPr>
    </w:p>
    <w:p w14:paraId="7BEB0429" w14:textId="77777777" w:rsidR="00EE0818" w:rsidRDefault="00EE0818">
      <w:pPr>
        <w:pStyle w:val="HTML"/>
        <w:rPr>
          <w:rFonts w:ascii="宋体" w:hAnsi="宋体" w:cs="宋体"/>
          <w:sz w:val="28"/>
          <w:szCs w:val="28"/>
        </w:rPr>
      </w:pPr>
    </w:p>
    <w:p w14:paraId="020B8A44" w14:textId="77777777" w:rsidR="00EE0818" w:rsidRDefault="00EE0818">
      <w:pPr>
        <w:pStyle w:val="HTML"/>
        <w:rPr>
          <w:rFonts w:ascii="宋体" w:hAnsi="宋体" w:cs="宋体"/>
          <w:sz w:val="28"/>
          <w:szCs w:val="28"/>
        </w:rPr>
      </w:pPr>
    </w:p>
    <w:p w14:paraId="0FC3FF70" w14:textId="77777777" w:rsidR="00EE0818" w:rsidRDefault="00EE0818">
      <w:pPr>
        <w:jc w:val="center"/>
        <w:rPr>
          <w:rFonts w:ascii="宋体" w:hAnsi="宋体" w:cs="宋体"/>
          <w:sz w:val="28"/>
          <w:szCs w:val="28"/>
        </w:rPr>
      </w:pPr>
    </w:p>
    <w:p w14:paraId="6D2B3006" w14:textId="77777777" w:rsidR="00EE0818" w:rsidRDefault="00D47220">
      <w:pPr>
        <w:jc w:val="center"/>
        <w:rPr>
          <w:rFonts w:ascii="宋体" w:hAnsi="宋体" w:cs="宋体"/>
          <w:sz w:val="20"/>
          <w:szCs w:val="20"/>
        </w:rPr>
      </w:pPr>
      <w:r>
        <w:rPr>
          <w:rFonts w:ascii="宋体" w:hAnsi="宋体" w:cs="宋体" w:hint="eastAsia"/>
          <w:sz w:val="28"/>
          <w:szCs w:val="28"/>
        </w:rPr>
        <w:t>（项目名称）</w:t>
      </w:r>
    </w:p>
    <w:p w14:paraId="2CDE39D6" w14:textId="77777777" w:rsidR="00EE0818" w:rsidRDefault="00EE0818">
      <w:pPr>
        <w:jc w:val="center"/>
        <w:rPr>
          <w:rFonts w:ascii="宋体" w:hAnsi="宋体" w:cs="宋体"/>
          <w:sz w:val="20"/>
          <w:szCs w:val="20"/>
        </w:rPr>
      </w:pPr>
    </w:p>
    <w:p w14:paraId="645D90B2" w14:textId="77777777" w:rsidR="00EE0818" w:rsidRDefault="00EE0818">
      <w:pPr>
        <w:rPr>
          <w:rFonts w:ascii="宋体" w:hAnsi="宋体" w:cs="宋体"/>
          <w:sz w:val="20"/>
          <w:szCs w:val="20"/>
        </w:rPr>
      </w:pPr>
    </w:p>
    <w:p w14:paraId="7484E137" w14:textId="77777777" w:rsidR="00EE0818" w:rsidRDefault="00D47220">
      <w:pPr>
        <w:jc w:val="center"/>
        <w:rPr>
          <w:rFonts w:ascii="宋体" w:hAnsi="宋体" w:cs="宋体"/>
          <w:sz w:val="44"/>
          <w:szCs w:val="44"/>
        </w:rPr>
      </w:pPr>
      <w:r>
        <w:rPr>
          <w:rFonts w:ascii="宋体" w:hAnsi="宋体" w:cs="宋体" w:hint="eastAsia"/>
          <w:sz w:val="44"/>
          <w:szCs w:val="44"/>
        </w:rPr>
        <w:t>投标文件</w:t>
      </w:r>
    </w:p>
    <w:p w14:paraId="28C0F20B" w14:textId="77777777" w:rsidR="00EE0818" w:rsidRDefault="00EE0818">
      <w:pPr>
        <w:rPr>
          <w:rFonts w:ascii="宋体" w:hAnsi="宋体" w:cs="宋体"/>
          <w:sz w:val="28"/>
          <w:szCs w:val="28"/>
        </w:rPr>
      </w:pPr>
    </w:p>
    <w:p w14:paraId="0D125B9A" w14:textId="77777777" w:rsidR="00EE0818" w:rsidRDefault="00EE0818">
      <w:pPr>
        <w:rPr>
          <w:rFonts w:ascii="宋体" w:hAnsi="宋体" w:cs="宋体"/>
          <w:sz w:val="28"/>
          <w:szCs w:val="28"/>
        </w:rPr>
      </w:pPr>
    </w:p>
    <w:p w14:paraId="1450E0FD" w14:textId="77777777" w:rsidR="00EE0818" w:rsidRDefault="00EE0818">
      <w:pPr>
        <w:rPr>
          <w:rFonts w:ascii="宋体" w:hAnsi="宋体" w:cs="宋体"/>
          <w:sz w:val="28"/>
          <w:szCs w:val="28"/>
        </w:rPr>
      </w:pPr>
    </w:p>
    <w:p w14:paraId="7DD40CAB" w14:textId="77777777" w:rsidR="00EE0818" w:rsidRDefault="00EE0818">
      <w:pPr>
        <w:rPr>
          <w:rFonts w:ascii="宋体" w:hAnsi="宋体" w:cs="宋体"/>
          <w:sz w:val="28"/>
          <w:szCs w:val="28"/>
        </w:rPr>
      </w:pPr>
    </w:p>
    <w:p w14:paraId="4AF6F641" w14:textId="77777777" w:rsidR="00EE0818" w:rsidRDefault="00EE0818">
      <w:pPr>
        <w:pStyle w:val="HTML"/>
        <w:rPr>
          <w:rFonts w:ascii="宋体" w:hAnsi="宋体" w:cs="宋体"/>
          <w:sz w:val="28"/>
          <w:szCs w:val="28"/>
        </w:rPr>
      </w:pPr>
    </w:p>
    <w:p w14:paraId="7F51F872" w14:textId="77777777" w:rsidR="00EE0818" w:rsidRDefault="00EE0818">
      <w:pPr>
        <w:pStyle w:val="HTML"/>
        <w:rPr>
          <w:rFonts w:ascii="宋体" w:hAnsi="宋体" w:cs="宋体"/>
          <w:sz w:val="28"/>
          <w:szCs w:val="28"/>
        </w:rPr>
      </w:pPr>
    </w:p>
    <w:p w14:paraId="06B52FA5" w14:textId="77777777" w:rsidR="00EE0818" w:rsidRDefault="00EE0818">
      <w:pPr>
        <w:pStyle w:val="HTML"/>
        <w:rPr>
          <w:rFonts w:ascii="宋体" w:hAnsi="宋体" w:cs="宋体"/>
          <w:sz w:val="28"/>
          <w:szCs w:val="28"/>
        </w:rPr>
      </w:pPr>
    </w:p>
    <w:p w14:paraId="6FF174BA" w14:textId="77777777" w:rsidR="00EE0818" w:rsidRDefault="00EE0818">
      <w:pPr>
        <w:rPr>
          <w:rFonts w:ascii="宋体" w:hAnsi="宋体" w:cs="宋体"/>
          <w:sz w:val="28"/>
          <w:szCs w:val="28"/>
        </w:rPr>
      </w:pPr>
    </w:p>
    <w:p w14:paraId="1D17EEB8" w14:textId="77777777" w:rsidR="00EE0818" w:rsidRDefault="00EE0818">
      <w:pPr>
        <w:rPr>
          <w:rFonts w:ascii="宋体" w:hAnsi="宋体" w:cs="宋体"/>
          <w:sz w:val="28"/>
          <w:szCs w:val="28"/>
        </w:rPr>
      </w:pPr>
    </w:p>
    <w:p w14:paraId="3A2DD918" w14:textId="77777777" w:rsidR="00EE0818" w:rsidRDefault="00D47220">
      <w:pPr>
        <w:jc w:val="center"/>
        <w:rPr>
          <w:rFonts w:ascii="宋体" w:hAnsi="宋体" w:cs="宋体"/>
          <w:sz w:val="28"/>
          <w:szCs w:val="28"/>
          <w:u w:val="single"/>
        </w:rPr>
      </w:pPr>
      <w:r>
        <w:rPr>
          <w:rFonts w:ascii="宋体" w:hAnsi="宋体" w:cs="宋体" w:hint="eastAsia"/>
          <w:sz w:val="28"/>
          <w:szCs w:val="28"/>
        </w:rPr>
        <w:t>供应商：（盖单位章）</w:t>
      </w:r>
    </w:p>
    <w:p w14:paraId="0BEE35CE" w14:textId="77777777" w:rsidR="00EE0818" w:rsidRDefault="00D47220">
      <w:pPr>
        <w:jc w:val="center"/>
        <w:rPr>
          <w:rFonts w:ascii="宋体" w:hAnsi="宋体" w:cs="宋体"/>
          <w:sz w:val="28"/>
          <w:szCs w:val="28"/>
        </w:rPr>
      </w:pPr>
      <w:r>
        <w:rPr>
          <w:rFonts w:ascii="宋体" w:hAnsi="宋体" w:cs="宋体" w:hint="eastAsia"/>
          <w:sz w:val="28"/>
          <w:szCs w:val="28"/>
        </w:rPr>
        <w:t>法定代表人或其委托代理人：（签字）</w:t>
      </w:r>
    </w:p>
    <w:p w14:paraId="4C92C945" w14:textId="77777777" w:rsidR="00EE0818" w:rsidRDefault="00D47220">
      <w:pPr>
        <w:jc w:val="center"/>
        <w:rPr>
          <w:rFonts w:ascii="宋体" w:hAnsi="宋体" w:cs="宋体"/>
          <w:sz w:val="28"/>
          <w:szCs w:val="28"/>
        </w:rPr>
      </w:pPr>
      <w:r>
        <w:rPr>
          <w:rFonts w:ascii="宋体" w:hAnsi="宋体" w:cs="宋体" w:hint="eastAsia"/>
          <w:sz w:val="28"/>
          <w:szCs w:val="28"/>
        </w:rPr>
        <w:t>年月日</w:t>
      </w:r>
    </w:p>
    <w:p w14:paraId="36404711" w14:textId="77777777" w:rsidR="00EE0818" w:rsidRDefault="00D47220">
      <w:pPr>
        <w:widowControl/>
        <w:jc w:val="center"/>
        <w:rPr>
          <w:rFonts w:ascii="宋体" w:hAnsi="宋体" w:cs="宋体"/>
          <w:sz w:val="32"/>
          <w:szCs w:val="32"/>
        </w:rPr>
      </w:pPr>
      <w:r>
        <w:rPr>
          <w:rFonts w:ascii="宋体" w:hAnsi="宋体" w:cs="宋体" w:hint="eastAsia"/>
          <w:sz w:val="28"/>
          <w:szCs w:val="28"/>
        </w:rPr>
        <w:br w:type="page"/>
      </w:r>
      <w:r>
        <w:rPr>
          <w:rFonts w:ascii="宋体" w:hAnsi="宋体" w:cs="宋体" w:hint="eastAsia"/>
          <w:sz w:val="32"/>
          <w:szCs w:val="32"/>
        </w:rPr>
        <w:lastRenderedPageBreak/>
        <w:t>目 录</w:t>
      </w:r>
    </w:p>
    <w:p w14:paraId="5AF31956" w14:textId="77777777" w:rsidR="00EE0818" w:rsidRDefault="00D47220">
      <w:pPr>
        <w:jc w:val="center"/>
        <w:rPr>
          <w:rFonts w:ascii="宋体" w:hAnsi="宋体" w:cs="宋体"/>
          <w:szCs w:val="21"/>
        </w:rPr>
      </w:pPr>
      <w:r>
        <w:rPr>
          <w:rFonts w:ascii="宋体" w:hAnsi="宋体" w:cs="宋体" w:hint="eastAsia"/>
          <w:szCs w:val="21"/>
        </w:rPr>
        <w:t>（注：供应商根据附件顺序编制投标文件并制作目录（须生成页码）</w:t>
      </w:r>
    </w:p>
    <w:p w14:paraId="3B1FE0FE" w14:textId="77777777" w:rsidR="00EE0818" w:rsidRDefault="00D47220">
      <w:pPr>
        <w:pStyle w:val="2"/>
        <w:keepLines w:val="0"/>
        <w:widowControl/>
        <w:numPr>
          <w:ilvl w:val="1"/>
          <w:numId w:val="0"/>
        </w:numPr>
        <w:spacing w:line="360" w:lineRule="auto"/>
        <w:jc w:val="center"/>
        <w:rPr>
          <w:rFonts w:ascii="宋体" w:hAnsi="宋体" w:cs="宋体"/>
          <w:sz w:val="21"/>
          <w:szCs w:val="21"/>
        </w:rPr>
      </w:pPr>
      <w:r>
        <w:rPr>
          <w:rFonts w:ascii="宋体" w:hAnsi="宋体" w:cs="宋体" w:hint="eastAsia"/>
        </w:rPr>
        <w:br w:type="page"/>
      </w:r>
      <w:bookmarkStart w:id="74" w:name="_Toc8572"/>
      <w:r>
        <w:rPr>
          <w:rFonts w:ascii="宋体" w:hAnsi="宋体" w:cs="宋体" w:hint="eastAsia"/>
          <w:sz w:val="21"/>
          <w:szCs w:val="21"/>
        </w:rPr>
        <w:lastRenderedPageBreak/>
        <w:t>评审索引表</w:t>
      </w:r>
      <w:bookmarkEnd w:id="74"/>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6"/>
        <w:gridCol w:w="6604"/>
        <w:gridCol w:w="1524"/>
      </w:tblGrid>
      <w:tr w:rsidR="00EE0818" w14:paraId="1EFCAF46" w14:textId="77777777">
        <w:trPr>
          <w:trHeight w:val="595"/>
          <w:jc w:val="center"/>
        </w:trPr>
        <w:tc>
          <w:tcPr>
            <w:tcW w:w="1726" w:type="dxa"/>
            <w:vAlign w:val="center"/>
          </w:tcPr>
          <w:p w14:paraId="51074790" w14:textId="77777777" w:rsidR="00EE0818" w:rsidRDefault="00D47220">
            <w:pPr>
              <w:widowControl/>
              <w:jc w:val="center"/>
              <w:rPr>
                <w:rFonts w:ascii="宋体" w:hAnsi="宋体" w:cs="宋体"/>
                <w:b/>
                <w:bCs/>
                <w:szCs w:val="21"/>
              </w:rPr>
            </w:pPr>
            <w:r>
              <w:rPr>
                <w:rFonts w:ascii="宋体" w:hAnsi="宋体" w:cs="宋体" w:hint="eastAsia"/>
                <w:b/>
                <w:bCs/>
              </w:rPr>
              <w:t>评审项目</w:t>
            </w:r>
          </w:p>
        </w:tc>
        <w:tc>
          <w:tcPr>
            <w:tcW w:w="6604" w:type="dxa"/>
            <w:tcBorders>
              <w:left w:val="nil"/>
            </w:tcBorders>
            <w:vAlign w:val="center"/>
          </w:tcPr>
          <w:p w14:paraId="1F51509B" w14:textId="77777777" w:rsidR="00EE0818" w:rsidRDefault="00D47220">
            <w:pPr>
              <w:jc w:val="center"/>
              <w:rPr>
                <w:rFonts w:ascii="宋体" w:hAnsi="宋体" w:cs="宋体"/>
                <w:b/>
                <w:bCs/>
                <w:szCs w:val="21"/>
              </w:rPr>
            </w:pPr>
            <w:r>
              <w:rPr>
                <w:rFonts w:ascii="宋体" w:hAnsi="宋体" w:cs="宋体" w:hint="eastAsia"/>
                <w:b/>
                <w:bCs/>
              </w:rPr>
              <w:t>评分要求</w:t>
            </w:r>
          </w:p>
        </w:tc>
        <w:tc>
          <w:tcPr>
            <w:tcW w:w="1524" w:type="dxa"/>
            <w:tcBorders>
              <w:left w:val="nil"/>
            </w:tcBorders>
            <w:vAlign w:val="center"/>
          </w:tcPr>
          <w:p w14:paraId="0D8E165D" w14:textId="77777777" w:rsidR="00EE0818" w:rsidRDefault="00D47220">
            <w:pPr>
              <w:jc w:val="center"/>
              <w:rPr>
                <w:rFonts w:ascii="宋体" w:hAnsi="宋体" w:cs="宋体"/>
                <w:b/>
                <w:bCs/>
                <w:szCs w:val="21"/>
              </w:rPr>
            </w:pPr>
            <w:r>
              <w:rPr>
                <w:rFonts w:ascii="宋体" w:hAnsi="宋体" w:cs="宋体" w:hint="eastAsia"/>
                <w:b/>
                <w:bCs/>
              </w:rPr>
              <w:t>所在页码</w:t>
            </w:r>
          </w:p>
        </w:tc>
      </w:tr>
      <w:tr w:rsidR="00EE0818" w14:paraId="7AD33D65" w14:textId="77777777">
        <w:trPr>
          <w:trHeight w:val="594"/>
          <w:jc w:val="center"/>
        </w:trPr>
        <w:tc>
          <w:tcPr>
            <w:tcW w:w="1726" w:type="dxa"/>
            <w:vAlign w:val="center"/>
          </w:tcPr>
          <w:p w14:paraId="5EDCE0D4" w14:textId="77777777" w:rsidR="00EE0818" w:rsidRDefault="00EE0818">
            <w:pPr>
              <w:widowControl/>
              <w:rPr>
                <w:rFonts w:ascii="宋体" w:hAnsi="宋体" w:cs="宋体"/>
                <w:szCs w:val="21"/>
              </w:rPr>
            </w:pPr>
          </w:p>
        </w:tc>
        <w:tc>
          <w:tcPr>
            <w:tcW w:w="6604" w:type="dxa"/>
            <w:tcBorders>
              <w:left w:val="nil"/>
            </w:tcBorders>
            <w:vAlign w:val="center"/>
          </w:tcPr>
          <w:p w14:paraId="5AA9FB08" w14:textId="77777777" w:rsidR="00EE0818" w:rsidRDefault="00EE0818">
            <w:pPr>
              <w:rPr>
                <w:rFonts w:ascii="宋体" w:hAnsi="宋体" w:cs="宋体"/>
                <w:szCs w:val="21"/>
              </w:rPr>
            </w:pPr>
          </w:p>
        </w:tc>
        <w:tc>
          <w:tcPr>
            <w:tcW w:w="1524" w:type="dxa"/>
            <w:tcBorders>
              <w:left w:val="nil"/>
            </w:tcBorders>
          </w:tcPr>
          <w:p w14:paraId="46104FD3" w14:textId="77777777" w:rsidR="00EE0818" w:rsidRDefault="00EE0818">
            <w:pPr>
              <w:widowControl/>
              <w:ind w:left="613"/>
              <w:rPr>
                <w:rFonts w:ascii="宋体" w:hAnsi="宋体" w:cs="宋体"/>
                <w:szCs w:val="21"/>
              </w:rPr>
            </w:pPr>
          </w:p>
        </w:tc>
      </w:tr>
      <w:tr w:rsidR="00EE0818" w14:paraId="7A69FDA4" w14:textId="77777777">
        <w:trPr>
          <w:trHeight w:val="594"/>
          <w:jc w:val="center"/>
        </w:trPr>
        <w:tc>
          <w:tcPr>
            <w:tcW w:w="1726" w:type="dxa"/>
            <w:vAlign w:val="center"/>
          </w:tcPr>
          <w:p w14:paraId="14E7538A" w14:textId="77777777" w:rsidR="00EE0818" w:rsidRDefault="00EE0818">
            <w:pPr>
              <w:rPr>
                <w:rFonts w:ascii="宋体" w:hAnsi="宋体" w:cs="宋体"/>
                <w:szCs w:val="21"/>
              </w:rPr>
            </w:pPr>
          </w:p>
        </w:tc>
        <w:tc>
          <w:tcPr>
            <w:tcW w:w="6604" w:type="dxa"/>
            <w:tcBorders>
              <w:left w:val="nil"/>
            </w:tcBorders>
            <w:vAlign w:val="center"/>
          </w:tcPr>
          <w:p w14:paraId="097C94C0" w14:textId="77777777" w:rsidR="00EE0818" w:rsidRDefault="00EE0818">
            <w:pPr>
              <w:rPr>
                <w:rFonts w:ascii="宋体" w:hAnsi="宋体" w:cs="宋体"/>
                <w:szCs w:val="21"/>
              </w:rPr>
            </w:pPr>
          </w:p>
        </w:tc>
        <w:tc>
          <w:tcPr>
            <w:tcW w:w="1524" w:type="dxa"/>
            <w:tcBorders>
              <w:left w:val="nil"/>
            </w:tcBorders>
          </w:tcPr>
          <w:p w14:paraId="0B634565" w14:textId="77777777" w:rsidR="00EE0818" w:rsidRDefault="00EE0818">
            <w:pPr>
              <w:rPr>
                <w:rFonts w:ascii="宋体" w:hAnsi="宋体" w:cs="宋体"/>
                <w:szCs w:val="21"/>
              </w:rPr>
            </w:pPr>
          </w:p>
        </w:tc>
      </w:tr>
      <w:tr w:rsidR="00EE0818" w14:paraId="50B58C48" w14:textId="77777777">
        <w:trPr>
          <w:trHeight w:val="594"/>
          <w:jc w:val="center"/>
        </w:trPr>
        <w:tc>
          <w:tcPr>
            <w:tcW w:w="1726" w:type="dxa"/>
            <w:vAlign w:val="center"/>
          </w:tcPr>
          <w:p w14:paraId="4F34877F" w14:textId="77777777" w:rsidR="00EE0818" w:rsidRDefault="00EE0818">
            <w:pPr>
              <w:rPr>
                <w:rFonts w:ascii="宋体" w:hAnsi="宋体" w:cs="宋体"/>
                <w:szCs w:val="21"/>
              </w:rPr>
            </w:pPr>
          </w:p>
        </w:tc>
        <w:tc>
          <w:tcPr>
            <w:tcW w:w="6604" w:type="dxa"/>
            <w:tcBorders>
              <w:left w:val="nil"/>
            </w:tcBorders>
            <w:vAlign w:val="center"/>
          </w:tcPr>
          <w:p w14:paraId="2D3EE3FC" w14:textId="77777777" w:rsidR="00EE0818" w:rsidRDefault="00EE0818">
            <w:pPr>
              <w:rPr>
                <w:rFonts w:ascii="宋体" w:hAnsi="宋体" w:cs="宋体"/>
                <w:szCs w:val="21"/>
              </w:rPr>
            </w:pPr>
          </w:p>
        </w:tc>
        <w:tc>
          <w:tcPr>
            <w:tcW w:w="1524" w:type="dxa"/>
            <w:tcBorders>
              <w:left w:val="nil"/>
            </w:tcBorders>
          </w:tcPr>
          <w:p w14:paraId="60BD1402" w14:textId="77777777" w:rsidR="00EE0818" w:rsidRDefault="00EE0818">
            <w:pPr>
              <w:rPr>
                <w:rFonts w:ascii="宋体" w:hAnsi="宋体" w:cs="宋体"/>
                <w:szCs w:val="21"/>
              </w:rPr>
            </w:pPr>
          </w:p>
        </w:tc>
      </w:tr>
      <w:tr w:rsidR="00EE0818" w14:paraId="5BAB3A20" w14:textId="77777777">
        <w:trPr>
          <w:trHeight w:val="594"/>
          <w:jc w:val="center"/>
        </w:trPr>
        <w:tc>
          <w:tcPr>
            <w:tcW w:w="1726" w:type="dxa"/>
            <w:vAlign w:val="center"/>
          </w:tcPr>
          <w:p w14:paraId="5FD39426" w14:textId="77777777" w:rsidR="00EE0818" w:rsidRDefault="00EE0818">
            <w:pPr>
              <w:rPr>
                <w:rFonts w:ascii="宋体" w:hAnsi="宋体" w:cs="宋体"/>
                <w:szCs w:val="21"/>
              </w:rPr>
            </w:pPr>
          </w:p>
        </w:tc>
        <w:tc>
          <w:tcPr>
            <w:tcW w:w="6604" w:type="dxa"/>
            <w:tcBorders>
              <w:left w:val="nil"/>
            </w:tcBorders>
            <w:vAlign w:val="center"/>
          </w:tcPr>
          <w:p w14:paraId="52E76885" w14:textId="77777777" w:rsidR="00EE0818" w:rsidRDefault="00EE0818">
            <w:pPr>
              <w:rPr>
                <w:rFonts w:ascii="宋体" w:hAnsi="宋体" w:cs="宋体"/>
                <w:szCs w:val="21"/>
              </w:rPr>
            </w:pPr>
          </w:p>
        </w:tc>
        <w:tc>
          <w:tcPr>
            <w:tcW w:w="1524" w:type="dxa"/>
            <w:tcBorders>
              <w:left w:val="nil"/>
            </w:tcBorders>
          </w:tcPr>
          <w:p w14:paraId="12A193AE" w14:textId="77777777" w:rsidR="00EE0818" w:rsidRDefault="00EE0818">
            <w:pPr>
              <w:rPr>
                <w:rFonts w:ascii="宋体" w:hAnsi="宋体" w:cs="宋体"/>
                <w:szCs w:val="21"/>
              </w:rPr>
            </w:pPr>
          </w:p>
        </w:tc>
      </w:tr>
      <w:tr w:rsidR="00EE0818" w14:paraId="30C212A4" w14:textId="77777777">
        <w:trPr>
          <w:trHeight w:val="594"/>
          <w:jc w:val="center"/>
        </w:trPr>
        <w:tc>
          <w:tcPr>
            <w:tcW w:w="1726" w:type="dxa"/>
            <w:vAlign w:val="center"/>
          </w:tcPr>
          <w:p w14:paraId="52E1B524" w14:textId="77777777" w:rsidR="00EE0818" w:rsidRDefault="00EE0818">
            <w:pPr>
              <w:rPr>
                <w:rFonts w:ascii="宋体" w:hAnsi="宋体" w:cs="宋体"/>
                <w:szCs w:val="21"/>
              </w:rPr>
            </w:pPr>
          </w:p>
        </w:tc>
        <w:tc>
          <w:tcPr>
            <w:tcW w:w="6604" w:type="dxa"/>
            <w:tcBorders>
              <w:left w:val="nil"/>
            </w:tcBorders>
            <w:vAlign w:val="center"/>
          </w:tcPr>
          <w:p w14:paraId="37EF05EA" w14:textId="77777777" w:rsidR="00EE0818" w:rsidRDefault="00EE0818">
            <w:pPr>
              <w:rPr>
                <w:rFonts w:ascii="宋体" w:hAnsi="宋体" w:cs="宋体"/>
                <w:szCs w:val="21"/>
              </w:rPr>
            </w:pPr>
          </w:p>
        </w:tc>
        <w:tc>
          <w:tcPr>
            <w:tcW w:w="1524" w:type="dxa"/>
            <w:tcBorders>
              <w:left w:val="nil"/>
            </w:tcBorders>
          </w:tcPr>
          <w:p w14:paraId="67C2A1B2" w14:textId="77777777" w:rsidR="00EE0818" w:rsidRDefault="00EE0818">
            <w:pPr>
              <w:rPr>
                <w:rFonts w:ascii="宋体" w:hAnsi="宋体" w:cs="宋体"/>
                <w:szCs w:val="21"/>
              </w:rPr>
            </w:pPr>
          </w:p>
        </w:tc>
      </w:tr>
    </w:tbl>
    <w:p w14:paraId="2051E36A" w14:textId="77777777" w:rsidR="00EE0818" w:rsidRDefault="00EE0818">
      <w:pPr>
        <w:spacing w:line="440" w:lineRule="exact"/>
        <w:rPr>
          <w:rFonts w:ascii="宋体" w:hAnsi="宋体" w:cs="宋体"/>
        </w:rPr>
      </w:pPr>
    </w:p>
    <w:p w14:paraId="008E1814" w14:textId="77777777" w:rsidR="00EE0818" w:rsidRDefault="00EE0818">
      <w:pPr>
        <w:pStyle w:val="HTML"/>
        <w:rPr>
          <w:rFonts w:ascii="宋体" w:hAnsi="宋体" w:cs="宋体"/>
        </w:rPr>
      </w:pPr>
    </w:p>
    <w:p w14:paraId="663E5E14" w14:textId="77777777" w:rsidR="00EE0818" w:rsidRDefault="00EE0818">
      <w:pPr>
        <w:pStyle w:val="HTML"/>
        <w:rPr>
          <w:rFonts w:ascii="宋体" w:hAnsi="宋体" w:cs="宋体"/>
        </w:rPr>
      </w:pPr>
    </w:p>
    <w:p w14:paraId="01AC028F" w14:textId="77777777" w:rsidR="00EE0818" w:rsidRDefault="00EE0818">
      <w:pPr>
        <w:pStyle w:val="HTML"/>
        <w:rPr>
          <w:rFonts w:ascii="宋体" w:hAnsi="宋体" w:cs="宋体"/>
        </w:rPr>
      </w:pPr>
    </w:p>
    <w:p w14:paraId="3EEAC5FF" w14:textId="77777777" w:rsidR="00EE0818" w:rsidRDefault="00EE0818">
      <w:pPr>
        <w:pStyle w:val="HTML"/>
        <w:rPr>
          <w:rFonts w:ascii="宋体" w:hAnsi="宋体" w:cs="宋体"/>
        </w:rPr>
      </w:pPr>
    </w:p>
    <w:p w14:paraId="4FBA9B42" w14:textId="77777777" w:rsidR="00EE0818" w:rsidRDefault="00EE0818">
      <w:pPr>
        <w:pStyle w:val="HTML"/>
        <w:rPr>
          <w:rFonts w:ascii="宋体" w:hAnsi="宋体" w:cs="宋体"/>
        </w:rPr>
      </w:pPr>
    </w:p>
    <w:p w14:paraId="44E318BB" w14:textId="77777777" w:rsidR="00EE0818" w:rsidRDefault="00EE0818">
      <w:pPr>
        <w:pStyle w:val="HTML"/>
        <w:rPr>
          <w:rFonts w:ascii="宋体" w:hAnsi="宋体" w:cs="宋体"/>
        </w:rPr>
      </w:pPr>
    </w:p>
    <w:p w14:paraId="57388B09" w14:textId="77777777" w:rsidR="00EE0818" w:rsidRDefault="00EE0818">
      <w:pPr>
        <w:pStyle w:val="HTML"/>
        <w:rPr>
          <w:rFonts w:ascii="宋体" w:hAnsi="宋体" w:cs="宋体"/>
        </w:rPr>
      </w:pPr>
    </w:p>
    <w:p w14:paraId="2F3AAE97" w14:textId="77777777" w:rsidR="00EE0818" w:rsidRDefault="00EE0818">
      <w:pPr>
        <w:pStyle w:val="HTML"/>
        <w:rPr>
          <w:rFonts w:ascii="宋体" w:hAnsi="宋体" w:cs="宋体"/>
        </w:rPr>
      </w:pPr>
    </w:p>
    <w:p w14:paraId="794893EB" w14:textId="77777777" w:rsidR="00EE0818" w:rsidRDefault="00EE0818">
      <w:pPr>
        <w:pStyle w:val="HTML"/>
        <w:rPr>
          <w:rFonts w:ascii="宋体" w:hAnsi="宋体" w:cs="宋体"/>
        </w:rPr>
      </w:pPr>
    </w:p>
    <w:p w14:paraId="705F9FFF" w14:textId="77777777" w:rsidR="00EE0818" w:rsidRDefault="00EE0818">
      <w:pPr>
        <w:pStyle w:val="HTML"/>
        <w:rPr>
          <w:rFonts w:ascii="宋体" w:hAnsi="宋体" w:cs="宋体"/>
        </w:rPr>
      </w:pPr>
    </w:p>
    <w:p w14:paraId="1F89DCC5" w14:textId="77777777" w:rsidR="00EE0818" w:rsidRDefault="00EE0818">
      <w:pPr>
        <w:pStyle w:val="HTML"/>
        <w:rPr>
          <w:rFonts w:ascii="宋体" w:hAnsi="宋体" w:cs="宋体"/>
        </w:rPr>
      </w:pPr>
    </w:p>
    <w:p w14:paraId="06E73109" w14:textId="77777777" w:rsidR="00EE0818" w:rsidRDefault="00EE0818">
      <w:pPr>
        <w:pStyle w:val="HTML"/>
        <w:rPr>
          <w:rFonts w:ascii="宋体" w:hAnsi="宋体" w:cs="宋体"/>
        </w:rPr>
      </w:pPr>
    </w:p>
    <w:p w14:paraId="6E50D3F9" w14:textId="77777777" w:rsidR="00EE0818" w:rsidRDefault="00EE0818">
      <w:pPr>
        <w:pStyle w:val="HTML"/>
        <w:rPr>
          <w:rFonts w:ascii="宋体" w:hAnsi="宋体" w:cs="宋体"/>
        </w:rPr>
      </w:pPr>
    </w:p>
    <w:p w14:paraId="2DE0F005" w14:textId="77777777" w:rsidR="00EE0818" w:rsidRDefault="00EE0818">
      <w:pPr>
        <w:pStyle w:val="HTML"/>
        <w:rPr>
          <w:rFonts w:ascii="宋体" w:hAnsi="宋体" w:cs="宋体"/>
        </w:rPr>
      </w:pPr>
    </w:p>
    <w:p w14:paraId="2964AD56" w14:textId="77777777" w:rsidR="00EE0818" w:rsidRDefault="00EE0818">
      <w:pPr>
        <w:pStyle w:val="HTML"/>
        <w:rPr>
          <w:rFonts w:ascii="宋体" w:hAnsi="宋体" w:cs="宋体"/>
        </w:rPr>
      </w:pPr>
    </w:p>
    <w:p w14:paraId="165A7497" w14:textId="77777777" w:rsidR="00EE0818" w:rsidRDefault="00EE0818">
      <w:pPr>
        <w:pStyle w:val="HTML"/>
        <w:rPr>
          <w:rFonts w:ascii="宋体" w:hAnsi="宋体" w:cs="宋体"/>
        </w:rPr>
      </w:pPr>
    </w:p>
    <w:p w14:paraId="27378F1C" w14:textId="77777777" w:rsidR="00EE0818" w:rsidRDefault="00EE0818">
      <w:pPr>
        <w:pStyle w:val="HTML"/>
        <w:rPr>
          <w:rFonts w:ascii="宋体" w:hAnsi="宋体" w:cs="宋体"/>
        </w:rPr>
      </w:pPr>
    </w:p>
    <w:p w14:paraId="1979FF3D" w14:textId="77777777" w:rsidR="00EE0818" w:rsidRDefault="00EE0818">
      <w:pPr>
        <w:pStyle w:val="HTML"/>
        <w:rPr>
          <w:rFonts w:ascii="宋体" w:hAnsi="宋体" w:cs="宋体"/>
        </w:rPr>
      </w:pPr>
    </w:p>
    <w:p w14:paraId="7841875F" w14:textId="77777777" w:rsidR="00EE0818" w:rsidRDefault="00EE0818">
      <w:pPr>
        <w:pStyle w:val="HTML"/>
        <w:rPr>
          <w:rFonts w:ascii="宋体" w:hAnsi="宋体" w:cs="宋体"/>
        </w:rPr>
      </w:pPr>
    </w:p>
    <w:p w14:paraId="04F33AE8" w14:textId="77777777" w:rsidR="00EE0818" w:rsidRDefault="00EE0818">
      <w:pPr>
        <w:pStyle w:val="HTML"/>
        <w:rPr>
          <w:rFonts w:ascii="宋体" w:hAnsi="宋体" w:cs="宋体"/>
        </w:rPr>
      </w:pPr>
    </w:p>
    <w:p w14:paraId="02277F45" w14:textId="77777777" w:rsidR="00EE0818" w:rsidRDefault="00EE0818">
      <w:pPr>
        <w:pStyle w:val="HTML"/>
        <w:rPr>
          <w:rFonts w:ascii="宋体" w:hAnsi="宋体" w:cs="宋体"/>
        </w:rPr>
      </w:pPr>
    </w:p>
    <w:p w14:paraId="404A3B41" w14:textId="77777777" w:rsidR="00EE0818" w:rsidRDefault="00EE0818">
      <w:pPr>
        <w:pStyle w:val="HTML"/>
        <w:rPr>
          <w:rFonts w:ascii="宋体" w:hAnsi="宋体" w:cs="宋体"/>
        </w:rPr>
      </w:pPr>
    </w:p>
    <w:p w14:paraId="7AD00780" w14:textId="77777777" w:rsidR="00EE0818" w:rsidRDefault="00EE0818">
      <w:pPr>
        <w:pStyle w:val="HTML"/>
        <w:rPr>
          <w:rFonts w:ascii="宋体" w:hAnsi="宋体" w:cs="宋体"/>
        </w:rPr>
      </w:pPr>
    </w:p>
    <w:p w14:paraId="19BCB702" w14:textId="77777777" w:rsidR="00EE0818" w:rsidRDefault="00EE0818">
      <w:pPr>
        <w:pStyle w:val="HTML"/>
        <w:rPr>
          <w:rFonts w:ascii="宋体" w:hAnsi="宋体" w:cs="宋体"/>
        </w:rPr>
      </w:pPr>
    </w:p>
    <w:p w14:paraId="77C584CA" w14:textId="77777777" w:rsidR="00EE0818" w:rsidRDefault="00EE0818">
      <w:pPr>
        <w:pStyle w:val="HTML"/>
        <w:rPr>
          <w:rFonts w:ascii="宋体" w:hAnsi="宋体" w:cs="宋体"/>
        </w:rPr>
      </w:pPr>
    </w:p>
    <w:p w14:paraId="6F843B02" w14:textId="77777777" w:rsidR="00EE0818" w:rsidRDefault="00EE0818">
      <w:pPr>
        <w:pStyle w:val="HTML"/>
        <w:rPr>
          <w:rFonts w:ascii="宋体" w:hAnsi="宋体" w:cs="宋体"/>
        </w:rPr>
      </w:pPr>
    </w:p>
    <w:p w14:paraId="3ED89EDB" w14:textId="77777777" w:rsidR="00EE0818" w:rsidRDefault="00EE0818">
      <w:pPr>
        <w:pStyle w:val="HTML"/>
        <w:rPr>
          <w:rFonts w:ascii="宋体" w:hAnsi="宋体" w:cs="宋体"/>
        </w:rPr>
      </w:pPr>
    </w:p>
    <w:p w14:paraId="17531D64" w14:textId="77777777" w:rsidR="00EE0818" w:rsidRDefault="00EE0818">
      <w:pPr>
        <w:pStyle w:val="HTML"/>
        <w:rPr>
          <w:rFonts w:ascii="宋体" w:hAnsi="宋体" w:cs="宋体"/>
        </w:rPr>
      </w:pPr>
    </w:p>
    <w:p w14:paraId="6A9B3308" w14:textId="77777777" w:rsidR="00EE0818" w:rsidRDefault="00EE0818">
      <w:pPr>
        <w:pStyle w:val="HTML"/>
        <w:rPr>
          <w:rFonts w:ascii="宋体" w:hAnsi="宋体" w:cs="宋体"/>
        </w:rPr>
      </w:pPr>
    </w:p>
    <w:p w14:paraId="5F01B277" w14:textId="77777777" w:rsidR="00EE0818" w:rsidRDefault="00EE0818">
      <w:pPr>
        <w:pStyle w:val="HTML"/>
        <w:rPr>
          <w:rFonts w:ascii="宋体" w:hAnsi="宋体" w:cs="宋体"/>
        </w:rPr>
      </w:pPr>
    </w:p>
    <w:p w14:paraId="5F286309" w14:textId="77777777" w:rsidR="00EE0818" w:rsidRDefault="00EE0818">
      <w:pPr>
        <w:pStyle w:val="HTML"/>
        <w:rPr>
          <w:rFonts w:ascii="宋体" w:hAnsi="宋体" w:cs="宋体"/>
        </w:rPr>
      </w:pPr>
    </w:p>
    <w:p w14:paraId="2B6C2803" w14:textId="77777777" w:rsidR="00EE0818" w:rsidRDefault="00EE0818">
      <w:pPr>
        <w:pStyle w:val="HTML"/>
        <w:rPr>
          <w:rFonts w:ascii="宋体" w:hAnsi="宋体" w:cs="宋体"/>
        </w:rPr>
      </w:pPr>
    </w:p>
    <w:p w14:paraId="6F47C976" w14:textId="77777777" w:rsidR="00EE0818" w:rsidRDefault="00EE0818">
      <w:pPr>
        <w:pStyle w:val="HTML"/>
        <w:rPr>
          <w:rFonts w:ascii="宋体" w:hAnsi="宋体" w:cs="宋体"/>
        </w:rPr>
      </w:pPr>
    </w:p>
    <w:p w14:paraId="3008B3EC" w14:textId="77777777" w:rsidR="00EE0818" w:rsidRDefault="00D47220">
      <w:pPr>
        <w:pStyle w:val="2"/>
        <w:spacing w:before="0" w:after="0" w:line="360" w:lineRule="auto"/>
        <w:rPr>
          <w:rFonts w:ascii="宋体" w:hAnsi="宋体" w:cs="宋体"/>
        </w:rPr>
      </w:pPr>
      <w:bookmarkStart w:id="75" w:name="_Toc6058"/>
      <w:r>
        <w:rPr>
          <w:rFonts w:ascii="宋体" w:hAnsi="宋体" w:cs="宋体" w:hint="eastAsia"/>
        </w:rPr>
        <w:lastRenderedPageBreak/>
        <w:t>附件一、投标申请及声明格式</w:t>
      </w:r>
      <w:bookmarkEnd w:id="75"/>
    </w:p>
    <w:p w14:paraId="58EB288B" w14:textId="77777777" w:rsidR="00EE0818" w:rsidRDefault="00D47220">
      <w:pPr>
        <w:widowControl/>
        <w:shd w:val="clear" w:color="auto" w:fill="FFFFFF"/>
        <w:spacing w:line="360" w:lineRule="auto"/>
        <w:jc w:val="center"/>
        <w:rPr>
          <w:rFonts w:ascii="宋体" w:hAnsi="宋体" w:cs="宋体"/>
          <w:b/>
          <w:kern w:val="0"/>
          <w:szCs w:val="21"/>
        </w:rPr>
      </w:pPr>
      <w:r>
        <w:rPr>
          <w:rFonts w:ascii="宋体" w:hAnsi="宋体" w:cs="宋体" w:hint="eastAsia"/>
          <w:b/>
          <w:kern w:val="0"/>
          <w:sz w:val="36"/>
          <w:szCs w:val="36"/>
        </w:rPr>
        <w:t>投标申请及声明</w:t>
      </w:r>
    </w:p>
    <w:p w14:paraId="507F4518" w14:textId="77777777" w:rsidR="00EE0818" w:rsidRDefault="00D47220">
      <w:pPr>
        <w:widowControl/>
        <w:shd w:val="clear" w:color="auto" w:fill="FFFFFF"/>
        <w:spacing w:line="400" w:lineRule="exact"/>
        <w:rPr>
          <w:rFonts w:ascii="宋体" w:hAnsi="宋体" w:cs="宋体"/>
          <w:kern w:val="0"/>
          <w:szCs w:val="21"/>
        </w:rPr>
      </w:pPr>
      <w:r>
        <w:rPr>
          <w:rFonts w:ascii="宋体" w:hAnsi="宋体" w:cs="宋体" w:hint="eastAsia"/>
          <w:kern w:val="0"/>
          <w:szCs w:val="21"/>
        </w:rPr>
        <w:t> 致：江苏省设备成套股份有限公司</w:t>
      </w:r>
    </w:p>
    <w:p w14:paraId="3D8A9970" w14:textId="77777777" w:rsidR="00EE0818" w:rsidRDefault="00D47220">
      <w:pPr>
        <w:widowControl/>
        <w:shd w:val="clear" w:color="auto" w:fill="FFFFFF"/>
        <w:spacing w:line="400" w:lineRule="exact"/>
        <w:ind w:firstLine="420"/>
        <w:rPr>
          <w:rFonts w:ascii="宋体" w:hAnsi="宋体" w:cs="宋体"/>
          <w:kern w:val="0"/>
          <w:szCs w:val="21"/>
        </w:rPr>
      </w:pPr>
      <w:r>
        <w:rPr>
          <w:rFonts w:ascii="宋体" w:hAnsi="宋体" w:cs="宋体" w:hint="eastAsia"/>
          <w:kern w:val="0"/>
          <w:szCs w:val="21"/>
        </w:rPr>
        <w:t>根据贵方</w:t>
      </w:r>
      <w:r>
        <w:rPr>
          <w:rFonts w:ascii="宋体" w:hAnsi="宋体" w:cs="宋体" w:hint="eastAsia"/>
          <w:kern w:val="0"/>
          <w:szCs w:val="21"/>
          <w:u w:val="single"/>
        </w:rPr>
        <w:t>           （</w:t>
      </w:r>
      <w:r>
        <w:rPr>
          <w:rFonts w:ascii="宋体" w:hAnsi="宋体" w:cs="宋体" w:hint="eastAsia"/>
          <w:kern w:val="0"/>
          <w:szCs w:val="21"/>
        </w:rPr>
        <w:t>项目名称） </w:t>
      </w:r>
      <w:r>
        <w:rPr>
          <w:rFonts w:ascii="宋体" w:hAnsi="宋体" w:cs="宋体" w:hint="eastAsia"/>
          <w:kern w:val="0"/>
          <w:szCs w:val="21"/>
          <w:u w:val="single"/>
        </w:rPr>
        <w:t>       </w:t>
      </w:r>
      <w:r>
        <w:rPr>
          <w:rFonts w:ascii="宋体" w:hAnsi="宋体" w:cs="宋体" w:hint="eastAsia"/>
          <w:kern w:val="0"/>
          <w:szCs w:val="21"/>
        </w:rPr>
        <w:t>（项目编号）投标邀请，正式授权下述签字人</w:t>
      </w:r>
      <w:r>
        <w:rPr>
          <w:rFonts w:ascii="宋体" w:hAnsi="宋体" w:cs="宋体" w:hint="eastAsia"/>
          <w:kern w:val="0"/>
          <w:szCs w:val="21"/>
          <w:u w:val="single"/>
        </w:rPr>
        <w:t>           </w:t>
      </w:r>
      <w:r>
        <w:rPr>
          <w:rFonts w:ascii="宋体" w:hAnsi="宋体" w:cs="宋体" w:hint="eastAsia"/>
          <w:kern w:val="0"/>
          <w:szCs w:val="21"/>
        </w:rPr>
        <w:t>(姓名和职务)代表供应商</w:t>
      </w:r>
      <w:r>
        <w:rPr>
          <w:rFonts w:ascii="宋体" w:hAnsi="宋体" w:cs="宋体" w:hint="eastAsia"/>
          <w:kern w:val="0"/>
          <w:szCs w:val="21"/>
          <w:u w:val="single"/>
        </w:rPr>
        <w:t>     </w:t>
      </w:r>
      <w:r>
        <w:rPr>
          <w:rFonts w:ascii="宋体" w:hAnsi="宋体" w:cs="宋体" w:hint="eastAsia"/>
          <w:kern w:val="0"/>
          <w:szCs w:val="21"/>
        </w:rPr>
        <w:t>（供应商名称），提交投标文件。</w:t>
      </w:r>
    </w:p>
    <w:p w14:paraId="092D30DD" w14:textId="77777777" w:rsidR="00EE0818" w:rsidRDefault="00D47220">
      <w:pPr>
        <w:widowControl/>
        <w:shd w:val="clear" w:color="auto" w:fill="FFFFFF"/>
        <w:spacing w:line="400" w:lineRule="exact"/>
        <w:ind w:firstLine="420"/>
        <w:rPr>
          <w:rFonts w:ascii="宋体" w:hAnsi="宋体" w:cs="宋体"/>
          <w:kern w:val="0"/>
          <w:szCs w:val="21"/>
        </w:rPr>
      </w:pPr>
      <w:r>
        <w:rPr>
          <w:rFonts w:ascii="宋体" w:hAnsi="宋体" w:cs="宋体" w:hint="eastAsia"/>
          <w:kern w:val="0"/>
          <w:szCs w:val="21"/>
        </w:rPr>
        <w:t>据此函，签字</w:t>
      </w:r>
      <w:proofErr w:type="gramStart"/>
      <w:r>
        <w:rPr>
          <w:rFonts w:ascii="宋体" w:hAnsi="宋体" w:cs="宋体" w:hint="eastAsia"/>
          <w:kern w:val="0"/>
          <w:szCs w:val="21"/>
        </w:rPr>
        <w:t>人兹宣布</w:t>
      </w:r>
      <w:proofErr w:type="gramEnd"/>
      <w:r>
        <w:rPr>
          <w:rFonts w:ascii="宋体" w:hAnsi="宋体" w:cs="宋体" w:hint="eastAsia"/>
          <w:kern w:val="0"/>
          <w:szCs w:val="21"/>
        </w:rPr>
        <w:t>声明和承诺如下：</w:t>
      </w:r>
    </w:p>
    <w:p w14:paraId="25B8333A" w14:textId="77777777" w:rsidR="00EE0818" w:rsidRDefault="00D47220">
      <w:pPr>
        <w:widowControl/>
        <w:shd w:val="clear" w:color="auto" w:fill="FFFFFF"/>
        <w:spacing w:line="400" w:lineRule="exact"/>
        <w:ind w:firstLine="420"/>
        <w:rPr>
          <w:rFonts w:ascii="宋体" w:hAnsi="宋体" w:cs="宋体"/>
          <w:kern w:val="0"/>
          <w:szCs w:val="21"/>
        </w:rPr>
      </w:pPr>
      <w:r>
        <w:rPr>
          <w:rFonts w:ascii="宋体" w:hAnsi="宋体" w:cs="宋体" w:hint="eastAsia"/>
          <w:kern w:val="0"/>
          <w:szCs w:val="21"/>
        </w:rPr>
        <w:t>1、</w:t>
      </w:r>
      <w:r>
        <w:rPr>
          <w:rFonts w:ascii="宋体" w:hAnsi="宋体" w:cs="宋体" w:hint="eastAsia"/>
          <w:b/>
          <w:bCs/>
          <w:kern w:val="0"/>
          <w:szCs w:val="21"/>
        </w:rPr>
        <w:t>我们的资格条件完全符合政府采购法和本次招标要求</w:t>
      </w:r>
      <w:r>
        <w:rPr>
          <w:rFonts w:ascii="宋体" w:hAnsi="宋体" w:cs="宋体" w:hint="eastAsia"/>
          <w:kern w:val="0"/>
          <w:szCs w:val="21"/>
        </w:rPr>
        <w:t>，我们同意并向贵方提供了与投标有关的所有证据和资料。</w:t>
      </w:r>
    </w:p>
    <w:p w14:paraId="2692009A" w14:textId="77777777" w:rsidR="00EE0818" w:rsidRDefault="00D47220">
      <w:pPr>
        <w:widowControl/>
        <w:shd w:val="clear" w:color="auto" w:fill="FFFFFF"/>
        <w:spacing w:line="400" w:lineRule="exact"/>
        <w:ind w:firstLine="420"/>
        <w:rPr>
          <w:rFonts w:ascii="宋体" w:hAnsi="宋体" w:cs="宋体"/>
          <w:kern w:val="0"/>
          <w:szCs w:val="21"/>
        </w:rPr>
      </w:pPr>
      <w:r>
        <w:rPr>
          <w:rFonts w:ascii="宋体" w:hAnsi="宋体" w:cs="宋体" w:hint="eastAsia"/>
          <w:kern w:val="0"/>
          <w:szCs w:val="21"/>
        </w:rPr>
        <w:t>2、按招标要求，我们的投标总报价为（大写）</w:t>
      </w:r>
      <w:r>
        <w:rPr>
          <w:rFonts w:ascii="宋体" w:hAnsi="宋体" w:cs="宋体" w:hint="eastAsia"/>
          <w:b/>
          <w:bCs/>
          <w:kern w:val="0"/>
          <w:szCs w:val="21"/>
          <w:u w:val="single"/>
        </w:rPr>
        <w:t>        </w:t>
      </w:r>
      <w:r>
        <w:rPr>
          <w:rFonts w:ascii="宋体" w:hAnsi="宋体" w:cs="宋体" w:hint="eastAsia"/>
          <w:kern w:val="0"/>
          <w:szCs w:val="21"/>
        </w:rPr>
        <w:t>万元人民币。</w:t>
      </w:r>
    </w:p>
    <w:p w14:paraId="4A2DE731" w14:textId="77777777" w:rsidR="00EE0818" w:rsidRDefault="00D47220">
      <w:pPr>
        <w:widowControl/>
        <w:shd w:val="clear" w:color="auto" w:fill="FFFFFF"/>
        <w:spacing w:line="400" w:lineRule="exact"/>
        <w:ind w:firstLine="420"/>
        <w:rPr>
          <w:rFonts w:ascii="宋体" w:hAnsi="宋体" w:cs="宋体"/>
          <w:kern w:val="0"/>
          <w:szCs w:val="21"/>
        </w:rPr>
      </w:pPr>
      <w:r>
        <w:rPr>
          <w:rFonts w:ascii="宋体" w:hAnsi="宋体" w:cs="宋体" w:hint="eastAsia"/>
          <w:kern w:val="0"/>
          <w:szCs w:val="21"/>
        </w:rPr>
        <w:t>3、本项目交付时间为：</w:t>
      </w:r>
      <w:r>
        <w:rPr>
          <w:rFonts w:ascii="宋体" w:hAnsi="宋体" w:cs="宋体" w:hint="eastAsia"/>
          <w:kern w:val="0"/>
          <w:szCs w:val="21"/>
          <w:u w:val="single"/>
        </w:rPr>
        <w:t xml:space="preserve"> </w:t>
      </w:r>
      <w:r>
        <w:rPr>
          <w:rFonts w:ascii="宋体" w:hAnsi="宋体" w:cs="宋体"/>
          <w:kern w:val="0"/>
          <w:szCs w:val="21"/>
          <w:u w:val="single"/>
        </w:rPr>
        <w:t xml:space="preserve">                     </w:t>
      </w:r>
      <w:r>
        <w:rPr>
          <w:rFonts w:ascii="宋体" w:hAnsi="宋体" w:cs="宋体" w:hint="eastAsia"/>
          <w:kern w:val="0"/>
          <w:szCs w:val="21"/>
        </w:rPr>
        <w:t>。</w:t>
      </w:r>
    </w:p>
    <w:p w14:paraId="5E0B1512" w14:textId="77777777" w:rsidR="00EE0818" w:rsidRDefault="00D47220">
      <w:pPr>
        <w:widowControl/>
        <w:shd w:val="clear" w:color="auto" w:fill="FFFFFF"/>
        <w:spacing w:line="400" w:lineRule="exact"/>
        <w:ind w:firstLine="420"/>
        <w:rPr>
          <w:rFonts w:ascii="宋体" w:hAnsi="宋体" w:cs="宋体"/>
          <w:kern w:val="0"/>
          <w:szCs w:val="21"/>
        </w:rPr>
      </w:pPr>
      <w:r>
        <w:rPr>
          <w:rFonts w:ascii="宋体" w:hAnsi="宋体" w:cs="宋体" w:hint="eastAsia"/>
          <w:kern w:val="0"/>
          <w:szCs w:val="21"/>
        </w:rPr>
        <w:t>4、我们已详细阅读全部招标文件及其有效补充文件，我们放弃对招标文件任何误解的权利，提交投标文件后，</w:t>
      </w:r>
      <w:r>
        <w:rPr>
          <w:rFonts w:ascii="宋体" w:hAnsi="宋体" w:cs="宋体" w:hint="eastAsia"/>
          <w:b/>
          <w:bCs/>
          <w:kern w:val="0"/>
          <w:szCs w:val="21"/>
        </w:rPr>
        <w:t>不对招标文件本身提出质疑</w:t>
      </w:r>
      <w:r>
        <w:rPr>
          <w:rFonts w:ascii="宋体" w:hAnsi="宋体" w:cs="宋体" w:hint="eastAsia"/>
          <w:kern w:val="0"/>
          <w:szCs w:val="21"/>
        </w:rPr>
        <w:t>。</w:t>
      </w:r>
    </w:p>
    <w:p w14:paraId="6A343E4F" w14:textId="77777777" w:rsidR="00EE0818" w:rsidRDefault="00D47220">
      <w:pPr>
        <w:widowControl/>
        <w:shd w:val="clear" w:color="auto" w:fill="FFFFFF"/>
        <w:spacing w:line="400" w:lineRule="exact"/>
        <w:ind w:firstLine="420"/>
        <w:rPr>
          <w:rFonts w:ascii="宋体" w:hAnsi="宋体" w:cs="宋体"/>
          <w:kern w:val="0"/>
          <w:szCs w:val="21"/>
        </w:rPr>
      </w:pPr>
      <w:r>
        <w:rPr>
          <w:rFonts w:ascii="宋体" w:hAnsi="宋体" w:cs="宋体" w:hint="eastAsia"/>
          <w:kern w:val="0"/>
          <w:szCs w:val="21"/>
        </w:rPr>
        <w:t>5、我们同意从规定的开标日期起遵循本投标文件，并在规定的投标有效期期满之前均具有约束力。</w:t>
      </w:r>
    </w:p>
    <w:p w14:paraId="714756AE" w14:textId="77777777" w:rsidR="00EE0818" w:rsidRDefault="00D47220">
      <w:pPr>
        <w:widowControl/>
        <w:shd w:val="clear" w:color="auto" w:fill="FFFFFF"/>
        <w:spacing w:line="400" w:lineRule="exact"/>
        <w:ind w:firstLine="420"/>
        <w:rPr>
          <w:rFonts w:ascii="宋体" w:hAnsi="宋体" w:cs="宋体"/>
          <w:kern w:val="0"/>
          <w:szCs w:val="21"/>
        </w:rPr>
      </w:pPr>
      <w:r>
        <w:rPr>
          <w:rFonts w:ascii="宋体" w:hAnsi="宋体" w:cs="宋体" w:hint="eastAsia"/>
          <w:kern w:val="0"/>
          <w:szCs w:val="21"/>
        </w:rPr>
        <w:t>6、投标截止时间结束后参加投标的供应商不足三家的，或在评标期间出现符合专业条件的供应商或者对招标文件</w:t>
      </w:r>
      <w:proofErr w:type="gramStart"/>
      <w:r>
        <w:rPr>
          <w:rFonts w:ascii="宋体" w:hAnsi="宋体" w:cs="宋体" w:hint="eastAsia"/>
          <w:kern w:val="0"/>
          <w:szCs w:val="21"/>
        </w:rPr>
        <w:t>作出</w:t>
      </w:r>
      <w:proofErr w:type="gramEnd"/>
      <w:r>
        <w:rPr>
          <w:rFonts w:ascii="宋体" w:hAnsi="宋体" w:cs="宋体" w:hint="eastAsia"/>
          <w:kern w:val="0"/>
          <w:szCs w:val="21"/>
        </w:rPr>
        <w:t>实质响应的供应商不足三家情形的，我们酌情决定是否参加</w:t>
      </w:r>
      <w:r>
        <w:rPr>
          <w:rFonts w:ascii="宋体" w:hAnsi="宋体" w:cs="宋体" w:hint="eastAsia"/>
        </w:rPr>
        <w:t>贵方组织的其他采购方式采购</w:t>
      </w:r>
      <w:r>
        <w:rPr>
          <w:rFonts w:ascii="宋体" w:hAnsi="宋体" w:cs="宋体" w:hint="eastAsia"/>
          <w:kern w:val="0"/>
          <w:szCs w:val="21"/>
        </w:rPr>
        <w:t>。</w:t>
      </w:r>
    </w:p>
    <w:p w14:paraId="58D54653" w14:textId="77777777" w:rsidR="00EE0818" w:rsidRDefault="00D47220">
      <w:pPr>
        <w:widowControl/>
        <w:shd w:val="clear" w:color="auto" w:fill="FFFFFF"/>
        <w:spacing w:line="400" w:lineRule="exact"/>
        <w:ind w:firstLine="420"/>
        <w:rPr>
          <w:rFonts w:ascii="宋体" w:hAnsi="宋体" w:cs="宋体"/>
          <w:kern w:val="0"/>
          <w:szCs w:val="21"/>
        </w:rPr>
      </w:pPr>
      <w:r>
        <w:rPr>
          <w:rFonts w:ascii="宋体" w:hAnsi="宋体" w:cs="宋体" w:hint="eastAsia"/>
          <w:kern w:val="0"/>
          <w:szCs w:val="21"/>
        </w:rPr>
        <w:t>7、一旦我方中标，我方将根据招标文件的规定严格履行合同，并保证于承诺的时间完成货物的启动/集成、调试等服务，交付采购人验收、使用。</w:t>
      </w:r>
    </w:p>
    <w:p w14:paraId="08F7B466" w14:textId="77777777" w:rsidR="00EE0818" w:rsidRDefault="00D47220">
      <w:pPr>
        <w:widowControl/>
        <w:shd w:val="clear" w:color="auto" w:fill="FFFFFF"/>
        <w:spacing w:line="400" w:lineRule="exact"/>
        <w:ind w:firstLine="420"/>
        <w:rPr>
          <w:rFonts w:ascii="宋体" w:hAnsi="宋体" w:cs="宋体"/>
          <w:kern w:val="0"/>
          <w:szCs w:val="21"/>
        </w:rPr>
      </w:pPr>
      <w:r>
        <w:rPr>
          <w:rFonts w:ascii="宋体" w:hAnsi="宋体" w:cs="宋体" w:hint="eastAsia"/>
          <w:kern w:val="0"/>
          <w:szCs w:val="21"/>
        </w:rPr>
        <w:t>8、我方决不提供虚假材料谋取中标、决不采取不正当手段诋毁、排挤其他供应商、决不与采购人、其它供应商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21D06328" w14:textId="77777777" w:rsidR="00EE0818" w:rsidRDefault="00D47220">
      <w:pPr>
        <w:widowControl/>
        <w:shd w:val="clear" w:color="auto" w:fill="FFFFFF"/>
        <w:spacing w:line="400" w:lineRule="exact"/>
        <w:ind w:firstLine="420"/>
        <w:rPr>
          <w:rFonts w:ascii="宋体" w:hAnsi="宋体" w:cs="宋体"/>
          <w:kern w:val="0"/>
          <w:szCs w:val="21"/>
        </w:rPr>
      </w:pPr>
      <w:r>
        <w:rPr>
          <w:rFonts w:ascii="宋体" w:hAnsi="宋体" w:cs="宋体" w:hint="eastAsia"/>
          <w:kern w:val="0"/>
          <w:szCs w:val="21"/>
        </w:rPr>
        <w:t>9、与本投标有关的正式联系方式为：</w:t>
      </w:r>
    </w:p>
    <w:p w14:paraId="5278AE8D" w14:textId="77777777" w:rsidR="00EE0818" w:rsidRDefault="00D47220">
      <w:pPr>
        <w:widowControl/>
        <w:shd w:val="clear" w:color="auto" w:fill="FFFFFF"/>
        <w:spacing w:line="400" w:lineRule="exact"/>
        <w:ind w:firstLine="420"/>
        <w:rPr>
          <w:rFonts w:ascii="宋体" w:hAnsi="宋体" w:cs="宋体"/>
          <w:kern w:val="0"/>
          <w:szCs w:val="21"/>
        </w:rPr>
      </w:pPr>
      <w:r>
        <w:rPr>
          <w:rFonts w:ascii="宋体" w:hAnsi="宋体" w:cs="宋体" w:hint="eastAsia"/>
          <w:kern w:val="0"/>
          <w:szCs w:val="21"/>
        </w:rPr>
        <w:t>地   址：</w:t>
      </w:r>
      <w:r>
        <w:rPr>
          <w:rFonts w:ascii="宋体" w:hAnsi="宋体" w:cs="宋体" w:hint="eastAsia"/>
          <w:kern w:val="0"/>
          <w:szCs w:val="21"/>
          <w:u w:val="single"/>
        </w:rPr>
        <w:t>                      </w:t>
      </w:r>
    </w:p>
    <w:p w14:paraId="7ACD39D3" w14:textId="77777777" w:rsidR="00EE0818" w:rsidRDefault="00D47220">
      <w:pPr>
        <w:widowControl/>
        <w:shd w:val="clear" w:color="auto" w:fill="FFFFFF"/>
        <w:spacing w:line="400" w:lineRule="exact"/>
        <w:ind w:firstLine="420"/>
        <w:rPr>
          <w:rFonts w:ascii="宋体" w:hAnsi="宋体" w:cs="宋体"/>
          <w:kern w:val="0"/>
          <w:szCs w:val="21"/>
        </w:rPr>
      </w:pPr>
      <w:r>
        <w:rPr>
          <w:rFonts w:ascii="宋体" w:hAnsi="宋体" w:cs="宋体" w:hint="eastAsia"/>
          <w:kern w:val="0"/>
          <w:szCs w:val="21"/>
        </w:rPr>
        <w:t>电   话：</w:t>
      </w:r>
      <w:r>
        <w:rPr>
          <w:rFonts w:ascii="宋体" w:hAnsi="宋体" w:cs="宋体" w:hint="eastAsia"/>
          <w:kern w:val="0"/>
          <w:szCs w:val="21"/>
          <w:u w:val="single"/>
        </w:rPr>
        <w:t>                      </w:t>
      </w:r>
    </w:p>
    <w:p w14:paraId="2E30555B" w14:textId="77777777" w:rsidR="00EE0818" w:rsidRDefault="00D47220">
      <w:pPr>
        <w:widowControl/>
        <w:shd w:val="clear" w:color="auto" w:fill="FFFFFF"/>
        <w:spacing w:line="400" w:lineRule="exact"/>
        <w:ind w:firstLine="420"/>
        <w:rPr>
          <w:rFonts w:ascii="宋体" w:hAnsi="宋体" w:cs="宋体"/>
          <w:kern w:val="0"/>
          <w:szCs w:val="21"/>
        </w:rPr>
      </w:pPr>
      <w:r>
        <w:rPr>
          <w:rFonts w:ascii="宋体" w:hAnsi="宋体" w:cs="宋体" w:hint="eastAsia"/>
          <w:kern w:val="0"/>
          <w:szCs w:val="21"/>
        </w:rPr>
        <w:t>传   真：</w:t>
      </w:r>
      <w:r>
        <w:rPr>
          <w:rFonts w:ascii="宋体" w:hAnsi="宋体" w:cs="宋体" w:hint="eastAsia"/>
          <w:kern w:val="0"/>
          <w:szCs w:val="21"/>
          <w:u w:val="single"/>
        </w:rPr>
        <w:t>                      </w:t>
      </w:r>
    </w:p>
    <w:p w14:paraId="0F4747B9" w14:textId="77777777" w:rsidR="00EE0818" w:rsidRDefault="00D47220">
      <w:pPr>
        <w:widowControl/>
        <w:shd w:val="clear" w:color="auto" w:fill="FFFFFF"/>
        <w:spacing w:line="400" w:lineRule="exact"/>
        <w:ind w:firstLine="420"/>
        <w:rPr>
          <w:rFonts w:ascii="宋体" w:hAnsi="宋体" w:cs="宋体"/>
          <w:kern w:val="0"/>
          <w:szCs w:val="21"/>
        </w:rPr>
      </w:pPr>
      <w:r>
        <w:rPr>
          <w:rFonts w:ascii="宋体" w:hAnsi="宋体" w:cs="宋体" w:hint="eastAsia"/>
          <w:kern w:val="0"/>
          <w:szCs w:val="21"/>
        </w:rPr>
        <w:t>开户银行：</w:t>
      </w:r>
    </w:p>
    <w:p w14:paraId="3C973882" w14:textId="77777777" w:rsidR="00EE0818" w:rsidRDefault="00D47220">
      <w:pPr>
        <w:widowControl/>
        <w:shd w:val="clear" w:color="auto" w:fill="FFFFFF"/>
        <w:spacing w:line="400" w:lineRule="exact"/>
        <w:ind w:firstLine="420"/>
        <w:rPr>
          <w:rFonts w:ascii="宋体" w:hAnsi="宋体" w:cs="宋体"/>
          <w:kern w:val="0"/>
          <w:szCs w:val="21"/>
        </w:rPr>
      </w:pPr>
      <w:r>
        <w:rPr>
          <w:rFonts w:ascii="宋体" w:hAnsi="宋体" w:cs="宋体" w:hint="eastAsia"/>
          <w:kern w:val="0"/>
          <w:szCs w:val="21"/>
        </w:rPr>
        <w:t>银行账号：</w:t>
      </w:r>
    </w:p>
    <w:p w14:paraId="105FA4D4" w14:textId="77777777" w:rsidR="00EE0818" w:rsidRDefault="00D47220">
      <w:pPr>
        <w:widowControl/>
        <w:shd w:val="clear" w:color="auto" w:fill="FFFFFF"/>
        <w:spacing w:line="400" w:lineRule="exact"/>
        <w:ind w:firstLine="420"/>
        <w:rPr>
          <w:rFonts w:ascii="宋体" w:hAnsi="宋体" w:cs="宋体"/>
          <w:kern w:val="0"/>
          <w:szCs w:val="21"/>
        </w:rPr>
      </w:pPr>
      <w:r>
        <w:rPr>
          <w:rFonts w:ascii="宋体" w:hAnsi="宋体" w:cs="宋体" w:hint="eastAsia"/>
          <w:kern w:val="0"/>
          <w:szCs w:val="21"/>
        </w:rPr>
        <w:t>供应商授权代表姓名（签字）：</w:t>
      </w:r>
      <w:r>
        <w:rPr>
          <w:rFonts w:ascii="宋体" w:hAnsi="宋体" w:cs="宋体" w:hint="eastAsia"/>
          <w:kern w:val="0"/>
          <w:szCs w:val="21"/>
          <w:u w:val="single"/>
        </w:rPr>
        <w:t>        </w:t>
      </w:r>
    </w:p>
    <w:p w14:paraId="40430513" w14:textId="77777777" w:rsidR="00EE0818" w:rsidRDefault="00D47220">
      <w:pPr>
        <w:widowControl/>
        <w:shd w:val="clear" w:color="auto" w:fill="FFFFFF"/>
        <w:spacing w:line="400" w:lineRule="exact"/>
        <w:ind w:firstLine="420"/>
        <w:rPr>
          <w:rFonts w:ascii="宋体" w:hAnsi="宋体" w:cs="宋体"/>
          <w:kern w:val="0"/>
          <w:szCs w:val="21"/>
        </w:rPr>
      </w:pPr>
      <w:r>
        <w:rPr>
          <w:rFonts w:ascii="宋体" w:hAnsi="宋体" w:cs="宋体" w:hint="eastAsia"/>
          <w:kern w:val="0"/>
          <w:szCs w:val="21"/>
        </w:rPr>
        <w:t>供应商名称：</w:t>
      </w:r>
      <w:r>
        <w:rPr>
          <w:rFonts w:ascii="宋体" w:hAnsi="宋体" w:cs="宋体" w:hint="eastAsia"/>
          <w:kern w:val="0"/>
          <w:szCs w:val="21"/>
          <w:u w:val="single"/>
        </w:rPr>
        <w:t>                 </w:t>
      </w:r>
      <w:r>
        <w:rPr>
          <w:rFonts w:ascii="宋体" w:hAnsi="宋体" w:cs="宋体" w:hint="eastAsia"/>
          <w:kern w:val="0"/>
          <w:szCs w:val="21"/>
        </w:rPr>
        <w:t>（盖章）</w:t>
      </w:r>
    </w:p>
    <w:p w14:paraId="66267C3F" w14:textId="77777777" w:rsidR="00EE0818" w:rsidRDefault="00D47220">
      <w:pPr>
        <w:widowControl/>
        <w:shd w:val="clear" w:color="auto" w:fill="FFFFFF"/>
        <w:spacing w:line="400" w:lineRule="exact"/>
        <w:ind w:firstLine="420"/>
        <w:rPr>
          <w:rFonts w:ascii="宋体" w:hAnsi="宋体" w:cs="宋体"/>
          <w:kern w:val="0"/>
          <w:szCs w:val="21"/>
        </w:rPr>
      </w:pPr>
      <w:r>
        <w:rPr>
          <w:rFonts w:ascii="宋体" w:hAnsi="宋体" w:cs="宋体" w:hint="eastAsia"/>
          <w:kern w:val="0"/>
          <w:szCs w:val="21"/>
        </w:rPr>
        <w:t>日    期：</w:t>
      </w:r>
      <w:r>
        <w:rPr>
          <w:rFonts w:ascii="宋体" w:hAnsi="宋体" w:cs="宋体" w:hint="eastAsia"/>
          <w:kern w:val="0"/>
          <w:szCs w:val="21"/>
          <w:u w:val="single"/>
        </w:rPr>
        <w:t>     </w:t>
      </w:r>
      <w:r>
        <w:rPr>
          <w:rFonts w:ascii="宋体" w:hAnsi="宋体" w:cs="宋体" w:hint="eastAsia"/>
          <w:kern w:val="0"/>
          <w:szCs w:val="21"/>
        </w:rPr>
        <w:t>年</w:t>
      </w:r>
      <w:r>
        <w:rPr>
          <w:rFonts w:ascii="宋体" w:hAnsi="宋体" w:cs="宋体" w:hint="eastAsia"/>
          <w:kern w:val="0"/>
          <w:szCs w:val="21"/>
          <w:u w:val="single"/>
        </w:rPr>
        <w:t>    </w:t>
      </w:r>
      <w:r>
        <w:rPr>
          <w:rFonts w:ascii="宋体" w:hAnsi="宋体" w:cs="宋体" w:hint="eastAsia"/>
          <w:kern w:val="0"/>
          <w:szCs w:val="21"/>
        </w:rPr>
        <w:t>月</w:t>
      </w:r>
      <w:r>
        <w:rPr>
          <w:rFonts w:ascii="宋体" w:hAnsi="宋体" w:cs="宋体" w:hint="eastAsia"/>
          <w:kern w:val="0"/>
          <w:szCs w:val="21"/>
          <w:u w:val="single"/>
        </w:rPr>
        <w:t>    </w:t>
      </w:r>
      <w:r>
        <w:rPr>
          <w:rFonts w:ascii="宋体" w:hAnsi="宋体" w:cs="宋体" w:hint="eastAsia"/>
          <w:kern w:val="0"/>
          <w:szCs w:val="21"/>
        </w:rPr>
        <w:t>日</w:t>
      </w:r>
    </w:p>
    <w:p w14:paraId="6D796EA0" w14:textId="77777777" w:rsidR="00EE0818" w:rsidRDefault="00D47220">
      <w:pPr>
        <w:pStyle w:val="2"/>
        <w:rPr>
          <w:rFonts w:ascii="宋体" w:hAnsi="宋体" w:cs="宋体"/>
          <w:kern w:val="0"/>
          <w:szCs w:val="21"/>
        </w:rPr>
      </w:pPr>
      <w:r>
        <w:rPr>
          <w:rFonts w:ascii="宋体" w:hAnsi="宋体" w:cs="宋体" w:hint="eastAsia"/>
          <w:bCs/>
          <w:kern w:val="0"/>
          <w:szCs w:val="21"/>
        </w:rPr>
        <w:br w:type="page"/>
      </w:r>
      <w:bookmarkStart w:id="76" w:name="_Toc6670"/>
      <w:r>
        <w:rPr>
          <w:rFonts w:ascii="宋体" w:hAnsi="宋体" w:cs="宋体" w:hint="eastAsia"/>
          <w:bCs/>
          <w:kern w:val="0"/>
          <w:szCs w:val="21"/>
        </w:rPr>
        <w:lastRenderedPageBreak/>
        <w:t>附件二、法定代表人授权委托书格式</w:t>
      </w:r>
      <w:bookmarkEnd w:id="76"/>
    </w:p>
    <w:p w14:paraId="6695E5FC" w14:textId="77777777" w:rsidR="00EE0818" w:rsidRDefault="00EE0818">
      <w:pPr>
        <w:widowControl/>
        <w:shd w:val="clear" w:color="auto" w:fill="FFFFFF"/>
        <w:ind w:firstLine="720"/>
        <w:jc w:val="center"/>
        <w:rPr>
          <w:rFonts w:ascii="宋体" w:hAnsi="宋体" w:cs="宋体"/>
          <w:kern w:val="0"/>
          <w:sz w:val="36"/>
          <w:szCs w:val="36"/>
        </w:rPr>
      </w:pPr>
    </w:p>
    <w:p w14:paraId="1FA4EA1D" w14:textId="77777777" w:rsidR="00EE0818" w:rsidRDefault="00D47220">
      <w:pPr>
        <w:widowControl/>
        <w:shd w:val="clear" w:color="auto" w:fill="FFFFFF"/>
        <w:ind w:firstLine="720"/>
        <w:jc w:val="center"/>
        <w:rPr>
          <w:rFonts w:ascii="宋体" w:hAnsi="宋体" w:cs="宋体"/>
          <w:b/>
          <w:kern w:val="0"/>
          <w:szCs w:val="21"/>
        </w:rPr>
      </w:pPr>
      <w:r>
        <w:rPr>
          <w:rFonts w:ascii="宋体" w:hAnsi="宋体" w:cs="宋体" w:hint="eastAsia"/>
          <w:b/>
          <w:kern w:val="0"/>
          <w:sz w:val="36"/>
          <w:szCs w:val="36"/>
        </w:rPr>
        <w:t>法定代表人授权委托书</w:t>
      </w:r>
    </w:p>
    <w:p w14:paraId="14B60DCA" w14:textId="77777777" w:rsidR="00EE0818" w:rsidRDefault="00EE0818">
      <w:pPr>
        <w:widowControl/>
        <w:shd w:val="clear" w:color="auto" w:fill="FFFFFF"/>
        <w:spacing w:line="360" w:lineRule="auto"/>
        <w:jc w:val="left"/>
        <w:rPr>
          <w:rFonts w:ascii="宋体" w:hAnsi="宋体" w:cs="宋体"/>
          <w:kern w:val="0"/>
          <w:szCs w:val="21"/>
        </w:rPr>
      </w:pPr>
    </w:p>
    <w:p w14:paraId="273BBB27" w14:textId="77777777" w:rsidR="00EE0818" w:rsidRDefault="00D47220">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致：江苏省设备成套股份有限公司</w:t>
      </w:r>
    </w:p>
    <w:p w14:paraId="3987868F" w14:textId="77777777" w:rsidR="00EE0818" w:rsidRDefault="00D47220">
      <w:pPr>
        <w:widowControl/>
        <w:shd w:val="clear" w:color="auto" w:fill="FFFFFF"/>
        <w:spacing w:line="360" w:lineRule="auto"/>
        <w:ind w:firstLine="420"/>
        <w:jc w:val="left"/>
        <w:rPr>
          <w:rFonts w:ascii="宋体" w:hAnsi="宋体" w:cs="宋体"/>
          <w:kern w:val="0"/>
          <w:szCs w:val="21"/>
        </w:rPr>
      </w:pPr>
      <w:r>
        <w:rPr>
          <w:rFonts w:ascii="宋体" w:hAnsi="宋体" w:cs="宋体" w:hint="eastAsia"/>
          <w:kern w:val="0"/>
          <w:szCs w:val="21"/>
        </w:rPr>
        <w:t>本授权书声明：注册于</w:t>
      </w:r>
      <w:r>
        <w:rPr>
          <w:rFonts w:ascii="宋体" w:hAnsi="宋体" w:cs="宋体" w:hint="eastAsia"/>
          <w:b/>
          <w:bCs/>
          <w:kern w:val="0"/>
          <w:szCs w:val="21"/>
          <w:u w:val="single"/>
        </w:rPr>
        <w:t>         </w:t>
      </w:r>
      <w:r>
        <w:rPr>
          <w:rFonts w:ascii="宋体" w:hAnsi="宋体" w:cs="宋体" w:hint="eastAsia"/>
          <w:kern w:val="0"/>
          <w:szCs w:val="21"/>
        </w:rPr>
        <w:t>（供应商住址）的</w:t>
      </w:r>
      <w:r>
        <w:rPr>
          <w:rFonts w:ascii="宋体" w:hAnsi="宋体" w:cs="宋体" w:hint="eastAsia"/>
          <w:b/>
          <w:bCs/>
          <w:kern w:val="0"/>
          <w:szCs w:val="21"/>
          <w:u w:val="single"/>
        </w:rPr>
        <w:t>         </w:t>
      </w:r>
      <w:r>
        <w:rPr>
          <w:rFonts w:ascii="宋体" w:hAnsi="宋体" w:cs="宋体" w:hint="eastAsia"/>
          <w:kern w:val="0"/>
          <w:szCs w:val="21"/>
        </w:rPr>
        <w:t>（供应商名称）法定代表人</w:t>
      </w:r>
      <w:r>
        <w:rPr>
          <w:rFonts w:ascii="宋体" w:hAnsi="宋体" w:cs="宋体" w:hint="eastAsia"/>
          <w:b/>
          <w:bCs/>
          <w:kern w:val="0"/>
          <w:szCs w:val="21"/>
          <w:u w:val="single"/>
        </w:rPr>
        <w:t>           </w:t>
      </w:r>
      <w:r>
        <w:rPr>
          <w:rFonts w:ascii="宋体" w:hAnsi="宋体" w:cs="宋体" w:hint="eastAsia"/>
          <w:kern w:val="0"/>
          <w:szCs w:val="21"/>
        </w:rPr>
        <w:t>（法定代表人姓名、职务）代表本公司授权在下面签字的</w:t>
      </w:r>
      <w:r>
        <w:rPr>
          <w:rFonts w:ascii="宋体" w:hAnsi="宋体" w:cs="宋体" w:hint="eastAsia"/>
          <w:b/>
          <w:bCs/>
          <w:kern w:val="0"/>
          <w:szCs w:val="21"/>
          <w:u w:val="single"/>
        </w:rPr>
        <w:t>           </w:t>
      </w:r>
      <w:r>
        <w:rPr>
          <w:rFonts w:ascii="宋体" w:hAnsi="宋体" w:cs="宋体" w:hint="eastAsia"/>
          <w:kern w:val="0"/>
          <w:szCs w:val="21"/>
        </w:rPr>
        <w:t>（供应商代表姓名、职务）为本公司的合法代理人，就贵方组织的</w:t>
      </w:r>
      <w:r>
        <w:rPr>
          <w:rFonts w:ascii="宋体" w:hAnsi="宋体" w:cs="宋体" w:hint="eastAsia"/>
          <w:b/>
          <w:bCs/>
          <w:kern w:val="0"/>
          <w:szCs w:val="21"/>
          <w:u w:val="single"/>
        </w:rPr>
        <w:t>           </w:t>
      </w:r>
      <w:r>
        <w:rPr>
          <w:rFonts w:ascii="宋体" w:hAnsi="宋体" w:cs="宋体" w:hint="eastAsia"/>
          <w:kern w:val="0"/>
          <w:szCs w:val="21"/>
        </w:rPr>
        <w:t>（项目名称），</w:t>
      </w:r>
      <w:r>
        <w:rPr>
          <w:rFonts w:ascii="宋体" w:hAnsi="宋体" w:cs="宋体" w:hint="eastAsia"/>
          <w:b/>
          <w:bCs/>
          <w:kern w:val="0"/>
          <w:szCs w:val="21"/>
          <w:u w:val="single"/>
        </w:rPr>
        <w:t>           </w:t>
      </w:r>
      <w:r>
        <w:rPr>
          <w:rFonts w:ascii="宋体" w:hAnsi="宋体" w:cs="宋体" w:hint="eastAsia"/>
          <w:kern w:val="0"/>
          <w:szCs w:val="21"/>
        </w:rPr>
        <w:t>（项目编号）投标，以本公司名义处理一切与之有关的事务。</w:t>
      </w:r>
    </w:p>
    <w:p w14:paraId="1F41E90E" w14:textId="77777777" w:rsidR="00EE0818" w:rsidRDefault="00D47220">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    本授权书于    年  月  日签字生效，特此声明。</w:t>
      </w:r>
    </w:p>
    <w:p w14:paraId="3E966E0A" w14:textId="77777777" w:rsidR="00EE0818" w:rsidRDefault="00D47220">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    法定代表人签字：</w:t>
      </w:r>
    </w:p>
    <w:p w14:paraId="2C085910" w14:textId="77777777" w:rsidR="00EE0818" w:rsidRDefault="00D47220">
      <w:pPr>
        <w:widowControl/>
        <w:shd w:val="clear" w:color="auto" w:fill="FFFFFF"/>
        <w:spacing w:line="360" w:lineRule="auto"/>
        <w:ind w:firstLine="825"/>
        <w:jc w:val="left"/>
        <w:rPr>
          <w:rFonts w:ascii="宋体" w:hAnsi="宋体" w:cs="宋体"/>
          <w:kern w:val="0"/>
          <w:szCs w:val="21"/>
        </w:rPr>
      </w:pPr>
      <w:r>
        <w:rPr>
          <w:rFonts w:ascii="宋体" w:hAnsi="宋体" w:cs="宋体" w:hint="eastAsia"/>
          <w:kern w:val="0"/>
          <w:szCs w:val="21"/>
        </w:rPr>
        <w:t>授权委托人签字：                   </w:t>
      </w:r>
    </w:p>
    <w:p w14:paraId="574D9613" w14:textId="77777777" w:rsidR="00EE0818" w:rsidRDefault="00D47220">
      <w:pPr>
        <w:widowControl/>
        <w:shd w:val="clear" w:color="auto" w:fill="FFFFFF"/>
        <w:spacing w:line="360" w:lineRule="auto"/>
        <w:ind w:firstLineChars="400" w:firstLine="840"/>
        <w:jc w:val="left"/>
        <w:rPr>
          <w:rFonts w:ascii="宋体" w:hAnsi="宋体" w:cs="宋体"/>
          <w:kern w:val="0"/>
          <w:szCs w:val="21"/>
        </w:rPr>
      </w:pPr>
      <w:r>
        <w:rPr>
          <w:rFonts w:ascii="宋体" w:hAnsi="宋体" w:cs="宋体" w:hint="eastAsia"/>
          <w:kern w:val="0"/>
          <w:szCs w:val="21"/>
        </w:rPr>
        <w:t>日     期：        年    月    日</w:t>
      </w:r>
    </w:p>
    <w:p w14:paraId="568339E2" w14:textId="77777777" w:rsidR="00EE0818" w:rsidRDefault="00EE0818">
      <w:pPr>
        <w:widowControl/>
        <w:shd w:val="clear" w:color="auto" w:fill="FFFFFF"/>
        <w:spacing w:line="360" w:lineRule="auto"/>
        <w:ind w:firstLineChars="400" w:firstLine="840"/>
        <w:jc w:val="left"/>
        <w:rPr>
          <w:rFonts w:ascii="宋体" w:hAnsi="宋体" w:cs="宋体"/>
          <w:kern w:val="0"/>
          <w:szCs w:val="21"/>
        </w:rPr>
      </w:pPr>
    </w:p>
    <w:p w14:paraId="03506AEC" w14:textId="77777777" w:rsidR="00EE0818" w:rsidRDefault="00D47220">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委托代理人的身份证的复印件:</w:t>
      </w:r>
    </w:p>
    <w:p w14:paraId="3F228EB7" w14:textId="77777777" w:rsidR="00EE0818" w:rsidRDefault="00D47220">
      <w:pPr>
        <w:widowControl/>
        <w:shd w:val="clear" w:color="auto" w:fill="FFFFFF"/>
        <w:spacing w:line="360" w:lineRule="auto"/>
        <w:ind w:firstLine="420"/>
        <w:jc w:val="left"/>
        <w:rPr>
          <w:rFonts w:ascii="宋体" w:hAnsi="宋体" w:cs="宋体"/>
          <w:kern w:val="0"/>
          <w:szCs w:val="21"/>
        </w:rPr>
      </w:pPr>
      <w:r>
        <w:rPr>
          <w:rFonts w:ascii="宋体" w:hAnsi="宋体" w:cs="宋体" w:hint="eastAsia"/>
          <w:kern w:val="0"/>
          <w:szCs w:val="21"/>
        </w:rPr>
        <w:t> </w:t>
      </w:r>
    </w:p>
    <w:p w14:paraId="2BC9D80D" w14:textId="77777777" w:rsidR="00EE0818" w:rsidRDefault="00D47220">
      <w:pPr>
        <w:widowControl/>
        <w:shd w:val="clear" w:color="auto" w:fill="FFFFFF"/>
        <w:ind w:firstLine="420"/>
        <w:jc w:val="left"/>
        <w:rPr>
          <w:rFonts w:ascii="宋体" w:hAnsi="宋体" w:cs="宋体"/>
          <w:kern w:val="0"/>
          <w:szCs w:val="21"/>
        </w:rPr>
      </w:pPr>
      <w:r>
        <w:rPr>
          <w:rFonts w:ascii="宋体" w:hAnsi="宋体" w:cs="宋体" w:hint="eastAsia"/>
          <w:kern w:val="0"/>
          <w:szCs w:val="21"/>
        </w:rPr>
        <w:t> </w:t>
      </w:r>
    </w:p>
    <w:p w14:paraId="797245D5" w14:textId="77777777" w:rsidR="00EE0818" w:rsidRDefault="00D47220">
      <w:pPr>
        <w:widowControl/>
        <w:shd w:val="clear" w:color="auto" w:fill="FFFFFF"/>
        <w:ind w:firstLine="420"/>
        <w:jc w:val="left"/>
        <w:rPr>
          <w:rFonts w:ascii="宋体" w:hAnsi="宋体" w:cs="宋体"/>
          <w:kern w:val="0"/>
          <w:szCs w:val="21"/>
        </w:rPr>
      </w:pPr>
      <w:r>
        <w:rPr>
          <w:rFonts w:ascii="宋体" w:hAnsi="宋体" w:cs="宋体" w:hint="eastAsia"/>
          <w:kern w:val="0"/>
          <w:szCs w:val="21"/>
        </w:rPr>
        <w:t> </w:t>
      </w:r>
    </w:p>
    <w:p w14:paraId="2FEDF7CA" w14:textId="77777777" w:rsidR="00EE0818" w:rsidRDefault="00D47220">
      <w:pPr>
        <w:pStyle w:val="2"/>
        <w:rPr>
          <w:rFonts w:ascii="宋体" w:hAnsi="宋体" w:cs="宋体"/>
          <w:lang w:val="zh-CN"/>
        </w:rPr>
      </w:pPr>
      <w:r>
        <w:rPr>
          <w:rFonts w:ascii="宋体" w:hAnsi="宋体" w:cs="宋体" w:hint="eastAsia"/>
          <w:bCs/>
          <w:kern w:val="0"/>
          <w:szCs w:val="21"/>
        </w:rPr>
        <w:br w:type="page"/>
      </w:r>
      <w:bookmarkStart w:id="77" w:name="_Toc26810"/>
      <w:bookmarkStart w:id="78" w:name="_Toc29901"/>
      <w:r>
        <w:rPr>
          <w:rFonts w:ascii="宋体" w:hAnsi="宋体" w:cs="宋体" w:hint="eastAsia"/>
          <w:bCs/>
          <w:kern w:val="0"/>
          <w:szCs w:val="21"/>
          <w:lang w:val="zh-CN"/>
        </w:rPr>
        <w:lastRenderedPageBreak/>
        <w:t>附件三、</w:t>
      </w:r>
      <w:bookmarkEnd w:id="77"/>
      <w:bookmarkEnd w:id="78"/>
      <w:r>
        <w:rPr>
          <w:rFonts w:ascii="宋体" w:hAnsi="宋体" w:cs="宋体" w:hint="eastAsia"/>
          <w:bCs/>
          <w:kern w:val="0"/>
          <w:szCs w:val="21"/>
          <w:lang w:val="zh-CN"/>
        </w:rPr>
        <w:t>开标一览表</w:t>
      </w:r>
    </w:p>
    <w:p w14:paraId="5747BA27" w14:textId="77777777" w:rsidR="00EE0818" w:rsidRDefault="00EE0818">
      <w:pPr>
        <w:autoSpaceDE w:val="0"/>
        <w:autoSpaceDN w:val="0"/>
        <w:adjustRightInd w:val="0"/>
        <w:rPr>
          <w:rFonts w:ascii="宋体" w:hAnsi="宋体" w:cs="宋体"/>
          <w:b/>
          <w:bCs/>
          <w:lang w:val="zh-CN"/>
        </w:rPr>
      </w:pPr>
    </w:p>
    <w:p w14:paraId="75BD45BA" w14:textId="77777777" w:rsidR="00EE0818" w:rsidRDefault="00D47220">
      <w:pPr>
        <w:jc w:val="center"/>
        <w:rPr>
          <w:rFonts w:ascii="宋体" w:hAnsi="宋体" w:cs="宋体"/>
          <w:b/>
          <w:sz w:val="36"/>
          <w:szCs w:val="36"/>
        </w:rPr>
      </w:pPr>
      <w:r>
        <w:rPr>
          <w:rFonts w:ascii="宋体" w:hAnsi="宋体" w:cs="宋体" w:hint="eastAsia"/>
          <w:b/>
          <w:sz w:val="36"/>
          <w:szCs w:val="36"/>
        </w:rPr>
        <w:t>开标一览表</w:t>
      </w:r>
    </w:p>
    <w:p w14:paraId="7928EF6C" w14:textId="77777777" w:rsidR="00EE0818" w:rsidRDefault="00EE0818">
      <w:pPr>
        <w:widowControl/>
        <w:shd w:val="clear" w:color="auto" w:fill="FFFFFF"/>
        <w:jc w:val="center"/>
        <w:rPr>
          <w:rFonts w:ascii="宋体" w:hAnsi="宋体" w:cs="宋体"/>
          <w:kern w:val="0"/>
          <w:sz w:val="24"/>
        </w:rPr>
      </w:pPr>
    </w:p>
    <w:p w14:paraId="3275F001" w14:textId="77777777" w:rsidR="00EE0818" w:rsidRDefault="00D47220">
      <w:pPr>
        <w:pStyle w:val="a0"/>
        <w:spacing w:line="440" w:lineRule="exact"/>
        <w:ind w:firstLineChars="225" w:firstLine="474"/>
        <w:rPr>
          <w:rFonts w:ascii="宋体" w:hAnsi="宋体" w:cs="宋体"/>
          <w:sz w:val="21"/>
          <w:szCs w:val="21"/>
        </w:rPr>
      </w:pPr>
      <w:r>
        <w:rPr>
          <w:rFonts w:ascii="宋体" w:hAnsi="宋体" w:cs="宋体" w:hint="eastAsia"/>
          <w:sz w:val="21"/>
          <w:szCs w:val="21"/>
        </w:rPr>
        <w:t>项目名称：项目编号：</w:t>
      </w:r>
    </w:p>
    <w:tbl>
      <w:tblPr>
        <w:tblW w:w="8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968"/>
        <w:gridCol w:w="4163"/>
        <w:gridCol w:w="1639"/>
      </w:tblGrid>
      <w:tr w:rsidR="00EE0818" w14:paraId="7864B790" w14:textId="77777777">
        <w:trPr>
          <w:trHeight w:val="829"/>
        </w:trPr>
        <w:tc>
          <w:tcPr>
            <w:tcW w:w="1870" w:type="dxa"/>
            <w:vAlign w:val="center"/>
          </w:tcPr>
          <w:p w14:paraId="7185343F" w14:textId="77777777" w:rsidR="00EE0818" w:rsidRDefault="00D47220">
            <w:pPr>
              <w:pStyle w:val="a0"/>
              <w:spacing w:line="440" w:lineRule="exact"/>
              <w:ind w:firstLine="0"/>
              <w:rPr>
                <w:rFonts w:ascii="宋体" w:hAnsi="宋体" w:cs="宋体"/>
                <w:sz w:val="21"/>
                <w:szCs w:val="21"/>
              </w:rPr>
            </w:pPr>
            <w:r>
              <w:rPr>
                <w:rFonts w:ascii="宋体" w:hAnsi="宋体" w:cs="宋体" w:hint="eastAsia"/>
                <w:sz w:val="21"/>
                <w:szCs w:val="21"/>
              </w:rPr>
              <w:t>投标保证金</w:t>
            </w:r>
          </w:p>
        </w:tc>
        <w:tc>
          <w:tcPr>
            <w:tcW w:w="5131" w:type="dxa"/>
            <w:gridSpan w:val="2"/>
            <w:vAlign w:val="center"/>
          </w:tcPr>
          <w:p w14:paraId="1E324595" w14:textId="77777777" w:rsidR="00EE0818" w:rsidRDefault="00D47220">
            <w:pPr>
              <w:pStyle w:val="a0"/>
              <w:spacing w:line="440" w:lineRule="exact"/>
              <w:ind w:firstLine="0"/>
              <w:rPr>
                <w:rFonts w:ascii="宋体" w:hAnsi="宋体" w:cs="宋体"/>
                <w:sz w:val="21"/>
                <w:szCs w:val="21"/>
              </w:rPr>
            </w:pPr>
            <w:r>
              <w:rPr>
                <w:rFonts w:ascii="宋体" w:hAnsi="宋体" w:cs="宋体" w:hint="eastAsia"/>
                <w:sz w:val="21"/>
                <w:szCs w:val="21"/>
              </w:rPr>
              <w:t>/</w:t>
            </w:r>
          </w:p>
        </w:tc>
        <w:tc>
          <w:tcPr>
            <w:tcW w:w="1639" w:type="dxa"/>
            <w:vAlign w:val="center"/>
          </w:tcPr>
          <w:p w14:paraId="09A41FCD" w14:textId="77777777" w:rsidR="00EE0818" w:rsidRDefault="00D47220">
            <w:pPr>
              <w:pStyle w:val="a0"/>
              <w:spacing w:line="440" w:lineRule="exact"/>
              <w:ind w:firstLineChars="225" w:firstLine="474"/>
              <w:rPr>
                <w:rFonts w:ascii="宋体" w:hAnsi="宋体" w:cs="宋体"/>
                <w:sz w:val="21"/>
                <w:szCs w:val="21"/>
              </w:rPr>
            </w:pPr>
            <w:r>
              <w:rPr>
                <w:rFonts w:ascii="宋体" w:hAnsi="宋体" w:cs="宋体" w:hint="eastAsia"/>
                <w:sz w:val="21"/>
                <w:szCs w:val="21"/>
              </w:rPr>
              <w:t>备注</w:t>
            </w:r>
          </w:p>
        </w:tc>
      </w:tr>
      <w:tr w:rsidR="00EE0818" w14:paraId="280F664C" w14:textId="77777777">
        <w:trPr>
          <w:cantSplit/>
          <w:trHeight w:val="1198"/>
        </w:trPr>
        <w:tc>
          <w:tcPr>
            <w:tcW w:w="1870" w:type="dxa"/>
            <w:vAlign w:val="center"/>
          </w:tcPr>
          <w:p w14:paraId="4AE30314" w14:textId="77777777" w:rsidR="00EE0818" w:rsidRDefault="00D47220">
            <w:pPr>
              <w:pStyle w:val="a0"/>
              <w:spacing w:line="440" w:lineRule="exact"/>
              <w:ind w:firstLine="0"/>
              <w:rPr>
                <w:rFonts w:ascii="宋体" w:hAnsi="宋体" w:cs="宋体"/>
                <w:sz w:val="21"/>
                <w:szCs w:val="21"/>
              </w:rPr>
            </w:pPr>
            <w:r>
              <w:rPr>
                <w:rFonts w:ascii="宋体" w:hAnsi="宋体" w:cs="宋体" w:hint="eastAsia"/>
                <w:sz w:val="21"/>
                <w:szCs w:val="21"/>
              </w:rPr>
              <w:t>投标总价</w:t>
            </w:r>
          </w:p>
        </w:tc>
        <w:tc>
          <w:tcPr>
            <w:tcW w:w="968" w:type="dxa"/>
            <w:vAlign w:val="center"/>
          </w:tcPr>
          <w:p w14:paraId="01F9E22C" w14:textId="77777777" w:rsidR="00EE0818" w:rsidRDefault="00D47220">
            <w:pPr>
              <w:pStyle w:val="a0"/>
              <w:spacing w:line="440" w:lineRule="exact"/>
              <w:ind w:firstLine="0"/>
              <w:rPr>
                <w:rFonts w:ascii="宋体" w:hAnsi="宋体" w:cs="宋体"/>
                <w:sz w:val="21"/>
                <w:szCs w:val="21"/>
              </w:rPr>
            </w:pPr>
            <w:r>
              <w:rPr>
                <w:rFonts w:ascii="宋体" w:hAnsi="宋体" w:cs="宋体" w:hint="eastAsia"/>
                <w:sz w:val="21"/>
                <w:szCs w:val="21"/>
              </w:rPr>
              <w:t>合计</w:t>
            </w:r>
          </w:p>
        </w:tc>
        <w:tc>
          <w:tcPr>
            <w:tcW w:w="4163" w:type="dxa"/>
            <w:vAlign w:val="center"/>
          </w:tcPr>
          <w:p w14:paraId="6A666588" w14:textId="77777777" w:rsidR="00EE0818" w:rsidRDefault="00D47220">
            <w:pPr>
              <w:pStyle w:val="a0"/>
              <w:spacing w:line="440" w:lineRule="exact"/>
              <w:ind w:firstLine="0"/>
              <w:rPr>
                <w:rFonts w:ascii="宋体" w:hAnsi="宋体" w:cs="宋体"/>
                <w:bCs/>
                <w:sz w:val="21"/>
                <w:szCs w:val="21"/>
              </w:rPr>
            </w:pPr>
            <w:r>
              <w:rPr>
                <w:rFonts w:ascii="宋体" w:hAnsi="宋体" w:cs="宋体" w:hint="eastAsia"/>
                <w:sz w:val="21"/>
                <w:szCs w:val="21"/>
              </w:rPr>
              <w:t xml:space="preserve">小写：人民币     万元         </w:t>
            </w:r>
            <w:r>
              <w:rPr>
                <w:rFonts w:ascii="宋体" w:hAnsi="宋体" w:cs="宋体" w:hint="eastAsia"/>
                <w:bCs/>
                <w:sz w:val="21"/>
                <w:szCs w:val="21"/>
              </w:rPr>
              <w:t xml:space="preserve">    </w:t>
            </w:r>
          </w:p>
          <w:p w14:paraId="75521169" w14:textId="77777777" w:rsidR="00EE0818" w:rsidRDefault="00EE0818">
            <w:pPr>
              <w:pStyle w:val="a0"/>
              <w:spacing w:line="440" w:lineRule="exact"/>
              <w:ind w:firstLineChars="225" w:firstLine="474"/>
              <w:rPr>
                <w:rFonts w:ascii="宋体" w:hAnsi="宋体" w:cs="宋体"/>
                <w:sz w:val="21"/>
                <w:szCs w:val="21"/>
              </w:rPr>
            </w:pPr>
          </w:p>
          <w:p w14:paraId="6872D56A" w14:textId="77777777" w:rsidR="00EE0818" w:rsidRDefault="00D47220">
            <w:pPr>
              <w:pStyle w:val="a0"/>
              <w:spacing w:line="440" w:lineRule="exact"/>
              <w:ind w:firstLine="0"/>
              <w:rPr>
                <w:rFonts w:ascii="宋体" w:hAnsi="宋体" w:cs="宋体"/>
                <w:sz w:val="21"/>
                <w:szCs w:val="21"/>
              </w:rPr>
            </w:pPr>
            <w:r>
              <w:rPr>
                <w:rFonts w:ascii="宋体" w:hAnsi="宋体" w:cs="宋体" w:hint="eastAsia"/>
                <w:sz w:val="21"/>
                <w:szCs w:val="21"/>
              </w:rPr>
              <w:t xml:space="preserve">大写：人民币     万元                  </w:t>
            </w:r>
          </w:p>
        </w:tc>
        <w:tc>
          <w:tcPr>
            <w:tcW w:w="1639" w:type="dxa"/>
            <w:vAlign w:val="center"/>
          </w:tcPr>
          <w:p w14:paraId="18722F7B" w14:textId="77777777" w:rsidR="00EE0818" w:rsidRDefault="00EE0818">
            <w:pPr>
              <w:pStyle w:val="a0"/>
              <w:spacing w:line="440" w:lineRule="exact"/>
              <w:ind w:firstLine="0"/>
              <w:rPr>
                <w:rFonts w:ascii="宋体" w:hAnsi="宋体" w:cs="宋体"/>
                <w:bCs/>
                <w:sz w:val="21"/>
                <w:szCs w:val="21"/>
              </w:rPr>
            </w:pPr>
          </w:p>
          <w:p w14:paraId="6F9451B4" w14:textId="77777777" w:rsidR="00EE0818" w:rsidRDefault="00EE0818">
            <w:pPr>
              <w:pStyle w:val="a0"/>
              <w:spacing w:line="440" w:lineRule="exact"/>
              <w:ind w:firstLine="0"/>
              <w:rPr>
                <w:rFonts w:ascii="宋体" w:hAnsi="宋体" w:cs="宋体"/>
                <w:sz w:val="21"/>
                <w:szCs w:val="21"/>
              </w:rPr>
            </w:pPr>
          </w:p>
        </w:tc>
      </w:tr>
      <w:tr w:rsidR="00EE0818" w14:paraId="57DD0F1E" w14:textId="77777777">
        <w:trPr>
          <w:trHeight w:val="829"/>
        </w:trPr>
        <w:tc>
          <w:tcPr>
            <w:tcW w:w="1870" w:type="dxa"/>
            <w:vAlign w:val="center"/>
          </w:tcPr>
          <w:p w14:paraId="71D4277B" w14:textId="77777777" w:rsidR="00EE0818" w:rsidRDefault="00D47220">
            <w:pPr>
              <w:pStyle w:val="a0"/>
              <w:spacing w:line="440" w:lineRule="exact"/>
              <w:ind w:firstLine="0"/>
              <w:rPr>
                <w:rFonts w:ascii="宋体" w:hAnsi="宋体" w:cs="宋体"/>
                <w:sz w:val="21"/>
                <w:szCs w:val="21"/>
              </w:rPr>
            </w:pPr>
            <w:r>
              <w:rPr>
                <w:rFonts w:ascii="宋体" w:hAnsi="宋体" w:cs="宋体" w:hint="eastAsia"/>
                <w:sz w:val="21"/>
                <w:szCs w:val="21"/>
              </w:rPr>
              <w:t>服务时间/交付使用时间</w:t>
            </w:r>
          </w:p>
        </w:tc>
        <w:tc>
          <w:tcPr>
            <w:tcW w:w="5131" w:type="dxa"/>
            <w:gridSpan w:val="2"/>
            <w:vAlign w:val="center"/>
          </w:tcPr>
          <w:p w14:paraId="72FB8A86" w14:textId="77777777" w:rsidR="00EE0818" w:rsidRDefault="00D47220">
            <w:pPr>
              <w:pStyle w:val="a0"/>
              <w:tabs>
                <w:tab w:val="left" w:pos="3624"/>
              </w:tabs>
              <w:spacing w:line="440" w:lineRule="exact"/>
              <w:ind w:firstLineChars="225" w:firstLine="474"/>
              <w:rPr>
                <w:rFonts w:ascii="宋体" w:hAnsi="宋体" w:cs="宋体"/>
                <w:sz w:val="21"/>
                <w:szCs w:val="21"/>
                <w:u w:val="single"/>
              </w:rPr>
            </w:pPr>
            <w:r>
              <w:rPr>
                <w:rFonts w:ascii="宋体" w:hAnsi="宋体" w:cs="宋体" w:hint="eastAsia"/>
                <w:sz w:val="21"/>
                <w:szCs w:val="21"/>
                <w:u w:val="single"/>
              </w:rPr>
              <w:t>满足招标文件要求。</w:t>
            </w:r>
          </w:p>
        </w:tc>
        <w:tc>
          <w:tcPr>
            <w:tcW w:w="1639" w:type="dxa"/>
            <w:vAlign w:val="center"/>
          </w:tcPr>
          <w:p w14:paraId="36FE25CD" w14:textId="77777777" w:rsidR="00EE0818" w:rsidRDefault="00EE0818">
            <w:pPr>
              <w:pStyle w:val="a0"/>
              <w:spacing w:line="440" w:lineRule="exact"/>
              <w:ind w:firstLineChars="225" w:firstLine="474"/>
              <w:rPr>
                <w:rFonts w:ascii="宋体" w:hAnsi="宋体" w:cs="宋体"/>
                <w:sz w:val="21"/>
                <w:szCs w:val="21"/>
              </w:rPr>
            </w:pPr>
          </w:p>
          <w:p w14:paraId="4EFCEB56" w14:textId="77777777" w:rsidR="00EE0818" w:rsidRDefault="00EE0818">
            <w:pPr>
              <w:pStyle w:val="a0"/>
              <w:spacing w:line="440" w:lineRule="exact"/>
              <w:ind w:firstLineChars="225" w:firstLine="474"/>
              <w:rPr>
                <w:rFonts w:ascii="宋体" w:hAnsi="宋体" w:cs="宋体"/>
                <w:sz w:val="21"/>
                <w:szCs w:val="21"/>
              </w:rPr>
            </w:pPr>
          </w:p>
        </w:tc>
      </w:tr>
      <w:tr w:rsidR="00EE0818" w14:paraId="5C932401" w14:textId="77777777">
        <w:trPr>
          <w:trHeight w:val="1206"/>
        </w:trPr>
        <w:tc>
          <w:tcPr>
            <w:tcW w:w="1870" w:type="dxa"/>
            <w:vAlign w:val="center"/>
          </w:tcPr>
          <w:p w14:paraId="5699D9AC" w14:textId="77777777" w:rsidR="00EE0818" w:rsidRDefault="00D47220">
            <w:pPr>
              <w:pStyle w:val="a0"/>
              <w:ind w:firstLine="0"/>
              <w:rPr>
                <w:rFonts w:ascii="宋体" w:hAnsi="宋体" w:cs="宋体"/>
                <w:sz w:val="21"/>
                <w:szCs w:val="21"/>
              </w:rPr>
            </w:pPr>
            <w:r>
              <w:rPr>
                <w:rFonts w:ascii="宋体" w:hAnsi="宋体" w:cs="宋体" w:hint="eastAsia"/>
                <w:sz w:val="21"/>
                <w:szCs w:val="21"/>
              </w:rPr>
              <w:t>投标标的是否全部由小</w:t>
            </w:r>
            <w:proofErr w:type="gramStart"/>
            <w:r>
              <w:rPr>
                <w:rFonts w:ascii="宋体" w:hAnsi="宋体" w:cs="宋体" w:hint="eastAsia"/>
                <w:sz w:val="21"/>
                <w:szCs w:val="21"/>
              </w:rPr>
              <w:t>微企业</w:t>
            </w:r>
            <w:proofErr w:type="gramEnd"/>
            <w:r>
              <w:rPr>
                <w:rFonts w:ascii="宋体" w:hAnsi="宋体" w:cs="宋体" w:hint="eastAsia"/>
                <w:sz w:val="21"/>
                <w:szCs w:val="21"/>
              </w:rPr>
              <w:t>提供</w:t>
            </w:r>
          </w:p>
        </w:tc>
        <w:tc>
          <w:tcPr>
            <w:tcW w:w="5131" w:type="dxa"/>
            <w:gridSpan w:val="2"/>
            <w:vAlign w:val="center"/>
          </w:tcPr>
          <w:p w14:paraId="67408B46" w14:textId="77777777" w:rsidR="00EE0818" w:rsidRDefault="00D47220">
            <w:pPr>
              <w:pStyle w:val="a0"/>
              <w:ind w:firstLineChars="225" w:firstLine="474"/>
              <w:rPr>
                <w:rFonts w:ascii="宋体" w:hAnsi="宋体" w:cs="宋体"/>
                <w:sz w:val="21"/>
                <w:szCs w:val="21"/>
              </w:rPr>
            </w:pPr>
            <w:r>
              <w:rPr>
                <w:rFonts w:ascii="宋体" w:hAnsi="宋体" w:cs="宋体" w:hint="eastAsia"/>
                <w:sz w:val="21"/>
                <w:szCs w:val="21"/>
                <w:u w:val="single"/>
              </w:rPr>
              <w:t xml:space="preserve">                    </w:t>
            </w:r>
            <w:r>
              <w:rPr>
                <w:rFonts w:ascii="宋体" w:hAnsi="宋体" w:cs="宋体" w:hint="eastAsia"/>
                <w:sz w:val="21"/>
                <w:szCs w:val="21"/>
              </w:rPr>
              <w:t>（</w:t>
            </w:r>
            <w:r>
              <w:rPr>
                <w:rFonts w:ascii="宋体" w:hAnsi="宋体" w:cs="宋体" w:hint="eastAsia"/>
                <w:sz w:val="21"/>
                <w:szCs w:val="21"/>
                <w:lang w:val="zh-CN"/>
              </w:rPr>
              <w:t>填写“是”或“否</w:t>
            </w:r>
            <w:r>
              <w:rPr>
                <w:rFonts w:ascii="宋体" w:hAnsi="宋体" w:cs="宋体" w:hint="eastAsia"/>
                <w:sz w:val="21"/>
                <w:szCs w:val="21"/>
              </w:rPr>
              <w:t>）</w:t>
            </w:r>
          </w:p>
        </w:tc>
        <w:tc>
          <w:tcPr>
            <w:tcW w:w="1639" w:type="dxa"/>
            <w:vAlign w:val="center"/>
          </w:tcPr>
          <w:p w14:paraId="322BFCEF" w14:textId="77777777" w:rsidR="00EE0818" w:rsidRDefault="00EE0818">
            <w:pPr>
              <w:pStyle w:val="a0"/>
              <w:ind w:firstLineChars="225" w:firstLine="474"/>
              <w:rPr>
                <w:rFonts w:ascii="宋体" w:hAnsi="宋体" w:cs="宋体"/>
                <w:sz w:val="21"/>
                <w:szCs w:val="21"/>
              </w:rPr>
            </w:pPr>
          </w:p>
        </w:tc>
      </w:tr>
    </w:tbl>
    <w:p w14:paraId="13D929A3" w14:textId="77777777" w:rsidR="00EE0818" w:rsidRDefault="00EE0818">
      <w:pPr>
        <w:widowControl/>
        <w:shd w:val="clear" w:color="auto" w:fill="FFFFFF"/>
        <w:jc w:val="left"/>
        <w:rPr>
          <w:rFonts w:ascii="宋体" w:hAnsi="宋体" w:cs="宋体"/>
          <w:kern w:val="0"/>
          <w:szCs w:val="21"/>
        </w:rPr>
      </w:pPr>
    </w:p>
    <w:p w14:paraId="0D1EFB94" w14:textId="77777777" w:rsidR="00EE0818" w:rsidRDefault="00D47220">
      <w:pPr>
        <w:widowControl/>
        <w:shd w:val="clear" w:color="auto" w:fill="FFFFFF"/>
        <w:jc w:val="left"/>
        <w:rPr>
          <w:rFonts w:ascii="宋体" w:hAnsi="宋体" w:cs="宋体"/>
          <w:kern w:val="0"/>
          <w:szCs w:val="21"/>
        </w:rPr>
      </w:pPr>
      <w:r>
        <w:rPr>
          <w:rFonts w:ascii="宋体" w:hAnsi="宋体" w:cs="宋体" w:hint="eastAsia"/>
          <w:kern w:val="0"/>
          <w:szCs w:val="21"/>
        </w:rPr>
        <w:t>投标单位（盖章）：</w:t>
      </w:r>
      <w:r>
        <w:rPr>
          <w:rFonts w:ascii="宋体" w:hAnsi="宋体" w:cs="宋体" w:hint="eastAsia"/>
          <w:kern w:val="0"/>
          <w:szCs w:val="21"/>
          <w:u w:val="single"/>
        </w:rPr>
        <w:t>                      </w:t>
      </w:r>
    </w:p>
    <w:p w14:paraId="78A61A6E" w14:textId="77777777" w:rsidR="00EE0818" w:rsidRDefault="00D47220">
      <w:pPr>
        <w:widowControl/>
        <w:shd w:val="clear" w:color="auto" w:fill="FFFFFF"/>
        <w:jc w:val="left"/>
        <w:rPr>
          <w:rFonts w:ascii="宋体" w:hAnsi="宋体" w:cs="宋体"/>
          <w:kern w:val="0"/>
          <w:szCs w:val="21"/>
          <w:u w:val="single"/>
        </w:rPr>
      </w:pPr>
      <w:r>
        <w:rPr>
          <w:rFonts w:ascii="宋体" w:hAnsi="宋体" w:cs="宋体" w:hint="eastAsia"/>
          <w:kern w:val="0"/>
          <w:szCs w:val="21"/>
        </w:rPr>
        <w:t>授权代表（签字）：</w:t>
      </w:r>
      <w:r>
        <w:rPr>
          <w:rFonts w:ascii="宋体" w:hAnsi="宋体" w:cs="宋体" w:hint="eastAsia"/>
          <w:kern w:val="0"/>
          <w:szCs w:val="21"/>
          <w:u w:val="single"/>
        </w:rPr>
        <w:t>                      </w:t>
      </w:r>
    </w:p>
    <w:p w14:paraId="1750DA9C" w14:textId="77777777" w:rsidR="00EE0818" w:rsidRDefault="00D47220">
      <w:pPr>
        <w:widowControl/>
        <w:shd w:val="clear" w:color="auto" w:fill="FFFFFF"/>
        <w:jc w:val="left"/>
        <w:rPr>
          <w:rFonts w:ascii="宋体" w:hAnsi="宋体" w:cs="宋体"/>
          <w:kern w:val="0"/>
          <w:szCs w:val="21"/>
        </w:rPr>
      </w:pPr>
      <w:r>
        <w:rPr>
          <w:rFonts w:ascii="宋体" w:hAnsi="宋体" w:cs="宋体" w:hint="eastAsia"/>
          <w:kern w:val="0"/>
          <w:szCs w:val="21"/>
        </w:rPr>
        <w:t>说明：</w:t>
      </w:r>
    </w:p>
    <w:p w14:paraId="13DF54D6" w14:textId="77777777" w:rsidR="00EE0818" w:rsidRDefault="00D47220">
      <w:pPr>
        <w:widowControl/>
        <w:numPr>
          <w:ilvl w:val="0"/>
          <w:numId w:val="5"/>
        </w:numPr>
        <w:shd w:val="clear" w:color="auto" w:fill="FFFFFF"/>
        <w:spacing w:line="360" w:lineRule="auto"/>
        <w:ind w:firstLineChars="200" w:firstLine="422"/>
        <w:jc w:val="left"/>
        <w:rPr>
          <w:rFonts w:ascii="宋体" w:hAnsi="宋体" w:cs="宋体"/>
          <w:b/>
          <w:bCs/>
          <w:szCs w:val="21"/>
        </w:rPr>
      </w:pPr>
      <w:r>
        <w:rPr>
          <w:rFonts w:ascii="宋体" w:hAnsi="宋体" w:cs="宋体" w:hint="eastAsia"/>
          <w:b/>
          <w:bCs/>
          <w:kern w:val="0"/>
          <w:szCs w:val="21"/>
        </w:rPr>
        <w:t>本项目仅接受一个价格，不得填报有选择性报价方案。若有优惠条款须注明，但不得影响报价，影响产品整体功能。</w:t>
      </w:r>
    </w:p>
    <w:p w14:paraId="79C65820" w14:textId="77777777" w:rsidR="00EE0818" w:rsidRDefault="00D47220">
      <w:pPr>
        <w:widowControl/>
        <w:numPr>
          <w:ilvl w:val="0"/>
          <w:numId w:val="5"/>
        </w:numPr>
        <w:shd w:val="clear" w:color="auto" w:fill="FFFFFF"/>
        <w:spacing w:line="360" w:lineRule="auto"/>
        <w:ind w:firstLineChars="200" w:firstLine="422"/>
        <w:jc w:val="left"/>
        <w:rPr>
          <w:rFonts w:ascii="宋体" w:hAnsi="宋体" w:cs="宋体"/>
          <w:b/>
          <w:bCs/>
          <w:szCs w:val="21"/>
        </w:rPr>
      </w:pPr>
      <w:r>
        <w:rPr>
          <w:rFonts w:ascii="宋体" w:hAnsi="宋体" w:cs="宋体" w:hint="eastAsia"/>
          <w:b/>
          <w:bCs/>
          <w:szCs w:val="21"/>
        </w:rPr>
        <w:t>“投标标的是否全部由小微企业提供</w:t>
      </w:r>
      <w:r>
        <w:rPr>
          <w:rFonts w:ascii="宋体" w:hAnsi="宋体" w:cs="宋体" w:hint="eastAsia"/>
          <w:b/>
          <w:bCs/>
          <w:szCs w:val="21"/>
          <w:lang w:val="zh-CN"/>
        </w:rPr>
        <w:t>”栏内填写“是”或“否”。如填写“是”，</w:t>
      </w:r>
      <w:r>
        <w:rPr>
          <w:rFonts w:ascii="宋体" w:hAnsi="宋体" w:cs="宋体" w:hint="eastAsia"/>
          <w:b/>
          <w:bCs/>
          <w:szCs w:val="21"/>
        </w:rPr>
        <w:t>供应商应按招标文件要求提供《中小企业声明函》、《残疾人福利性单位声明函》、《属于监狱企业的证明文件》。如未按要求提供、填写，或相关内容表述不清前后矛盾的，不享受价格扣除</w:t>
      </w:r>
    </w:p>
    <w:p w14:paraId="492FC148" w14:textId="77777777" w:rsidR="00EE0818" w:rsidRDefault="00D47220">
      <w:pPr>
        <w:widowControl/>
        <w:numPr>
          <w:ilvl w:val="0"/>
          <w:numId w:val="5"/>
        </w:numPr>
        <w:shd w:val="clear" w:color="auto" w:fill="FFFFFF"/>
        <w:spacing w:line="360" w:lineRule="auto"/>
        <w:ind w:firstLineChars="200" w:firstLine="422"/>
        <w:jc w:val="left"/>
        <w:rPr>
          <w:rFonts w:ascii="宋体" w:hAnsi="宋体" w:cs="宋体"/>
          <w:b/>
          <w:bCs/>
          <w:kern w:val="0"/>
          <w:szCs w:val="21"/>
        </w:rPr>
      </w:pPr>
      <w:r>
        <w:rPr>
          <w:rFonts w:ascii="宋体" w:hAnsi="宋体" w:cs="宋体" w:hint="eastAsia"/>
          <w:b/>
          <w:bCs/>
          <w:szCs w:val="21"/>
        </w:rPr>
        <w:t>如未按要求提供、填写，或相关内容表述不清前后矛盾的，不享受价格扣除</w:t>
      </w:r>
      <w:r>
        <w:rPr>
          <w:rFonts w:ascii="宋体" w:hAnsi="宋体" w:cs="宋体" w:hint="eastAsia"/>
          <w:b/>
          <w:bCs/>
          <w:kern w:val="0"/>
          <w:szCs w:val="21"/>
        </w:rPr>
        <w:t>。</w:t>
      </w:r>
    </w:p>
    <w:p w14:paraId="4816B229" w14:textId="77777777" w:rsidR="00EE0818" w:rsidRDefault="00D47220">
      <w:pPr>
        <w:pStyle w:val="2"/>
        <w:rPr>
          <w:rFonts w:ascii="宋体" w:hAnsi="宋体" w:cs="宋体"/>
          <w:bCs/>
          <w:kern w:val="0"/>
          <w:szCs w:val="21"/>
          <w:lang w:val="zh-CN"/>
        </w:rPr>
      </w:pPr>
      <w:bookmarkStart w:id="79" w:name="_Toc12264"/>
      <w:r>
        <w:rPr>
          <w:rFonts w:ascii="宋体" w:hAnsi="宋体" w:cs="宋体" w:hint="eastAsia"/>
          <w:bCs/>
          <w:kern w:val="0"/>
          <w:szCs w:val="21"/>
          <w:lang w:val="zh-CN"/>
        </w:rPr>
        <w:br w:type="page"/>
      </w:r>
      <w:bookmarkStart w:id="80" w:name="_Toc19646"/>
      <w:r>
        <w:rPr>
          <w:rFonts w:ascii="宋体" w:hAnsi="宋体" w:cs="宋体" w:hint="eastAsia"/>
          <w:bCs/>
          <w:kern w:val="0"/>
          <w:szCs w:val="21"/>
          <w:lang w:val="zh-CN"/>
        </w:rPr>
        <w:lastRenderedPageBreak/>
        <w:t>附件四、分项报价表格式</w:t>
      </w:r>
      <w:bookmarkEnd w:id="79"/>
      <w:bookmarkEnd w:id="80"/>
    </w:p>
    <w:p w14:paraId="29BDA1EB" w14:textId="77777777" w:rsidR="00EE0818" w:rsidRDefault="00D47220">
      <w:pPr>
        <w:pStyle w:val="a0"/>
        <w:jc w:val="center"/>
        <w:rPr>
          <w:lang w:val="zh-CN"/>
        </w:rPr>
      </w:pPr>
      <w:r>
        <w:rPr>
          <w:rFonts w:ascii="宋体" w:hAnsi="宋体" w:cs="宋体" w:hint="eastAsia"/>
          <w:kern w:val="0"/>
          <w:sz w:val="36"/>
          <w:szCs w:val="36"/>
        </w:rPr>
        <w:t>分项报价表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1240"/>
        <w:gridCol w:w="8"/>
        <w:gridCol w:w="1232"/>
        <w:gridCol w:w="1240"/>
        <w:gridCol w:w="1240"/>
        <w:gridCol w:w="1244"/>
        <w:gridCol w:w="1630"/>
      </w:tblGrid>
      <w:tr w:rsidR="00EE0818" w14:paraId="1074303E" w14:textId="77777777">
        <w:trPr>
          <w:trHeight w:val="640"/>
          <w:jc w:val="center"/>
        </w:trPr>
        <w:tc>
          <w:tcPr>
            <w:tcW w:w="812" w:type="dxa"/>
            <w:vAlign w:val="center"/>
          </w:tcPr>
          <w:p w14:paraId="6AF971BC" w14:textId="77777777" w:rsidR="00EE0818" w:rsidRDefault="00D47220">
            <w:pPr>
              <w:widowControl/>
              <w:rPr>
                <w:rFonts w:ascii="宋体" w:eastAsia="Times New Roman" w:cs="宋体"/>
                <w:kern w:val="0"/>
                <w:szCs w:val="21"/>
              </w:rPr>
            </w:pPr>
            <w:proofErr w:type="spellStart"/>
            <w:r>
              <w:rPr>
                <w:rFonts w:ascii="宋体" w:eastAsia="Times New Roman" w:hAnsi="宋体" w:cs="宋体" w:hint="eastAsia"/>
                <w:kern w:val="0"/>
                <w:szCs w:val="21"/>
              </w:rPr>
              <w:t>序号</w:t>
            </w:r>
            <w:proofErr w:type="spellEnd"/>
          </w:p>
        </w:tc>
        <w:tc>
          <w:tcPr>
            <w:tcW w:w="1240" w:type="dxa"/>
            <w:vAlign w:val="center"/>
          </w:tcPr>
          <w:p w14:paraId="7E8D306E" w14:textId="77777777" w:rsidR="00EE0818" w:rsidRDefault="00D47220">
            <w:pPr>
              <w:widowControl/>
              <w:rPr>
                <w:rFonts w:ascii="宋体" w:eastAsia="Times New Roman" w:cs="宋体"/>
                <w:kern w:val="0"/>
                <w:szCs w:val="21"/>
              </w:rPr>
            </w:pPr>
            <w:proofErr w:type="spellStart"/>
            <w:r>
              <w:rPr>
                <w:rFonts w:ascii="宋体" w:eastAsia="Times New Roman" w:hAnsi="宋体" w:cs="宋体" w:hint="eastAsia"/>
                <w:kern w:val="0"/>
                <w:szCs w:val="21"/>
              </w:rPr>
              <w:t>分项内容</w:t>
            </w:r>
            <w:proofErr w:type="spellEnd"/>
          </w:p>
        </w:tc>
        <w:tc>
          <w:tcPr>
            <w:tcW w:w="1240" w:type="dxa"/>
            <w:gridSpan w:val="2"/>
            <w:vAlign w:val="center"/>
          </w:tcPr>
          <w:p w14:paraId="0987E4F9" w14:textId="77777777" w:rsidR="00EE0818" w:rsidRDefault="00D47220">
            <w:pPr>
              <w:widowControl/>
              <w:rPr>
                <w:rFonts w:ascii="宋体" w:eastAsia="Times New Roman" w:cs="宋体"/>
                <w:kern w:val="0"/>
                <w:szCs w:val="21"/>
              </w:rPr>
            </w:pPr>
            <w:proofErr w:type="spellStart"/>
            <w:r>
              <w:rPr>
                <w:rFonts w:ascii="宋体" w:eastAsia="Times New Roman" w:hAnsi="宋体" w:cs="宋体" w:hint="eastAsia"/>
                <w:kern w:val="0"/>
                <w:szCs w:val="21"/>
              </w:rPr>
              <w:t>单位</w:t>
            </w:r>
            <w:proofErr w:type="spellEnd"/>
          </w:p>
        </w:tc>
        <w:tc>
          <w:tcPr>
            <w:tcW w:w="1240" w:type="dxa"/>
            <w:vAlign w:val="center"/>
          </w:tcPr>
          <w:p w14:paraId="3D67E56C" w14:textId="77777777" w:rsidR="00EE0818" w:rsidRDefault="00D47220">
            <w:pPr>
              <w:widowControl/>
              <w:rPr>
                <w:rFonts w:ascii="宋体" w:eastAsia="Times New Roman" w:cs="宋体"/>
                <w:kern w:val="0"/>
                <w:szCs w:val="21"/>
              </w:rPr>
            </w:pPr>
            <w:proofErr w:type="spellStart"/>
            <w:r>
              <w:rPr>
                <w:rFonts w:ascii="宋体" w:eastAsia="Times New Roman" w:hAnsi="宋体" w:cs="宋体" w:hint="eastAsia"/>
                <w:kern w:val="0"/>
                <w:szCs w:val="21"/>
              </w:rPr>
              <w:t>数量</w:t>
            </w:r>
            <w:proofErr w:type="spellEnd"/>
          </w:p>
        </w:tc>
        <w:tc>
          <w:tcPr>
            <w:tcW w:w="1240" w:type="dxa"/>
            <w:vAlign w:val="center"/>
          </w:tcPr>
          <w:p w14:paraId="55D92637" w14:textId="77777777" w:rsidR="00EE0818" w:rsidRDefault="00D47220">
            <w:pPr>
              <w:widowControl/>
              <w:rPr>
                <w:rFonts w:ascii="宋体" w:eastAsia="Times New Roman" w:cs="宋体"/>
                <w:kern w:val="0"/>
                <w:szCs w:val="21"/>
              </w:rPr>
            </w:pPr>
            <w:proofErr w:type="spellStart"/>
            <w:r>
              <w:rPr>
                <w:rFonts w:ascii="宋体" w:eastAsia="Times New Roman" w:hAnsi="宋体" w:cs="宋体" w:hint="eastAsia"/>
                <w:kern w:val="0"/>
                <w:szCs w:val="21"/>
              </w:rPr>
              <w:t>单价</w:t>
            </w:r>
            <w:proofErr w:type="spellEnd"/>
          </w:p>
        </w:tc>
        <w:tc>
          <w:tcPr>
            <w:tcW w:w="1244" w:type="dxa"/>
            <w:vAlign w:val="center"/>
          </w:tcPr>
          <w:p w14:paraId="069BFED9" w14:textId="77777777" w:rsidR="00EE0818" w:rsidRDefault="00D47220">
            <w:pPr>
              <w:rPr>
                <w:rFonts w:ascii="宋体" w:eastAsia="Times New Roman" w:cs="宋体"/>
                <w:kern w:val="0"/>
                <w:szCs w:val="21"/>
              </w:rPr>
            </w:pPr>
            <w:proofErr w:type="spellStart"/>
            <w:r>
              <w:rPr>
                <w:rFonts w:ascii="宋体" w:eastAsia="Times New Roman" w:hAnsi="宋体" w:hint="eastAsia"/>
                <w:szCs w:val="21"/>
              </w:rPr>
              <w:t>合价</w:t>
            </w:r>
            <w:proofErr w:type="spellEnd"/>
          </w:p>
        </w:tc>
        <w:tc>
          <w:tcPr>
            <w:tcW w:w="1630" w:type="dxa"/>
            <w:vAlign w:val="center"/>
          </w:tcPr>
          <w:p w14:paraId="298C8FC5" w14:textId="77777777" w:rsidR="00EE0818" w:rsidRDefault="00D47220">
            <w:pPr>
              <w:widowControl/>
              <w:rPr>
                <w:rFonts w:ascii="宋体" w:eastAsia="Times New Roman" w:cs="宋体"/>
                <w:kern w:val="0"/>
                <w:szCs w:val="21"/>
              </w:rPr>
            </w:pPr>
            <w:proofErr w:type="spellStart"/>
            <w:r>
              <w:rPr>
                <w:rFonts w:ascii="宋体" w:eastAsia="Times New Roman" w:hAnsi="宋体" w:cs="宋体" w:hint="eastAsia"/>
                <w:kern w:val="0"/>
                <w:szCs w:val="21"/>
              </w:rPr>
              <w:t>是否小、微企业产品（货物或服务</w:t>
            </w:r>
            <w:proofErr w:type="spellEnd"/>
            <w:r>
              <w:rPr>
                <w:rFonts w:ascii="宋体" w:eastAsia="Times New Roman" w:hAnsi="宋体" w:cs="宋体" w:hint="eastAsia"/>
                <w:kern w:val="0"/>
                <w:szCs w:val="21"/>
              </w:rPr>
              <w:t>）</w:t>
            </w:r>
          </w:p>
        </w:tc>
      </w:tr>
      <w:tr w:rsidR="00EE0818" w14:paraId="48BB13F7" w14:textId="77777777">
        <w:trPr>
          <w:trHeight w:val="271"/>
          <w:jc w:val="center"/>
        </w:trPr>
        <w:tc>
          <w:tcPr>
            <w:tcW w:w="812" w:type="dxa"/>
            <w:vAlign w:val="center"/>
          </w:tcPr>
          <w:p w14:paraId="546B6C6D" w14:textId="77777777" w:rsidR="00EE0818" w:rsidRDefault="00D47220">
            <w:pPr>
              <w:widowControl/>
              <w:jc w:val="center"/>
              <w:rPr>
                <w:rFonts w:ascii="宋体" w:eastAsia="Times New Roman" w:cs="宋体"/>
                <w:kern w:val="0"/>
                <w:szCs w:val="21"/>
              </w:rPr>
            </w:pPr>
            <w:r>
              <w:rPr>
                <w:rFonts w:ascii="宋体" w:eastAsia="Times New Roman" w:hAnsi="宋体" w:cs="宋体"/>
                <w:kern w:val="0"/>
                <w:szCs w:val="21"/>
              </w:rPr>
              <w:t>1</w:t>
            </w:r>
          </w:p>
        </w:tc>
        <w:tc>
          <w:tcPr>
            <w:tcW w:w="1240" w:type="dxa"/>
            <w:vAlign w:val="center"/>
          </w:tcPr>
          <w:p w14:paraId="382B6A63" w14:textId="77777777" w:rsidR="00EE0818" w:rsidRDefault="00EE0818">
            <w:pPr>
              <w:widowControl/>
              <w:rPr>
                <w:rFonts w:ascii="宋体" w:eastAsia="Times New Roman" w:cs="宋体"/>
                <w:kern w:val="0"/>
                <w:szCs w:val="21"/>
              </w:rPr>
            </w:pPr>
          </w:p>
        </w:tc>
        <w:tc>
          <w:tcPr>
            <w:tcW w:w="1240" w:type="dxa"/>
            <w:gridSpan w:val="2"/>
            <w:vAlign w:val="center"/>
          </w:tcPr>
          <w:p w14:paraId="749D3B2B" w14:textId="77777777" w:rsidR="00EE0818" w:rsidRDefault="00EE0818">
            <w:pPr>
              <w:widowControl/>
              <w:rPr>
                <w:rFonts w:ascii="宋体" w:eastAsia="Times New Roman" w:cs="宋体"/>
                <w:kern w:val="0"/>
                <w:szCs w:val="21"/>
              </w:rPr>
            </w:pPr>
          </w:p>
        </w:tc>
        <w:tc>
          <w:tcPr>
            <w:tcW w:w="1240" w:type="dxa"/>
            <w:vAlign w:val="center"/>
          </w:tcPr>
          <w:p w14:paraId="4EF3CD57" w14:textId="77777777" w:rsidR="00EE0818" w:rsidRDefault="00EE0818">
            <w:pPr>
              <w:widowControl/>
              <w:rPr>
                <w:rFonts w:ascii="宋体" w:eastAsia="Times New Roman" w:cs="宋体"/>
                <w:kern w:val="0"/>
                <w:szCs w:val="21"/>
              </w:rPr>
            </w:pPr>
          </w:p>
        </w:tc>
        <w:tc>
          <w:tcPr>
            <w:tcW w:w="1240" w:type="dxa"/>
            <w:vAlign w:val="center"/>
          </w:tcPr>
          <w:p w14:paraId="7A197205" w14:textId="77777777" w:rsidR="00EE0818" w:rsidRDefault="00EE0818">
            <w:pPr>
              <w:widowControl/>
              <w:rPr>
                <w:rFonts w:ascii="宋体" w:eastAsia="Times New Roman" w:cs="宋体"/>
                <w:kern w:val="0"/>
                <w:szCs w:val="21"/>
              </w:rPr>
            </w:pPr>
          </w:p>
        </w:tc>
        <w:tc>
          <w:tcPr>
            <w:tcW w:w="1244" w:type="dxa"/>
            <w:vAlign w:val="center"/>
          </w:tcPr>
          <w:p w14:paraId="3D382DD7" w14:textId="77777777" w:rsidR="00EE0818" w:rsidRDefault="00EE0818">
            <w:pPr>
              <w:rPr>
                <w:rFonts w:ascii="宋体" w:eastAsia="Times New Roman" w:cs="宋体"/>
                <w:kern w:val="0"/>
                <w:szCs w:val="21"/>
              </w:rPr>
            </w:pPr>
          </w:p>
        </w:tc>
        <w:tc>
          <w:tcPr>
            <w:tcW w:w="1630" w:type="dxa"/>
            <w:vAlign w:val="center"/>
          </w:tcPr>
          <w:p w14:paraId="2F436D0B" w14:textId="77777777" w:rsidR="00EE0818" w:rsidRDefault="00EE0818">
            <w:pPr>
              <w:widowControl/>
              <w:rPr>
                <w:rFonts w:ascii="宋体" w:eastAsia="Times New Roman" w:cs="宋体"/>
                <w:kern w:val="0"/>
                <w:szCs w:val="21"/>
              </w:rPr>
            </w:pPr>
          </w:p>
        </w:tc>
      </w:tr>
      <w:tr w:rsidR="00EE0818" w14:paraId="65799A39" w14:textId="77777777">
        <w:trPr>
          <w:trHeight w:val="271"/>
          <w:jc w:val="center"/>
        </w:trPr>
        <w:tc>
          <w:tcPr>
            <w:tcW w:w="812" w:type="dxa"/>
            <w:vAlign w:val="center"/>
          </w:tcPr>
          <w:p w14:paraId="4BF9C3D2" w14:textId="77777777" w:rsidR="00EE0818" w:rsidRDefault="00D47220">
            <w:pPr>
              <w:widowControl/>
              <w:jc w:val="center"/>
              <w:rPr>
                <w:rFonts w:ascii="宋体" w:eastAsia="Times New Roman" w:cs="宋体"/>
                <w:kern w:val="0"/>
                <w:szCs w:val="21"/>
              </w:rPr>
            </w:pPr>
            <w:r>
              <w:rPr>
                <w:rFonts w:ascii="宋体" w:eastAsia="Times New Roman" w:hAnsi="宋体" w:cs="宋体"/>
                <w:kern w:val="0"/>
                <w:szCs w:val="21"/>
              </w:rPr>
              <w:t>2</w:t>
            </w:r>
          </w:p>
        </w:tc>
        <w:tc>
          <w:tcPr>
            <w:tcW w:w="1240" w:type="dxa"/>
            <w:vAlign w:val="center"/>
          </w:tcPr>
          <w:p w14:paraId="47DA2801" w14:textId="77777777" w:rsidR="00EE0818" w:rsidRDefault="00EE0818">
            <w:pPr>
              <w:widowControl/>
              <w:rPr>
                <w:rFonts w:ascii="宋体" w:eastAsia="Times New Roman" w:cs="宋体"/>
                <w:kern w:val="0"/>
                <w:szCs w:val="21"/>
              </w:rPr>
            </w:pPr>
          </w:p>
        </w:tc>
        <w:tc>
          <w:tcPr>
            <w:tcW w:w="1240" w:type="dxa"/>
            <w:gridSpan w:val="2"/>
            <w:vAlign w:val="center"/>
          </w:tcPr>
          <w:p w14:paraId="173D8A9A" w14:textId="77777777" w:rsidR="00EE0818" w:rsidRDefault="00EE0818">
            <w:pPr>
              <w:widowControl/>
              <w:rPr>
                <w:rFonts w:ascii="宋体" w:eastAsia="Times New Roman" w:cs="宋体"/>
                <w:kern w:val="0"/>
                <w:szCs w:val="21"/>
              </w:rPr>
            </w:pPr>
          </w:p>
        </w:tc>
        <w:tc>
          <w:tcPr>
            <w:tcW w:w="1240" w:type="dxa"/>
            <w:vAlign w:val="center"/>
          </w:tcPr>
          <w:p w14:paraId="2EFB006D" w14:textId="77777777" w:rsidR="00EE0818" w:rsidRDefault="00EE0818">
            <w:pPr>
              <w:widowControl/>
              <w:rPr>
                <w:rFonts w:ascii="宋体" w:eastAsia="Times New Roman" w:cs="宋体"/>
                <w:kern w:val="0"/>
                <w:szCs w:val="21"/>
              </w:rPr>
            </w:pPr>
          </w:p>
        </w:tc>
        <w:tc>
          <w:tcPr>
            <w:tcW w:w="1240" w:type="dxa"/>
            <w:vAlign w:val="center"/>
          </w:tcPr>
          <w:p w14:paraId="6E4C1E33" w14:textId="77777777" w:rsidR="00EE0818" w:rsidRDefault="00EE0818">
            <w:pPr>
              <w:widowControl/>
              <w:rPr>
                <w:rFonts w:ascii="宋体" w:eastAsia="Times New Roman" w:cs="宋体"/>
                <w:kern w:val="0"/>
                <w:szCs w:val="21"/>
              </w:rPr>
            </w:pPr>
          </w:p>
        </w:tc>
        <w:tc>
          <w:tcPr>
            <w:tcW w:w="1244" w:type="dxa"/>
            <w:vAlign w:val="center"/>
          </w:tcPr>
          <w:p w14:paraId="792F8B1A" w14:textId="77777777" w:rsidR="00EE0818" w:rsidRDefault="00EE0818">
            <w:pPr>
              <w:rPr>
                <w:rFonts w:ascii="宋体" w:eastAsia="Times New Roman" w:cs="宋体"/>
                <w:kern w:val="0"/>
                <w:szCs w:val="21"/>
              </w:rPr>
            </w:pPr>
          </w:p>
        </w:tc>
        <w:tc>
          <w:tcPr>
            <w:tcW w:w="1630" w:type="dxa"/>
            <w:vAlign w:val="center"/>
          </w:tcPr>
          <w:p w14:paraId="2FF858F6" w14:textId="77777777" w:rsidR="00EE0818" w:rsidRDefault="00EE0818">
            <w:pPr>
              <w:widowControl/>
              <w:rPr>
                <w:rFonts w:ascii="宋体" w:eastAsia="Times New Roman" w:cs="宋体"/>
                <w:kern w:val="0"/>
                <w:szCs w:val="21"/>
              </w:rPr>
            </w:pPr>
          </w:p>
        </w:tc>
      </w:tr>
      <w:tr w:rsidR="00EE0818" w14:paraId="1A38555E" w14:textId="77777777">
        <w:trPr>
          <w:trHeight w:val="271"/>
          <w:jc w:val="center"/>
        </w:trPr>
        <w:tc>
          <w:tcPr>
            <w:tcW w:w="812" w:type="dxa"/>
            <w:vAlign w:val="center"/>
          </w:tcPr>
          <w:p w14:paraId="051E7A24" w14:textId="77777777" w:rsidR="00EE0818" w:rsidRDefault="00D47220">
            <w:pPr>
              <w:widowControl/>
              <w:jc w:val="center"/>
              <w:rPr>
                <w:rFonts w:ascii="宋体" w:eastAsia="Times New Roman" w:cs="宋体"/>
                <w:kern w:val="0"/>
                <w:szCs w:val="21"/>
              </w:rPr>
            </w:pPr>
            <w:r>
              <w:rPr>
                <w:rFonts w:ascii="宋体" w:eastAsia="Times New Roman" w:hAnsi="宋体" w:cs="宋体"/>
                <w:kern w:val="0"/>
                <w:szCs w:val="21"/>
              </w:rPr>
              <w:t>3</w:t>
            </w:r>
          </w:p>
        </w:tc>
        <w:tc>
          <w:tcPr>
            <w:tcW w:w="1240" w:type="dxa"/>
            <w:vAlign w:val="center"/>
          </w:tcPr>
          <w:p w14:paraId="7D406D19" w14:textId="77777777" w:rsidR="00EE0818" w:rsidRDefault="00EE0818">
            <w:pPr>
              <w:widowControl/>
              <w:rPr>
                <w:rFonts w:ascii="宋体" w:eastAsia="Times New Roman" w:cs="宋体"/>
                <w:kern w:val="0"/>
                <w:szCs w:val="21"/>
              </w:rPr>
            </w:pPr>
          </w:p>
        </w:tc>
        <w:tc>
          <w:tcPr>
            <w:tcW w:w="1240" w:type="dxa"/>
            <w:gridSpan w:val="2"/>
            <w:vAlign w:val="center"/>
          </w:tcPr>
          <w:p w14:paraId="2BA656DD" w14:textId="77777777" w:rsidR="00EE0818" w:rsidRDefault="00EE0818">
            <w:pPr>
              <w:widowControl/>
              <w:rPr>
                <w:rFonts w:ascii="宋体" w:eastAsia="Times New Roman" w:cs="宋体"/>
                <w:kern w:val="0"/>
                <w:szCs w:val="21"/>
              </w:rPr>
            </w:pPr>
          </w:p>
        </w:tc>
        <w:tc>
          <w:tcPr>
            <w:tcW w:w="1240" w:type="dxa"/>
            <w:vAlign w:val="center"/>
          </w:tcPr>
          <w:p w14:paraId="275F1CA7" w14:textId="77777777" w:rsidR="00EE0818" w:rsidRDefault="00EE0818">
            <w:pPr>
              <w:widowControl/>
              <w:rPr>
                <w:rFonts w:ascii="宋体" w:eastAsia="Times New Roman" w:cs="宋体"/>
                <w:kern w:val="0"/>
                <w:szCs w:val="21"/>
              </w:rPr>
            </w:pPr>
          </w:p>
        </w:tc>
        <w:tc>
          <w:tcPr>
            <w:tcW w:w="1240" w:type="dxa"/>
            <w:vAlign w:val="center"/>
          </w:tcPr>
          <w:p w14:paraId="06DAE745" w14:textId="77777777" w:rsidR="00EE0818" w:rsidRDefault="00EE0818">
            <w:pPr>
              <w:widowControl/>
              <w:rPr>
                <w:rFonts w:ascii="宋体" w:eastAsia="Times New Roman" w:cs="宋体"/>
                <w:kern w:val="0"/>
                <w:szCs w:val="21"/>
              </w:rPr>
            </w:pPr>
          </w:p>
        </w:tc>
        <w:tc>
          <w:tcPr>
            <w:tcW w:w="1244" w:type="dxa"/>
            <w:vAlign w:val="center"/>
          </w:tcPr>
          <w:p w14:paraId="16E7092D" w14:textId="77777777" w:rsidR="00EE0818" w:rsidRDefault="00EE0818">
            <w:pPr>
              <w:rPr>
                <w:rFonts w:ascii="宋体" w:eastAsia="Times New Roman" w:cs="宋体"/>
                <w:kern w:val="0"/>
                <w:szCs w:val="21"/>
              </w:rPr>
            </w:pPr>
          </w:p>
        </w:tc>
        <w:tc>
          <w:tcPr>
            <w:tcW w:w="1630" w:type="dxa"/>
            <w:vAlign w:val="center"/>
          </w:tcPr>
          <w:p w14:paraId="3857C549" w14:textId="77777777" w:rsidR="00EE0818" w:rsidRDefault="00EE0818">
            <w:pPr>
              <w:widowControl/>
              <w:rPr>
                <w:rFonts w:ascii="宋体" w:eastAsia="Times New Roman" w:cs="宋体"/>
                <w:kern w:val="0"/>
                <w:szCs w:val="21"/>
              </w:rPr>
            </w:pPr>
          </w:p>
        </w:tc>
      </w:tr>
      <w:tr w:rsidR="00EE0818" w14:paraId="0AEC4C5E" w14:textId="77777777">
        <w:trPr>
          <w:trHeight w:val="322"/>
          <w:jc w:val="center"/>
        </w:trPr>
        <w:tc>
          <w:tcPr>
            <w:tcW w:w="812" w:type="dxa"/>
            <w:vAlign w:val="center"/>
          </w:tcPr>
          <w:p w14:paraId="7E2FB470" w14:textId="77777777" w:rsidR="00EE0818" w:rsidRDefault="00D47220">
            <w:pPr>
              <w:widowControl/>
              <w:jc w:val="center"/>
              <w:rPr>
                <w:rFonts w:ascii="宋体" w:eastAsia="Times New Roman" w:cs="宋体"/>
                <w:kern w:val="0"/>
                <w:szCs w:val="21"/>
              </w:rPr>
            </w:pPr>
            <w:r>
              <w:rPr>
                <w:rFonts w:ascii="宋体" w:eastAsia="Times New Roman" w:hAnsi="宋体" w:cs="宋体"/>
                <w:kern w:val="0"/>
                <w:szCs w:val="21"/>
              </w:rPr>
              <w:t>4</w:t>
            </w:r>
          </w:p>
        </w:tc>
        <w:tc>
          <w:tcPr>
            <w:tcW w:w="1240" w:type="dxa"/>
            <w:vAlign w:val="center"/>
          </w:tcPr>
          <w:p w14:paraId="072A1CDC" w14:textId="77777777" w:rsidR="00EE0818" w:rsidRDefault="00EE0818">
            <w:pPr>
              <w:widowControl/>
              <w:rPr>
                <w:rFonts w:ascii="宋体" w:eastAsia="Times New Roman" w:cs="宋体"/>
                <w:kern w:val="0"/>
                <w:szCs w:val="21"/>
              </w:rPr>
            </w:pPr>
          </w:p>
        </w:tc>
        <w:tc>
          <w:tcPr>
            <w:tcW w:w="1240" w:type="dxa"/>
            <w:gridSpan w:val="2"/>
            <w:vAlign w:val="center"/>
          </w:tcPr>
          <w:p w14:paraId="75A1D43F" w14:textId="77777777" w:rsidR="00EE0818" w:rsidRDefault="00EE0818">
            <w:pPr>
              <w:widowControl/>
              <w:rPr>
                <w:rFonts w:ascii="宋体" w:eastAsia="Times New Roman" w:cs="宋体"/>
                <w:kern w:val="0"/>
                <w:szCs w:val="21"/>
              </w:rPr>
            </w:pPr>
          </w:p>
        </w:tc>
        <w:tc>
          <w:tcPr>
            <w:tcW w:w="1240" w:type="dxa"/>
            <w:vAlign w:val="center"/>
          </w:tcPr>
          <w:p w14:paraId="5C587B28" w14:textId="77777777" w:rsidR="00EE0818" w:rsidRDefault="00EE0818">
            <w:pPr>
              <w:widowControl/>
              <w:rPr>
                <w:rFonts w:ascii="宋体" w:eastAsia="Times New Roman" w:cs="宋体"/>
                <w:kern w:val="0"/>
                <w:szCs w:val="21"/>
              </w:rPr>
            </w:pPr>
          </w:p>
        </w:tc>
        <w:tc>
          <w:tcPr>
            <w:tcW w:w="1240" w:type="dxa"/>
            <w:vAlign w:val="center"/>
          </w:tcPr>
          <w:p w14:paraId="49799A8D" w14:textId="77777777" w:rsidR="00EE0818" w:rsidRDefault="00EE0818">
            <w:pPr>
              <w:widowControl/>
              <w:rPr>
                <w:rFonts w:ascii="宋体" w:eastAsia="Times New Roman" w:cs="宋体"/>
                <w:kern w:val="0"/>
                <w:szCs w:val="21"/>
              </w:rPr>
            </w:pPr>
          </w:p>
        </w:tc>
        <w:tc>
          <w:tcPr>
            <w:tcW w:w="1244" w:type="dxa"/>
            <w:vAlign w:val="center"/>
          </w:tcPr>
          <w:p w14:paraId="592AF813" w14:textId="77777777" w:rsidR="00EE0818" w:rsidRDefault="00EE0818">
            <w:pPr>
              <w:rPr>
                <w:rFonts w:ascii="宋体" w:eastAsia="Times New Roman" w:cs="宋体"/>
                <w:kern w:val="0"/>
                <w:szCs w:val="21"/>
              </w:rPr>
            </w:pPr>
          </w:p>
        </w:tc>
        <w:tc>
          <w:tcPr>
            <w:tcW w:w="1630" w:type="dxa"/>
            <w:vAlign w:val="center"/>
          </w:tcPr>
          <w:p w14:paraId="607BDD79" w14:textId="77777777" w:rsidR="00EE0818" w:rsidRDefault="00EE0818">
            <w:pPr>
              <w:widowControl/>
              <w:rPr>
                <w:rFonts w:ascii="宋体" w:eastAsia="Times New Roman" w:cs="宋体"/>
                <w:kern w:val="0"/>
                <w:szCs w:val="21"/>
              </w:rPr>
            </w:pPr>
          </w:p>
        </w:tc>
      </w:tr>
      <w:tr w:rsidR="00EE0818" w14:paraId="6240D24D" w14:textId="77777777">
        <w:trPr>
          <w:trHeight w:val="322"/>
          <w:jc w:val="center"/>
        </w:trPr>
        <w:tc>
          <w:tcPr>
            <w:tcW w:w="812" w:type="dxa"/>
            <w:vAlign w:val="center"/>
          </w:tcPr>
          <w:p w14:paraId="263A6AB9" w14:textId="77777777" w:rsidR="00EE0818" w:rsidRDefault="00D47220">
            <w:pPr>
              <w:widowControl/>
              <w:jc w:val="center"/>
              <w:rPr>
                <w:rFonts w:ascii="宋体" w:eastAsia="Times New Roman" w:cs="宋体"/>
                <w:kern w:val="0"/>
                <w:szCs w:val="21"/>
              </w:rPr>
            </w:pPr>
            <w:r>
              <w:rPr>
                <w:rFonts w:ascii="宋体" w:eastAsia="Times New Roman" w:hAnsi="宋体" w:cs="宋体"/>
                <w:kern w:val="0"/>
                <w:szCs w:val="21"/>
              </w:rPr>
              <w:t>5</w:t>
            </w:r>
          </w:p>
        </w:tc>
        <w:tc>
          <w:tcPr>
            <w:tcW w:w="1240" w:type="dxa"/>
            <w:vAlign w:val="center"/>
          </w:tcPr>
          <w:p w14:paraId="2A1CF401" w14:textId="77777777" w:rsidR="00EE0818" w:rsidRDefault="00EE0818">
            <w:pPr>
              <w:widowControl/>
              <w:rPr>
                <w:rFonts w:ascii="宋体" w:eastAsia="Times New Roman" w:cs="宋体"/>
                <w:kern w:val="0"/>
                <w:szCs w:val="21"/>
              </w:rPr>
            </w:pPr>
          </w:p>
        </w:tc>
        <w:tc>
          <w:tcPr>
            <w:tcW w:w="1240" w:type="dxa"/>
            <w:gridSpan w:val="2"/>
            <w:vAlign w:val="center"/>
          </w:tcPr>
          <w:p w14:paraId="33C99811" w14:textId="77777777" w:rsidR="00EE0818" w:rsidRDefault="00EE0818">
            <w:pPr>
              <w:widowControl/>
              <w:rPr>
                <w:rFonts w:ascii="宋体" w:eastAsia="Times New Roman" w:cs="宋体"/>
                <w:kern w:val="0"/>
                <w:szCs w:val="21"/>
              </w:rPr>
            </w:pPr>
          </w:p>
        </w:tc>
        <w:tc>
          <w:tcPr>
            <w:tcW w:w="1240" w:type="dxa"/>
            <w:vAlign w:val="center"/>
          </w:tcPr>
          <w:p w14:paraId="57DB8583" w14:textId="77777777" w:rsidR="00EE0818" w:rsidRDefault="00EE0818">
            <w:pPr>
              <w:widowControl/>
              <w:rPr>
                <w:rFonts w:ascii="宋体" w:eastAsia="Times New Roman" w:cs="宋体"/>
                <w:kern w:val="0"/>
                <w:szCs w:val="21"/>
              </w:rPr>
            </w:pPr>
          </w:p>
        </w:tc>
        <w:tc>
          <w:tcPr>
            <w:tcW w:w="1240" w:type="dxa"/>
            <w:vAlign w:val="center"/>
          </w:tcPr>
          <w:p w14:paraId="1B9DDB6B" w14:textId="77777777" w:rsidR="00EE0818" w:rsidRDefault="00EE0818">
            <w:pPr>
              <w:widowControl/>
              <w:rPr>
                <w:rFonts w:ascii="宋体" w:eastAsia="Times New Roman" w:cs="宋体"/>
                <w:kern w:val="0"/>
                <w:szCs w:val="21"/>
              </w:rPr>
            </w:pPr>
          </w:p>
        </w:tc>
        <w:tc>
          <w:tcPr>
            <w:tcW w:w="1244" w:type="dxa"/>
            <w:vAlign w:val="center"/>
          </w:tcPr>
          <w:p w14:paraId="11F74FC5" w14:textId="77777777" w:rsidR="00EE0818" w:rsidRDefault="00EE0818">
            <w:pPr>
              <w:rPr>
                <w:rFonts w:ascii="宋体" w:eastAsia="Times New Roman" w:cs="宋体"/>
                <w:kern w:val="0"/>
                <w:szCs w:val="21"/>
              </w:rPr>
            </w:pPr>
          </w:p>
        </w:tc>
        <w:tc>
          <w:tcPr>
            <w:tcW w:w="1630" w:type="dxa"/>
            <w:vAlign w:val="center"/>
          </w:tcPr>
          <w:p w14:paraId="57BBFF5F" w14:textId="77777777" w:rsidR="00EE0818" w:rsidRDefault="00EE0818">
            <w:pPr>
              <w:widowControl/>
              <w:rPr>
                <w:rFonts w:ascii="宋体" w:eastAsia="Times New Roman" w:cs="宋体"/>
                <w:kern w:val="0"/>
                <w:szCs w:val="21"/>
              </w:rPr>
            </w:pPr>
          </w:p>
        </w:tc>
      </w:tr>
      <w:tr w:rsidR="00EE0818" w14:paraId="6D10B697" w14:textId="77777777">
        <w:trPr>
          <w:trHeight w:val="271"/>
          <w:jc w:val="center"/>
        </w:trPr>
        <w:tc>
          <w:tcPr>
            <w:tcW w:w="812" w:type="dxa"/>
            <w:vAlign w:val="center"/>
          </w:tcPr>
          <w:p w14:paraId="6BD0B84D" w14:textId="77777777" w:rsidR="00EE0818" w:rsidRDefault="00D47220">
            <w:pPr>
              <w:widowControl/>
              <w:jc w:val="center"/>
              <w:rPr>
                <w:rFonts w:ascii="宋体" w:eastAsia="Times New Roman" w:cs="宋体"/>
                <w:kern w:val="0"/>
                <w:szCs w:val="21"/>
              </w:rPr>
            </w:pPr>
            <w:r>
              <w:rPr>
                <w:rFonts w:ascii="宋体" w:eastAsia="Times New Roman" w:hAnsi="宋体" w:cs="宋体"/>
                <w:kern w:val="0"/>
                <w:szCs w:val="21"/>
              </w:rPr>
              <w:t>6</w:t>
            </w:r>
          </w:p>
        </w:tc>
        <w:tc>
          <w:tcPr>
            <w:tcW w:w="1240" w:type="dxa"/>
            <w:vAlign w:val="center"/>
          </w:tcPr>
          <w:p w14:paraId="413B4421" w14:textId="77777777" w:rsidR="00EE0818" w:rsidRDefault="00D47220">
            <w:pPr>
              <w:widowControl/>
              <w:rPr>
                <w:rFonts w:ascii="宋体" w:eastAsia="Times New Roman" w:cs="宋体"/>
                <w:kern w:val="0"/>
                <w:szCs w:val="21"/>
              </w:rPr>
            </w:pPr>
            <w:r>
              <w:rPr>
                <w:rFonts w:ascii="宋体" w:eastAsia="Times New Roman" w:hAnsi="宋体" w:cs="宋体" w:hint="eastAsia"/>
                <w:kern w:val="0"/>
                <w:szCs w:val="21"/>
              </w:rPr>
              <w:t>……</w:t>
            </w:r>
          </w:p>
        </w:tc>
        <w:tc>
          <w:tcPr>
            <w:tcW w:w="1240" w:type="dxa"/>
            <w:gridSpan w:val="2"/>
            <w:vAlign w:val="center"/>
          </w:tcPr>
          <w:p w14:paraId="19B17E08" w14:textId="77777777" w:rsidR="00EE0818" w:rsidRDefault="00EE0818">
            <w:pPr>
              <w:widowControl/>
              <w:rPr>
                <w:rFonts w:ascii="宋体" w:eastAsia="Times New Roman" w:cs="宋体"/>
                <w:kern w:val="0"/>
                <w:szCs w:val="21"/>
              </w:rPr>
            </w:pPr>
          </w:p>
        </w:tc>
        <w:tc>
          <w:tcPr>
            <w:tcW w:w="1240" w:type="dxa"/>
            <w:vAlign w:val="center"/>
          </w:tcPr>
          <w:p w14:paraId="493CBCCB" w14:textId="77777777" w:rsidR="00EE0818" w:rsidRDefault="00EE0818">
            <w:pPr>
              <w:widowControl/>
              <w:rPr>
                <w:rFonts w:ascii="宋体" w:eastAsia="Times New Roman" w:cs="宋体"/>
                <w:kern w:val="0"/>
                <w:szCs w:val="21"/>
              </w:rPr>
            </w:pPr>
          </w:p>
        </w:tc>
        <w:tc>
          <w:tcPr>
            <w:tcW w:w="1240" w:type="dxa"/>
            <w:vAlign w:val="center"/>
          </w:tcPr>
          <w:p w14:paraId="3A2380F4" w14:textId="77777777" w:rsidR="00EE0818" w:rsidRDefault="00EE0818">
            <w:pPr>
              <w:widowControl/>
              <w:rPr>
                <w:rFonts w:ascii="宋体" w:eastAsia="Times New Roman" w:cs="宋体"/>
                <w:kern w:val="0"/>
                <w:szCs w:val="21"/>
              </w:rPr>
            </w:pPr>
          </w:p>
        </w:tc>
        <w:tc>
          <w:tcPr>
            <w:tcW w:w="1244" w:type="dxa"/>
            <w:vAlign w:val="center"/>
          </w:tcPr>
          <w:p w14:paraId="7F16D5DF" w14:textId="77777777" w:rsidR="00EE0818" w:rsidRDefault="00EE0818">
            <w:pPr>
              <w:rPr>
                <w:rFonts w:ascii="宋体" w:eastAsia="Times New Roman" w:cs="宋体"/>
                <w:kern w:val="0"/>
                <w:szCs w:val="21"/>
              </w:rPr>
            </w:pPr>
          </w:p>
        </w:tc>
        <w:tc>
          <w:tcPr>
            <w:tcW w:w="1630" w:type="dxa"/>
            <w:vAlign w:val="center"/>
          </w:tcPr>
          <w:p w14:paraId="2A17C5EC" w14:textId="77777777" w:rsidR="00EE0818" w:rsidRDefault="00EE0818">
            <w:pPr>
              <w:widowControl/>
              <w:rPr>
                <w:rFonts w:ascii="宋体" w:eastAsia="Times New Roman" w:cs="宋体"/>
                <w:kern w:val="0"/>
                <w:szCs w:val="21"/>
              </w:rPr>
            </w:pPr>
          </w:p>
        </w:tc>
      </w:tr>
      <w:tr w:rsidR="00EE0818" w14:paraId="31D78D8D" w14:textId="77777777">
        <w:trPr>
          <w:trHeight w:val="271"/>
          <w:jc w:val="center"/>
        </w:trPr>
        <w:tc>
          <w:tcPr>
            <w:tcW w:w="2060" w:type="dxa"/>
            <w:gridSpan w:val="3"/>
            <w:vAlign w:val="center"/>
          </w:tcPr>
          <w:p w14:paraId="3539A01D" w14:textId="77777777" w:rsidR="00EE0818" w:rsidRDefault="00D47220">
            <w:pPr>
              <w:widowControl/>
              <w:rPr>
                <w:rFonts w:ascii="宋体" w:eastAsia="Times New Roman" w:cs="宋体"/>
                <w:kern w:val="0"/>
                <w:szCs w:val="21"/>
              </w:rPr>
            </w:pPr>
            <w:proofErr w:type="spellStart"/>
            <w:r>
              <w:rPr>
                <w:rFonts w:ascii="宋体" w:eastAsia="Times New Roman" w:hAnsi="宋体" w:cs="宋体" w:hint="eastAsia"/>
                <w:kern w:val="0"/>
                <w:szCs w:val="21"/>
              </w:rPr>
              <w:t>合计</w:t>
            </w:r>
            <w:proofErr w:type="spellEnd"/>
            <w:r>
              <w:rPr>
                <w:rFonts w:ascii="宋体" w:eastAsia="Times New Roman" w:hAnsi="宋体" w:cs="宋体" w:hint="eastAsia"/>
                <w:kern w:val="0"/>
                <w:szCs w:val="21"/>
              </w:rPr>
              <w:t>：</w:t>
            </w:r>
          </w:p>
        </w:tc>
        <w:tc>
          <w:tcPr>
            <w:tcW w:w="6586" w:type="dxa"/>
            <w:gridSpan w:val="5"/>
            <w:vAlign w:val="center"/>
          </w:tcPr>
          <w:p w14:paraId="7EC049AE" w14:textId="77777777" w:rsidR="00EE0818" w:rsidRDefault="00D47220">
            <w:pPr>
              <w:widowControl/>
              <w:ind w:firstLineChars="800" w:firstLine="1680"/>
              <w:rPr>
                <w:rFonts w:ascii="宋体" w:eastAsia="Times New Roman" w:cs="宋体"/>
                <w:kern w:val="0"/>
                <w:szCs w:val="21"/>
              </w:rPr>
            </w:pPr>
            <w:r>
              <w:rPr>
                <w:rFonts w:ascii="宋体" w:eastAsia="Times New Roman" w:hAnsi="宋体" w:cs="宋体" w:hint="eastAsia"/>
                <w:kern w:val="0"/>
                <w:szCs w:val="21"/>
              </w:rPr>
              <w:t>元</w:t>
            </w:r>
            <w:r>
              <w:rPr>
                <w:rFonts w:ascii="宋体" w:eastAsia="Times New Roman" w:hAnsi="宋体" w:cs="宋体"/>
                <w:kern w:val="0"/>
                <w:szCs w:val="21"/>
              </w:rPr>
              <w:t>(</w:t>
            </w:r>
            <w:proofErr w:type="spellStart"/>
            <w:r>
              <w:rPr>
                <w:rFonts w:ascii="宋体" w:eastAsia="Times New Roman" w:hAnsi="宋体" w:cs="宋体" w:hint="eastAsia"/>
                <w:kern w:val="0"/>
                <w:szCs w:val="21"/>
              </w:rPr>
              <w:t>小数点保留两位</w:t>
            </w:r>
            <w:proofErr w:type="spellEnd"/>
            <w:r>
              <w:rPr>
                <w:rFonts w:ascii="宋体" w:eastAsia="Times New Roman" w:hAnsi="宋体" w:cs="宋体"/>
                <w:kern w:val="0"/>
                <w:szCs w:val="21"/>
              </w:rPr>
              <w:t>)</w:t>
            </w:r>
          </w:p>
        </w:tc>
      </w:tr>
    </w:tbl>
    <w:p w14:paraId="355E1F15" w14:textId="77777777" w:rsidR="00EE0818" w:rsidRDefault="00EE0818">
      <w:pPr>
        <w:widowControl/>
        <w:adjustRightInd w:val="0"/>
        <w:spacing w:line="240" w:lineRule="atLeast"/>
        <w:jc w:val="left"/>
        <w:rPr>
          <w:rFonts w:ascii="宋体" w:hAnsi="宋体" w:cs="宋体"/>
          <w:b/>
          <w:bCs/>
          <w:kern w:val="0"/>
          <w:lang w:val="zh-CN"/>
        </w:rPr>
      </w:pPr>
    </w:p>
    <w:p w14:paraId="76DB3FB1" w14:textId="77777777" w:rsidR="00EE0818" w:rsidRDefault="00D47220">
      <w:pPr>
        <w:rPr>
          <w:rFonts w:ascii="宋体" w:hAnsi="宋体" w:cs="宋体"/>
        </w:rPr>
      </w:pPr>
      <w:r>
        <w:rPr>
          <w:rFonts w:ascii="宋体" w:hAnsi="宋体" w:cs="宋体" w:hint="eastAsia"/>
        </w:rPr>
        <w:t>注：1、供应商应根据其所投产品情况，提供配置的详细分项报价。供应商应对上述每项内容列明组成的详细分项价格。</w:t>
      </w:r>
    </w:p>
    <w:p w14:paraId="54276C0D" w14:textId="77777777" w:rsidR="00EE0818" w:rsidRDefault="00D47220">
      <w:pPr>
        <w:ind w:firstLine="420"/>
        <w:rPr>
          <w:rFonts w:ascii="宋体" w:hAnsi="宋体" w:cs="宋体"/>
        </w:rPr>
      </w:pPr>
      <w:r>
        <w:rPr>
          <w:rFonts w:ascii="宋体" w:hAnsi="宋体" w:cs="宋体" w:hint="eastAsia"/>
        </w:rPr>
        <w:t>2、如果不提供详细分项报价将视为没有实质性响应招标文件。</w:t>
      </w:r>
    </w:p>
    <w:p w14:paraId="07690737" w14:textId="77777777" w:rsidR="00EE0818" w:rsidRDefault="00D47220">
      <w:pPr>
        <w:ind w:firstLine="420"/>
        <w:rPr>
          <w:rFonts w:ascii="宋体" w:hAnsi="宋体" w:cs="宋体"/>
        </w:rPr>
      </w:pPr>
      <w:r>
        <w:rPr>
          <w:rFonts w:ascii="宋体" w:hAnsi="宋体" w:cs="宋体" w:hint="eastAsia"/>
        </w:rPr>
        <w:t>3、表中表格行数可自行添加。</w:t>
      </w:r>
    </w:p>
    <w:p w14:paraId="6346904F" w14:textId="77777777" w:rsidR="00EE0818" w:rsidRDefault="00D47220">
      <w:pPr>
        <w:ind w:firstLine="420"/>
        <w:rPr>
          <w:rFonts w:ascii="宋体" w:hAnsi="宋体" w:cs="宋体"/>
        </w:rPr>
      </w:pPr>
      <w:r>
        <w:rPr>
          <w:rFonts w:ascii="宋体" w:hAnsi="宋体" w:cs="宋体" w:hint="eastAsia"/>
        </w:rPr>
        <w:t>4、如未提供属于小</w:t>
      </w:r>
      <w:proofErr w:type="gramStart"/>
      <w:r>
        <w:rPr>
          <w:rFonts w:ascii="宋体" w:hAnsi="宋体" w:cs="宋体" w:hint="eastAsia"/>
        </w:rPr>
        <w:t>微企业</w:t>
      </w:r>
      <w:proofErr w:type="gramEnd"/>
      <w:r>
        <w:rPr>
          <w:rFonts w:ascii="宋体" w:hAnsi="宋体" w:cs="宋体" w:hint="eastAsia"/>
        </w:rPr>
        <w:t>产品的金额、</w:t>
      </w:r>
      <w:r>
        <w:rPr>
          <w:rFonts w:ascii="宋体" w:hAnsi="宋体" w:cs="宋体" w:hint="eastAsia"/>
          <w:kern w:val="0"/>
        </w:rPr>
        <w:t>属于环境标志产品</w:t>
      </w:r>
      <w:r>
        <w:rPr>
          <w:rFonts w:ascii="宋体" w:hAnsi="宋体" w:cs="宋体" w:hint="eastAsia"/>
        </w:rPr>
        <w:t>的金额则计算价格分时不予扣除。</w:t>
      </w:r>
    </w:p>
    <w:p w14:paraId="251B23E8" w14:textId="77777777" w:rsidR="00EE0818" w:rsidRDefault="00EE0818">
      <w:pPr>
        <w:widowControl/>
        <w:shd w:val="clear" w:color="auto" w:fill="FFFFFF"/>
        <w:jc w:val="left"/>
        <w:rPr>
          <w:rFonts w:ascii="宋体" w:hAnsi="宋体" w:cs="宋体"/>
          <w:kern w:val="0"/>
          <w:szCs w:val="21"/>
        </w:rPr>
      </w:pPr>
    </w:p>
    <w:p w14:paraId="1D3D42C4" w14:textId="77777777" w:rsidR="00EE0818" w:rsidRDefault="00EE0818">
      <w:pPr>
        <w:widowControl/>
        <w:shd w:val="clear" w:color="auto" w:fill="FFFFFF"/>
        <w:jc w:val="left"/>
        <w:rPr>
          <w:rFonts w:ascii="宋体" w:hAnsi="宋体" w:cs="宋体"/>
          <w:kern w:val="0"/>
          <w:szCs w:val="21"/>
        </w:rPr>
      </w:pPr>
    </w:p>
    <w:p w14:paraId="5237179E" w14:textId="77777777" w:rsidR="00EE0818" w:rsidRDefault="00D47220">
      <w:pPr>
        <w:widowControl/>
        <w:shd w:val="clear" w:color="auto" w:fill="FFFFFF"/>
        <w:jc w:val="left"/>
        <w:rPr>
          <w:rFonts w:ascii="宋体" w:hAnsi="宋体" w:cs="宋体"/>
          <w:kern w:val="0"/>
          <w:szCs w:val="21"/>
        </w:rPr>
      </w:pPr>
      <w:r>
        <w:rPr>
          <w:rFonts w:ascii="宋体" w:hAnsi="宋体" w:cs="宋体" w:hint="eastAsia"/>
          <w:kern w:val="0"/>
          <w:szCs w:val="21"/>
        </w:rPr>
        <w:t>投标单位（盖章）：</w:t>
      </w:r>
      <w:r>
        <w:rPr>
          <w:rFonts w:ascii="宋体" w:hAnsi="宋体" w:cs="宋体" w:hint="eastAsia"/>
          <w:kern w:val="0"/>
          <w:szCs w:val="21"/>
          <w:u w:val="single"/>
        </w:rPr>
        <w:t>                      </w:t>
      </w:r>
    </w:p>
    <w:p w14:paraId="2691EE01" w14:textId="77777777" w:rsidR="00EE0818" w:rsidRDefault="00D47220">
      <w:pPr>
        <w:widowControl/>
        <w:shd w:val="clear" w:color="auto" w:fill="FFFFFF"/>
        <w:jc w:val="left"/>
        <w:rPr>
          <w:rFonts w:ascii="宋体" w:hAnsi="宋体" w:cs="宋体"/>
          <w:kern w:val="0"/>
          <w:szCs w:val="21"/>
          <w:u w:val="single"/>
        </w:rPr>
      </w:pPr>
      <w:r>
        <w:rPr>
          <w:rFonts w:ascii="宋体" w:hAnsi="宋体" w:cs="宋体" w:hint="eastAsia"/>
          <w:kern w:val="0"/>
          <w:szCs w:val="21"/>
        </w:rPr>
        <w:t>授权代表（签字）：</w:t>
      </w:r>
      <w:r>
        <w:rPr>
          <w:rFonts w:ascii="宋体" w:hAnsi="宋体" w:cs="宋体" w:hint="eastAsia"/>
          <w:kern w:val="0"/>
          <w:szCs w:val="21"/>
          <w:u w:val="single"/>
        </w:rPr>
        <w:t>                      </w:t>
      </w:r>
    </w:p>
    <w:p w14:paraId="47645B87" w14:textId="77777777" w:rsidR="00EE0818" w:rsidRDefault="00EE0818">
      <w:pPr>
        <w:widowControl/>
        <w:shd w:val="clear" w:color="auto" w:fill="FFFFFF"/>
        <w:jc w:val="left"/>
        <w:rPr>
          <w:rFonts w:ascii="宋体" w:hAnsi="宋体" w:cs="宋体"/>
          <w:kern w:val="0"/>
          <w:szCs w:val="21"/>
        </w:rPr>
      </w:pPr>
    </w:p>
    <w:p w14:paraId="7018289A" w14:textId="77777777" w:rsidR="00EE0818" w:rsidRDefault="00EE0818">
      <w:pPr>
        <w:widowControl/>
        <w:shd w:val="clear" w:color="auto" w:fill="FFFFFF"/>
        <w:jc w:val="left"/>
        <w:rPr>
          <w:rFonts w:ascii="宋体" w:hAnsi="宋体" w:cs="宋体"/>
          <w:kern w:val="0"/>
          <w:szCs w:val="21"/>
        </w:rPr>
      </w:pPr>
    </w:p>
    <w:p w14:paraId="69DA7EA0" w14:textId="77777777" w:rsidR="00EE0818" w:rsidRDefault="00EE0818">
      <w:pPr>
        <w:widowControl/>
        <w:shd w:val="clear" w:color="auto" w:fill="FFFFFF"/>
        <w:jc w:val="left"/>
        <w:rPr>
          <w:rFonts w:ascii="宋体" w:hAnsi="宋体" w:cs="宋体"/>
          <w:kern w:val="0"/>
          <w:szCs w:val="21"/>
        </w:rPr>
      </w:pPr>
    </w:p>
    <w:p w14:paraId="7E38A281" w14:textId="77777777" w:rsidR="00EE0818" w:rsidRDefault="00EE0818">
      <w:pPr>
        <w:widowControl/>
        <w:shd w:val="clear" w:color="auto" w:fill="FFFFFF"/>
        <w:jc w:val="left"/>
        <w:rPr>
          <w:rFonts w:ascii="宋体" w:hAnsi="宋体" w:cs="宋体"/>
          <w:kern w:val="0"/>
          <w:szCs w:val="21"/>
        </w:rPr>
      </w:pPr>
    </w:p>
    <w:p w14:paraId="5DBF1BA8" w14:textId="77777777" w:rsidR="00EE0818" w:rsidRDefault="00D47220">
      <w:pPr>
        <w:widowControl/>
        <w:shd w:val="clear" w:color="auto" w:fill="FFFFFF"/>
        <w:jc w:val="left"/>
        <w:rPr>
          <w:rFonts w:ascii="宋体" w:hAnsi="宋体" w:cs="宋体"/>
          <w:kern w:val="0"/>
          <w:szCs w:val="21"/>
        </w:rPr>
      </w:pPr>
      <w:r>
        <w:rPr>
          <w:rFonts w:ascii="宋体" w:hAnsi="宋体" w:cs="宋体" w:hint="eastAsia"/>
          <w:kern w:val="0"/>
          <w:szCs w:val="21"/>
        </w:rPr>
        <w:t> </w:t>
      </w:r>
    </w:p>
    <w:p w14:paraId="0794F259" w14:textId="77777777" w:rsidR="00EE0818" w:rsidRDefault="00EE0818">
      <w:pPr>
        <w:pStyle w:val="HTML"/>
        <w:rPr>
          <w:rFonts w:ascii="宋体" w:hAnsi="宋体" w:cs="宋体"/>
          <w:szCs w:val="21"/>
        </w:rPr>
      </w:pPr>
    </w:p>
    <w:p w14:paraId="7821EC89" w14:textId="77777777" w:rsidR="00EE0818" w:rsidRDefault="00EE0818">
      <w:pPr>
        <w:pStyle w:val="HTML"/>
        <w:rPr>
          <w:rFonts w:ascii="宋体" w:hAnsi="宋体" w:cs="宋体"/>
          <w:szCs w:val="21"/>
        </w:rPr>
      </w:pPr>
    </w:p>
    <w:p w14:paraId="487C4A6A" w14:textId="77777777" w:rsidR="00EE0818" w:rsidRDefault="00EE0818">
      <w:pPr>
        <w:pStyle w:val="HTML"/>
        <w:rPr>
          <w:rFonts w:ascii="宋体" w:hAnsi="宋体" w:cs="宋体"/>
          <w:szCs w:val="21"/>
        </w:rPr>
      </w:pPr>
    </w:p>
    <w:p w14:paraId="633FAE14" w14:textId="77777777" w:rsidR="00EE0818" w:rsidRDefault="00EE0818">
      <w:pPr>
        <w:pStyle w:val="HTML"/>
        <w:rPr>
          <w:rFonts w:ascii="宋体" w:hAnsi="宋体" w:cs="宋体"/>
          <w:szCs w:val="21"/>
        </w:rPr>
      </w:pPr>
    </w:p>
    <w:p w14:paraId="1D0632D9" w14:textId="77777777" w:rsidR="00EE0818" w:rsidRDefault="00EE0818">
      <w:pPr>
        <w:pStyle w:val="HTML"/>
        <w:rPr>
          <w:rFonts w:ascii="宋体" w:hAnsi="宋体" w:cs="宋体"/>
          <w:szCs w:val="21"/>
        </w:rPr>
      </w:pPr>
    </w:p>
    <w:p w14:paraId="11D972CC" w14:textId="77777777" w:rsidR="00EE0818" w:rsidRDefault="00EE0818">
      <w:pPr>
        <w:pStyle w:val="HTML"/>
        <w:rPr>
          <w:rFonts w:ascii="宋体" w:hAnsi="宋体" w:cs="宋体"/>
          <w:szCs w:val="21"/>
        </w:rPr>
      </w:pPr>
    </w:p>
    <w:p w14:paraId="5E15A5EB" w14:textId="77777777" w:rsidR="00EE0818" w:rsidRDefault="00EE0818">
      <w:pPr>
        <w:pStyle w:val="HTML"/>
        <w:rPr>
          <w:rFonts w:ascii="宋体" w:hAnsi="宋体" w:cs="宋体"/>
          <w:szCs w:val="21"/>
        </w:rPr>
      </w:pPr>
    </w:p>
    <w:p w14:paraId="7F8B0FD8" w14:textId="77777777" w:rsidR="00EE0818" w:rsidRDefault="00EE0818">
      <w:pPr>
        <w:pStyle w:val="HTML"/>
        <w:rPr>
          <w:rFonts w:ascii="宋体" w:hAnsi="宋体" w:cs="宋体"/>
          <w:szCs w:val="21"/>
        </w:rPr>
      </w:pPr>
    </w:p>
    <w:p w14:paraId="14EBCBC1" w14:textId="77777777" w:rsidR="00EE0818" w:rsidRDefault="00EE0818">
      <w:pPr>
        <w:widowControl/>
        <w:jc w:val="left"/>
        <w:rPr>
          <w:rFonts w:ascii="宋体" w:hAnsi="宋体" w:cs="宋体"/>
          <w:kern w:val="0"/>
          <w:szCs w:val="21"/>
        </w:rPr>
      </w:pPr>
    </w:p>
    <w:p w14:paraId="34F46F60" w14:textId="77777777" w:rsidR="00EE0818" w:rsidRDefault="00EE0818">
      <w:pPr>
        <w:widowControl/>
        <w:shd w:val="clear" w:color="auto" w:fill="FFFFFF"/>
        <w:jc w:val="center"/>
        <w:rPr>
          <w:rFonts w:ascii="宋体" w:hAnsi="宋体" w:cs="宋体"/>
          <w:kern w:val="0"/>
          <w:szCs w:val="21"/>
        </w:rPr>
      </w:pPr>
    </w:p>
    <w:p w14:paraId="20617B90" w14:textId="77777777" w:rsidR="00EE0818" w:rsidRDefault="00EE0818">
      <w:pPr>
        <w:pStyle w:val="41"/>
        <w:ind w:left="1260"/>
        <w:rPr>
          <w:rFonts w:ascii="宋体" w:hAnsi="宋体" w:cs="宋体"/>
          <w:kern w:val="0"/>
          <w:szCs w:val="21"/>
        </w:rPr>
      </w:pPr>
    </w:p>
    <w:p w14:paraId="56CDF3F1" w14:textId="77777777" w:rsidR="00EE0818" w:rsidRDefault="00EE0818">
      <w:pPr>
        <w:rPr>
          <w:rFonts w:ascii="宋体" w:hAnsi="宋体" w:cs="宋体"/>
          <w:kern w:val="0"/>
          <w:szCs w:val="21"/>
        </w:rPr>
      </w:pPr>
    </w:p>
    <w:p w14:paraId="361439F8" w14:textId="77777777" w:rsidR="00EE0818" w:rsidRDefault="00EE0818">
      <w:pPr>
        <w:pStyle w:val="41"/>
        <w:ind w:left="1260"/>
        <w:rPr>
          <w:rFonts w:ascii="宋体" w:hAnsi="宋体" w:cs="宋体"/>
        </w:rPr>
      </w:pPr>
    </w:p>
    <w:p w14:paraId="4100BBA1" w14:textId="77777777" w:rsidR="00EE0818" w:rsidRDefault="00EE0818">
      <w:pPr>
        <w:widowControl/>
        <w:shd w:val="clear" w:color="auto" w:fill="FFFFFF"/>
        <w:jc w:val="center"/>
        <w:rPr>
          <w:rFonts w:ascii="宋体" w:hAnsi="宋体" w:cs="宋体"/>
          <w:kern w:val="0"/>
          <w:szCs w:val="21"/>
        </w:rPr>
      </w:pPr>
    </w:p>
    <w:p w14:paraId="542AF5D7" w14:textId="77777777" w:rsidR="00EE0818" w:rsidRDefault="00EE0818">
      <w:pPr>
        <w:pStyle w:val="20"/>
        <w:ind w:firstLine="480"/>
      </w:pPr>
    </w:p>
    <w:p w14:paraId="0F261798" w14:textId="77777777" w:rsidR="00EE0818" w:rsidRDefault="00EE0818">
      <w:pPr>
        <w:pStyle w:val="a5"/>
        <w:ind w:right="-21" w:firstLine="540"/>
      </w:pPr>
    </w:p>
    <w:p w14:paraId="4363D791" w14:textId="77777777" w:rsidR="00EE0818" w:rsidRDefault="00EE0818">
      <w:pPr>
        <w:pStyle w:val="20"/>
        <w:ind w:firstLine="480"/>
      </w:pPr>
    </w:p>
    <w:p w14:paraId="6851BC1A" w14:textId="77777777" w:rsidR="00EE0818" w:rsidRDefault="00EE0818">
      <w:pPr>
        <w:widowControl/>
        <w:shd w:val="clear" w:color="auto" w:fill="FFFFFF"/>
        <w:jc w:val="center"/>
        <w:rPr>
          <w:rFonts w:ascii="宋体" w:hAnsi="宋体" w:cs="宋体"/>
          <w:kern w:val="0"/>
          <w:szCs w:val="21"/>
        </w:rPr>
      </w:pPr>
    </w:p>
    <w:p w14:paraId="22AA16E6" w14:textId="77777777" w:rsidR="00EE0818" w:rsidRDefault="00D47220">
      <w:pPr>
        <w:widowControl/>
        <w:shd w:val="clear" w:color="auto" w:fill="FFFFFF"/>
        <w:rPr>
          <w:rFonts w:ascii="宋体" w:hAnsi="宋体" w:cs="宋体"/>
          <w:b/>
          <w:bCs/>
          <w:kern w:val="0"/>
          <w:sz w:val="32"/>
          <w:szCs w:val="21"/>
        </w:rPr>
      </w:pPr>
      <w:r>
        <w:rPr>
          <w:rFonts w:ascii="宋体" w:hAnsi="宋体" w:cs="宋体" w:hint="eastAsia"/>
          <w:b/>
          <w:bCs/>
          <w:kern w:val="0"/>
          <w:sz w:val="32"/>
          <w:szCs w:val="21"/>
        </w:rPr>
        <w:lastRenderedPageBreak/>
        <w:t>附件五、</w:t>
      </w:r>
      <w:r>
        <w:rPr>
          <w:rFonts w:ascii="宋体" w:hAnsi="宋体" w:cs="宋体" w:hint="eastAsia"/>
          <w:b/>
          <w:bCs/>
          <w:kern w:val="0"/>
          <w:sz w:val="32"/>
          <w:szCs w:val="21"/>
          <w:lang w:val="zh-CN"/>
        </w:rPr>
        <w:t>技术条款偏离表</w:t>
      </w:r>
      <w:r>
        <w:rPr>
          <w:rFonts w:ascii="宋体" w:hAnsi="宋体" w:cs="宋体" w:hint="eastAsia"/>
          <w:b/>
          <w:bCs/>
          <w:kern w:val="0"/>
          <w:sz w:val="32"/>
          <w:szCs w:val="21"/>
        </w:rPr>
        <w:t>表格</w:t>
      </w:r>
    </w:p>
    <w:p w14:paraId="723D4D25" w14:textId="77777777" w:rsidR="00EE0818" w:rsidRDefault="00EE0818">
      <w:pPr>
        <w:pStyle w:val="HTML"/>
        <w:rPr>
          <w:rFonts w:ascii="宋体" w:hAnsi="宋体" w:cs="宋体"/>
        </w:rPr>
      </w:pPr>
    </w:p>
    <w:p w14:paraId="34C56B3E" w14:textId="77777777" w:rsidR="00EE0818" w:rsidRDefault="00D47220">
      <w:pPr>
        <w:widowControl/>
        <w:shd w:val="clear" w:color="auto" w:fill="FFFFFF"/>
        <w:spacing w:line="360" w:lineRule="auto"/>
        <w:jc w:val="center"/>
        <w:rPr>
          <w:rFonts w:ascii="宋体" w:hAnsi="宋体" w:cs="宋体"/>
          <w:kern w:val="0"/>
          <w:szCs w:val="21"/>
        </w:rPr>
      </w:pPr>
      <w:r>
        <w:rPr>
          <w:rFonts w:ascii="宋体" w:hAnsi="宋体" w:cs="宋体" w:hint="eastAsia"/>
          <w:bCs/>
          <w:kern w:val="0"/>
          <w:sz w:val="36"/>
          <w:szCs w:val="36"/>
          <w:lang w:val="zh-CN"/>
        </w:rPr>
        <w:t>技术条款偏离表</w:t>
      </w:r>
    </w:p>
    <w:p w14:paraId="14B00B75" w14:textId="77777777" w:rsidR="00EE0818" w:rsidRDefault="00D47220">
      <w:pPr>
        <w:widowControl/>
        <w:tabs>
          <w:tab w:val="left" w:pos="5397"/>
        </w:tabs>
        <w:spacing w:line="360" w:lineRule="auto"/>
        <w:ind w:firstLineChars="40" w:firstLine="84"/>
        <w:jc w:val="left"/>
        <w:rPr>
          <w:rFonts w:ascii="宋体" w:hAnsi="宋体" w:cs="宋体"/>
          <w:kern w:val="0"/>
          <w:szCs w:val="21"/>
        </w:rPr>
      </w:pPr>
      <w:r>
        <w:rPr>
          <w:rFonts w:ascii="宋体" w:hAnsi="宋体" w:cs="宋体" w:hint="eastAsia"/>
          <w:kern w:val="0"/>
          <w:szCs w:val="21"/>
        </w:rPr>
        <w:t>项目名称：</w:t>
      </w:r>
      <w:r>
        <w:rPr>
          <w:rFonts w:ascii="宋体" w:hAnsi="宋体" w:cs="宋体" w:hint="eastAsia"/>
          <w:kern w:val="0"/>
          <w:szCs w:val="21"/>
        </w:rPr>
        <w:tab/>
        <w:t>项目编号：  </w:t>
      </w:r>
    </w:p>
    <w:tbl>
      <w:tblPr>
        <w:tblW w:w="94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675"/>
        <w:gridCol w:w="1135"/>
        <w:gridCol w:w="1843"/>
        <w:gridCol w:w="1843"/>
        <w:gridCol w:w="1843"/>
        <w:gridCol w:w="2076"/>
      </w:tblGrid>
      <w:tr w:rsidR="00EE0818" w14:paraId="7BD0FD28" w14:textId="77777777">
        <w:trPr>
          <w:cantSplit/>
          <w:jc w:val="center"/>
        </w:trPr>
        <w:tc>
          <w:tcPr>
            <w:tcW w:w="675" w:type="dxa"/>
            <w:vMerge w:val="restart"/>
            <w:tcBorders>
              <w:top w:val="single" w:sz="4" w:space="0" w:color="auto"/>
              <w:right w:val="single" w:sz="4" w:space="0" w:color="auto"/>
            </w:tcBorders>
            <w:vAlign w:val="center"/>
          </w:tcPr>
          <w:p w14:paraId="40B44A7D" w14:textId="77777777" w:rsidR="00EE0818" w:rsidRDefault="00D47220">
            <w:pPr>
              <w:spacing w:line="360" w:lineRule="auto"/>
              <w:jc w:val="center"/>
              <w:rPr>
                <w:rFonts w:ascii="宋体" w:hAnsi="宋体" w:cs="宋体"/>
                <w:szCs w:val="21"/>
              </w:rPr>
            </w:pPr>
            <w:r>
              <w:rPr>
                <w:rFonts w:ascii="宋体" w:hAnsi="宋体" w:cs="宋体" w:hint="eastAsia"/>
              </w:rPr>
              <w:t>序号</w:t>
            </w:r>
          </w:p>
        </w:tc>
        <w:tc>
          <w:tcPr>
            <w:tcW w:w="2978" w:type="dxa"/>
            <w:gridSpan w:val="2"/>
            <w:tcBorders>
              <w:top w:val="single" w:sz="4" w:space="0" w:color="auto"/>
              <w:left w:val="nil"/>
              <w:bottom w:val="single" w:sz="4" w:space="0" w:color="auto"/>
              <w:right w:val="single" w:sz="4" w:space="0" w:color="auto"/>
            </w:tcBorders>
            <w:vAlign w:val="center"/>
          </w:tcPr>
          <w:p w14:paraId="5F9A8615" w14:textId="77777777" w:rsidR="00EE0818" w:rsidRDefault="00D47220">
            <w:pPr>
              <w:spacing w:line="360" w:lineRule="auto"/>
              <w:jc w:val="center"/>
              <w:rPr>
                <w:rFonts w:ascii="宋体" w:hAnsi="宋体" w:cs="宋体"/>
                <w:szCs w:val="21"/>
              </w:rPr>
            </w:pPr>
            <w:r>
              <w:rPr>
                <w:rFonts w:ascii="宋体" w:hAnsi="宋体" w:cs="宋体" w:hint="eastAsia"/>
              </w:rPr>
              <w:t>招标文件</w:t>
            </w:r>
          </w:p>
        </w:tc>
        <w:tc>
          <w:tcPr>
            <w:tcW w:w="1843" w:type="dxa"/>
            <w:tcBorders>
              <w:top w:val="single" w:sz="4" w:space="0" w:color="auto"/>
              <w:left w:val="nil"/>
              <w:bottom w:val="single" w:sz="4" w:space="0" w:color="auto"/>
              <w:right w:val="single" w:sz="4" w:space="0" w:color="auto"/>
            </w:tcBorders>
            <w:vAlign w:val="center"/>
          </w:tcPr>
          <w:p w14:paraId="4616CA51" w14:textId="77777777" w:rsidR="00EE0818" w:rsidRDefault="00D47220">
            <w:pPr>
              <w:spacing w:line="360" w:lineRule="auto"/>
              <w:jc w:val="center"/>
              <w:rPr>
                <w:rFonts w:ascii="宋体" w:hAnsi="宋体" w:cs="宋体"/>
                <w:szCs w:val="21"/>
              </w:rPr>
            </w:pPr>
            <w:r>
              <w:rPr>
                <w:rFonts w:ascii="宋体" w:hAnsi="宋体" w:cs="宋体" w:hint="eastAsia"/>
              </w:rPr>
              <w:t>投标文件</w:t>
            </w:r>
          </w:p>
        </w:tc>
        <w:tc>
          <w:tcPr>
            <w:tcW w:w="1843" w:type="dxa"/>
            <w:vMerge w:val="restart"/>
            <w:tcBorders>
              <w:top w:val="single" w:sz="4" w:space="0" w:color="auto"/>
              <w:left w:val="nil"/>
              <w:right w:val="single" w:sz="4" w:space="0" w:color="auto"/>
            </w:tcBorders>
            <w:vAlign w:val="center"/>
          </w:tcPr>
          <w:p w14:paraId="735C5479" w14:textId="77777777" w:rsidR="00EE0818" w:rsidRDefault="00D47220">
            <w:pPr>
              <w:spacing w:line="360" w:lineRule="auto"/>
              <w:jc w:val="center"/>
              <w:rPr>
                <w:rFonts w:ascii="宋体" w:hAnsi="宋体" w:cs="宋体"/>
                <w:szCs w:val="21"/>
              </w:rPr>
            </w:pPr>
            <w:r>
              <w:rPr>
                <w:rFonts w:ascii="宋体" w:hAnsi="宋体" w:cs="宋体" w:hint="eastAsia"/>
              </w:rPr>
              <w:t>说明</w:t>
            </w:r>
          </w:p>
        </w:tc>
        <w:tc>
          <w:tcPr>
            <w:tcW w:w="2076" w:type="dxa"/>
            <w:vMerge w:val="restart"/>
            <w:tcBorders>
              <w:top w:val="single" w:sz="4" w:space="0" w:color="auto"/>
              <w:left w:val="nil"/>
            </w:tcBorders>
            <w:vAlign w:val="center"/>
          </w:tcPr>
          <w:p w14:paraId="38219800" w14:textId="77777777" w:rsidR="00EE0818" w:rsidRDefault="00D47220">
            <w:pPr>
              <w:spacing w:line="360" w:lineRule="auto"/>
              <w:jc w:val="center"/>
              <w:rPr>
                <w:rFonts w:ascii="宋体" w:hAnsi="宋体" w:cs="宋体"/>
                <w:szCs w:val="21"/>
              </w:rPr>
            </w:pPr>
            <w:r>
              <w:rPr>
                <w:rFonts w:ascii="宋体" w:hAnsi="宋体" w:cs="宋体" w:hint="eastAsia"/>
              </w:rPr>
              <w:t>重要参数证明文件响应的具体位置</w:t>
            </w:r>
          </w:p>
        </w:tc>
      </w:tr>
      <w:tr w:rsidR="00EE0818" w14:paraId="04FE1415" w14:textId="77777777">
        <w:trPr>
          <w:cantSplit/>
          <w:jc w:val="center"/>
        </w:trPr>
        <w:tc>
          <w:tcPr>
            <w:tcW w:w="675" w:type="dxa"/>
            <w:vMerge/>
            <w:tcBorders>
              <w:bottom w:val="single" w:sz="4" w:space="0" w:color="auto"/>
              <w:right w:val="single" w:sz="4" w:space="0" w:color="auto"/>
            </w:tcBorders>
            <w:vAlign w:val="center"/>
          </w:tcPr>
          <w:p w14:paraId="1B8CDA79" w14:textId="77777777" w:rsidR="00EE0818" w:rsidRDefault="00EE0818">
            <w:pPr>
              <w:spacing w:line="360" w:lineRule="auto"/>
              <w:jc w:val="center"/>
              <w:rPr>
                <w:rFonts w:ascii="宋体" w:hAnsi="宋体" w:cs="宋体"/>
                <w:sz w:val="20"/>
                <w:szCs w:val="20"/>
              </w:rPr>
            </w:pPr>
          </w:p>
        </w:tc>
        <w:tc>
          <w:tcPr>
            <w:tcW w:w="1135" w:type="dxa"/>
            <w:tcBorders>
              <w:top w:val="single" w:sz="4" w:space="0" w:color="auto"/>
              <w:left w:val="nil"/>
              <w:bottom w:val="single" w:sz="4" w:space="0" w:color="auto"/>
              <w:right w:val="single" w:sz="4" w:space="0" w:color="auto"/>
            </w:tcBorders>
            <w:vAlign w:val="center"/>
          </w:tcPr>
          <w:p w14:paraId="05A62003" w14:textId="77777777" w:rsidR="00EE0818" w:rsidRDefault="00D47220">
            <w:pPr>
              <w:spacing w:line="360" w:lineRule="auto"/>
              <w:jc w:val="center"/>
              <w:rPr>
                <w:rFonts w:ascii="宋体" w:hAnsi="宋体" w:cs="宋体"/>
                <w:szCs w:val="21"/>
              </w:rPr>
            </w:pPr>
            <w:r>
              <w:rPr>
                <w:rFonts w:ascii="宋体" w:hAnsi="宋体" w:cs="宋体" w:hint="eastAsia"/>
              </w:rPr>
              <w:t>条目号</w:t>
            </w:r>
          </w:p>
        </w:tc>
        <w:tc>
          <w:tcPr>
            <w:tcW w:w="1843" w:type="dxa"/>
            <w:tcBorders>
              <w:top w:val="single" w:sz="4" w:space="0" w:color="auto"/>
              <w:left w:val="nil"/>
              <w:bottom w:val="single" w:sz="4" w:space="0" w:color="auto"/>
              <w:right w:val="single" w:sz="4" w:space="0" w:color="auto"/>
            </w:tcBorders>
            <w:vAlign w:val="center"/>
          </w:tcPr>
          <w:p w14:paraId="5126D494" w14:textId="77777777" w:rsidR="00EE0818" w:rsidRDefault="00D47220">
            <w:pPr>
              <w:spacing w:line="360" w:lineRule="auto"/>
              <w:jc w:val="center"/>
              <w:rPr>
                <w:rFonts w:ascii="宋体" w:hAnsi="宋体" w:cs="宋体"/>
                <w:szCs w:val="21"/>
              </w:rPr>
            </w:pPr>
            <w:r>
              <w:rPr>
                <w:rFonts w:ascii="宋体" w:hAnsi="宋体" w:cs="宋体" w:hint="eastAsia"/>
              </w:rPr>
              <w:t>采购要求规格</w:t>
            </w:r>
          </w:p>
        </w:tc>
        <w:tc>
          <w:tcPr>
            <w:tcW w:w="1843" w:type="dxa"/>
            <w:tcBorders>
              <w:top w:val="single" w:sz="4" w:space="0" w:color="auto"/>
              <w:left w:val="nil"/>
              <w:bottom w:val="single" w:sz="4" w:space="0" w:color="auto"/>
              <w:right w:val="single" w:sz="4" w:space="0" w:color="auto"/>
            </w:tcBorders>
            <w:vAlign w:val="center"/>
          </w:tcPr>
          <w:p w14:paraId="59B6022A" w14:textId="77777777" w:rsidR="00EE0818" w:rsidRDefault="00D47220">
            <w:pPr>
              <w:spacing w:line="360" w:lineRule="auto"/>
              <w:jc w:val="center"/>
              <w:rPr>
                <w:rFonts w:ascii="宋体" w:hAnsi="宋体" w:cs="宋体"/>
                <w:szCs w:val="21"/>
              </w:rPr>
            </w:pPr>
            <w:r>
              <w:rPr>
                <w:rFonts w:ascii="宋体" w:hAnsi="宋体" w:cs="宋体" w:hint="eastAsia"/>
              </w:rPr>
              <w:t>响应具体情况</w:t>
            </w:r>
          </w:p>
        </w:tc>
        <w:tc>
          <w:tcPr>
            <w:tcW w:w="1843" w:type="dxa"/>
            <w:vMerge/>
            <w:tcBorders>
              <w:left w:val="nil"/>
              <w:bottom w:val="single" w:sz="4" w:space="0" w:color="auto"/>
              <w:right w:val="single" w:sz="4" w:space="0" w:color="auto"/>
            </w:tcBorders>
            <w:vAlign w:val="center"/>
          </w:tcPr>
          <w:p w14:paraId="367DDB47" w14:textId="77777777" w:rsidR="00EE0818" w:rsidRDefault="00EE0818">
            <w:pPr>
              <w:spacing w:line="360" w:lineRule="auto"/>
              <w:jc w:val="center"/>
              <w:rPr>
                <w:rFonts w:ascii="宋体" w:hAnsi="宋体" w:cs="宋体"/>
                <w:sz w:val="20"/>
                <w:szCs w:val="20"/>
              </w:rPr>
            </w:pPr>
          </w:p>
        </w:tc>
        <w:tc>
          <w:tcPr>
            <w:tcW w:w="2076" w:type="dxa"/>
            <w:vMerge/>
            <w:tcBorders>
              <w:left w:val="nil"/>
              <w:bottom w:val="single" w:sz="4" w:space="0" w:color="auto"/>
            </w:tcBorders>
            <w:vAlign w:val="center"/>
          </w:tcPr>
          <w:p w14:paraId="1551FA5A" w14:textId="77777777" w:rsidR="00EE0818" w:rsidRDefault="00EE0818">
            <w:pPr>
              <w:spacing w:line="360" w:lineRule="auto"/>
              <w:jc w:val="center"/>
              <w:rPr>
                <w:rFonts w:ascii="宋体" w:hAnsi="宋体" w:cs="宋体"/>
                <w:sz w:val="20"/>
                <w:szCs w:val="20"/>
              </w:rPr>
            </w:pPr>
          </w:p>
        </w:tc>
      </w:tr>
      <w:tr w:rsidR="00EE0818" w14:paraId="5B145FA3" w14:textId="77777777">
        <w:trPr>
          <w:jc w:val="center"/>
        </w:trPr>
        <w:tc>
          <w:tcPr>
            <w:tcW w:w="675" w:type="dxa"/>
            <w:tcBorders>
              <w:top w:val="single" w:sz="4" w:space="0" w:color="auto"/>
              <w:bottom w:val="single" w:sz="4" w:space="0" w:color="auto"/>
              <w:right w:val="single" w:sz="4" w:space="0" w:color="auto"/>
            </w:tcBorders>
            <w:vAlign w:val="center"/>
          </w:tcPr>
          <w:p w14:paraId="225524C0" w14:textId="77777777" w:rsidR="00EE0818" w:rsidRDefault="00EE0818">
            <w:pPr>
              <w:spacing w:line="360" w:lineRule="auto"/>
              <w:jc w:val="center"/>
              <w:rPr>
                <w:rFonts w:ascii="宋体" w:hAnsi="宋体" w:cs="宋体"/>
                <w:szCs w:val="21"/>
              </w:rPr>
            </w:pPr>
          </w:p>
        </w:tc>
        <w:tc>
          <w:tcPr>
            <w:tcW w:w="1135" w:type="dxa"/>
            <w:tcBorders>
              <w:top w:val="single" w:sz="4" w:space="0" w:color="auto"/>
              <w:left w:val="nil"/>
              <w:bottom w:val="single" w:sz="4" w:space="0" w:color="auto"/>
              <w:right w:val="single" w:sz="4" w:space="0" w:color="auto"/>
            </w:tcBorders>
            <w:vAlign w:val="center"/>
          </w:tcPr>
          <w:p w14:paraId="376F994A" w14:textId="77777777" w:rsidR="00EE0818" w:rsidRDefault="00EE0818">
            <w:pPr>
              <w:spacing w:line="360" w:lineRule="auto"/>
              <w:jc w:val="center"/>
              <w:rPr>
                <w:rFonts w:ascii="宋体" w:hAnsi="宋体" w:cs="宋体"/>
                <w:szCs w:val="21"/>
              </w:rPr>
            </w:pPr>
          </w:p>
        </w:tc>
        <w:tc>
          <w:tcPr>
            <w:tcW w:w="1843" w:type="dxa"/>
            <w:tcBorders>
              <w:top w:val="single" w:sz="4" w:space="0" w:color="auto"/>
              <w:left w:val="nil"/>
              <w:bottom w:val="single" w:sz="4" w:space="0" w:color="auto"/>
              <w:right w:val="single" w:sz="4" w:space="0" w:color="auto"/>
            </w:tcBorders>
            <w:vAlign w:val="center"/>
          </w:tcPr>
          <w:p w14:paraId="4F5886EC" w14:textId="77777777" w:rsidR="00EE0818" w:rsidRDefault="00EE0818">
            <w:pPr>
              <w:spacing w:line="360" w:lineRule="auto"/>
              <w:jc w:val="center"/>
              <w:rPr>
                <w:rFonts w:ascii="宋体" w:hAnsi="宋体" w:cs="宋体"/>
                <w:szCs w:val="21"/>
              </w:rPr>
            </w:pPr>
          </w:p>
        </w:tc>
        <w:tc>
          <w:tcPr>
            <w:tcW w:w="1843" w:type="dxa"/>
            <w:tcBorders>
              <w:top w:val="single" w:sz="4" w:space="0" w:color="auto"/>
              <w:left w:val="nil"/>
              <w:bottom w:val="single" w:sz="4" w:space="0" w:color="auto"/>
              <w:right w:val="single" w:sz="4" w:space="0" w:color="auto"/>
            </w:tcBorders>
            <w:vAlign w:val="center"/>
          </w:tcPr>
          <w:p w14:paraId="123CD9D0" w14:textId="77777777" w:rsidR="00EE0818" w:rsidRDefault="00EE0818">
            <w:pPr>
              <w:spacing w:line="360" w:lineRule="auto"/>
              <w:jc w:val="center"/>
              <w:rPr>
                <w:rFonts w:ascii="宋体" w:hAnsi="宋体" w:cs="宋体"/>
                <w:szCs w:val="21"/>
              </w:rPr>
            </w:pPr>
          </w:p>
        </w:tc>
        <w:tc>
          <w:tcPr>
            <w:tcW w:w="1843" w:type="dxa"/>
            <w:tcBorders>
              <w:top w:val="single" w:sz="4" w:space="0" w:color="auto"/>
              <w:left w:val="nil"/>
              <w:bottom w:val="single" w:sz="4" w:space="0" w:color="auto"/>
              <w:right w:val="single" w:sz="4" w:space="0" w:color="auto"/>
            </w:tcBorders>
            <w:vAlign w:val="center"/>
          </w:tcPr>
          <w:p w14:paraId="437CBE61" w14:textId="77777777" w:rsidR="00EE0818" w:rsidRDefault="00EE0818">
            <w:pPr>
              <w:spacing w:line="360" w:lineRule="auto"/>
              <w:jc w:val="center"/>
              <w:rPr>
                <w:rFonts w:ascii="宋体" w:hAnsi="宋体" w:cs="宋体"/>
                <w:szCs w:val="21"/>
              </w:rPr>
            </w:pPr>
          </w:p>
        </w:tc>
        <w:tc>
          <w:tcPr>
            <w:tcW w:w="2076" w:type="dxa"/>
            <w:tcBorders>
              <w:top w:val="single" w:sz="4" w:space="0" w:color="auto"/>
              <w:left w:val="nil"/>
              <w:bottom w:val="single" w:sz="4" w:space="0" w:color="auto"/>
            </w:tcBorders>
            <w:vAlign w:val="center"/>
          </w:tcPr>
          <w:p w14:paraId="23A06376" w14:textId="77777777" w:rsidR="00EE0818" w:rsidRDefault="00EE0818">
            <w:pPr>
              <w:spacing w:line="360" w:lineRule="auto"/>
              <w:jc w:val="center"/>
              <w:rPr>
                <w:rFonts w:ascii="宋体" w:hAnsi="宋体" w:cs="宋体"/>
                <w:szCs w:val="21"/>
              </w:rPr>
            </w:pPr>
          </w:p>
        </w:tc>
      </w:tr>
      <w:tr w:rsidR="00EE0818" w14:paraId="7F5826FA" w14:textId="77777777">
        <w:trPr>
          <w:jc w:val="center"/>
        </w:trPr>
        <w:tc>
          <w:tcPr>
            <w:tcW w:w="675" w:type="dxa"/>
            <w:tcBorders>
              <w:top w:val="single" w:sz="4" w:space="0" w:color="auto"/>
              <w:bottom w:val="single" w:sz="4" w:space="0" w:color="auto"/>
              <w:right w:val="single" w:sz="4" w:space="0" w:color="auto"/>
            </w:tcBorders>
            <w:vAlign w:val="center"/>
          </w:tcPr>
          <w:p w14:paraId="37A5CBC7" w14:textId="77777777" w:rsidR="00EE0818" w:rsidRDefault="00EE0818">
            <w:pPr>
              <w:spacing w:line="360" w:lineRule="auto"/>
              <w:jc w:val="center"/>
              <w:rPr>
                <w:rFonts w:ascii="宋体" w:hAnsi="宋体" w:cs="宋体"/>
                <w:szCs w:val="21"/>
              </w:rPr>
            </w:pPr>
          </w:p>
        </w:tc>
        <w:tc>
          <w:tcPr>
            <w:tcW w:w="1135" w:type="dxa"/>
            <w:tcBorders>
              <w:top w:val="single" w:sz="4" w:space="0" w:color="auto"/>
              <w:left w:val="nil"/>
              <w:bottom w:val="single" w:sz="4" w:space="0" w:color="auto"/>
              <w:right w:val="single" w:sz="4" w:space="0" w:color="auto"/>
            </w:tcBorders>
            <w:vAlign w:val="center"/>
          </w:tcPr>
          <w:p w14:paraId="6E8769C8" w14:textId="77777777" w:rsidR="00EE0818" w:rsidRDefault="00EE0818">
            <w:pPr>
              <w:spacing w:line="360" w:lineRule="auto"/>
              <w:jc w:val="center"/>
              <w:rPr>
                <w:rFonts w:ascii="宋体" w:hAnsi="宋体" w:cs="宋体"/>
                <w:szCs w:val="21"/>
              </w:rPr>
            </w:pPr>
          </w:p>
        </w:tc>
        <w:tc>
          <w:tcPr>
            <w:tcW w:w="1843" w:type="dxa"/>
            <w:tcBorders>
              <w:top w:val="single" w:sz="4" w:space="0" w:color="auto"/>
              <w:left w:val="nil"/>
              <w:bottom w:val="single" w:sz="4" w:space="0" w:color="auto"/>
              <w:right w:val="single" w:sz="4" w:space="0" w:color="auto"/>
            </w:tcBorders>
            <w:vAlign w:val="center"/>
          </w:tcPr>
          <w:p w14:paraId="5BF20B5A" w14:textId="77777777" w:rsidR="00EE0818" w:rsidRDefault="00EE0818">
            <w:pPr>
              <w:spacing w:line="360" w:lineRule="auto"/>
              <w:jc w:val="center"/>
              <w:rPr>
                <w:rFonts w:ascii="宋体" w:hAnsi="宋体" w:cs="宋体"/>
                <w:szCs w:val="21"/>
              </w:rPr>
            </w:pPr>
          </w:p>
        </w:tc>
        <w:tc>
          <w:tcPr>
            <w:tcW w:w="1843" w:type="dxa"/>
            <w:tcBorders>
              <w:top w:val="single" w:sz="4" w:space="0" w:color="auto"/>
              <w:left w:val="nil"/>
              <w:bottom w:val="single" w:sz="4" w:space="0" w:color="auto"/>
              <w:right w:val="single" w:sz="4" w:space="0" w:color="auto"/>
            </w:tcBorders>
            <w:vAlign w:val="center"/>
          </w:tcPr>
          <w:p w14:paraId="6FAA5289" w14:textId="77777777" w:rsidR="00EE0818" w:rsidRDefault="00EE0818">
            <w:pPr>
              <w:spacing w:line="360" w:lineRule="auto"/>
              <w:jc w:val="center"/>
              <w:rPr>
                <w:rFonts w:ascii="宋体" w:hAnsi="宋体" w:cs="宋体"/>
                <w:szCs w:val="21"/>
              </w:rPr>
            </w:pPr>
          </w:p>
        </w:tc>
        <w:tc>
          <w:tcPr>
            <w:tcW w:w="1843" w:type="dxa"/>
            <w:tcBorders>
              <w:top w:val="single" w:sz="4" w:space="0" w:color="auto"/>
              <w:left w:val="nil"/>
              <w:bottom w:val="single" w:sz="4" w:space="0" w:color="auto"/>
              <w:right w:val="single" w:sz="4" w:space="0" w:color="auto"/>
            </w:tcBorders>
            <w:vAlign w:val="center"/>
          </w:tcPr>
          <w:p w14:paraId="742D3F9D" w14:textId="77777777" w:rsidR="00EE0818" w:rsidRDefault="00EE0818">
            <w:pPr>
              <w:spacing w:line="360" w:lineRule="auto"/>
              <w:jc w:val="center"/>
              <w:rPr>
                <w:rFonts w:ascii="宋体" w:hAnsi="宋体" w:cs="宋体"/>
                <w:szCs w:val="21"/>
              </w:rPr>
            </w:pPr>
          </w:p>
        </w:tc>
        <w:tc>
          <w:tcPr>
            <w:tcW w:w="2076" w:type="dxa"/>
            <w:tcBorders>
              <w:top w:val="single" w:sz="4" w:space="0" w:color="auto"/>
              <w:left w:val="nil"/>
              <w:bottom w:val="single" w:sz="4" w:space="0" w:color="auto"/>
            </w:tcBorders>
            <w:vAlign w:val="center"/>
          </w:tcPr>
          <w:p w14:paraId="06EE4EF8" w14:textId="77777777" w:rsidR="00EE0818" w:rsidRDefault="00EE0818">
            <w:pPr>
              <w:spacing w:line="360" w:lineRule="auto"/>
              <w:jc w:val="center"/>
              <w:rPr>
                <w:rFonts w:ascii="宋体" w:hAnsi="宋体" w:cs="宋体"/>
                <w:szCs w:val="21"/>
              </w:rPr>
            </w:pPr>
          </w:p>
        </w:tc>
      </w:tr>
      <w:tr w:rsidR="00EE0818" w14:paraId="043A6F7D" w14:textId="77777777">
        <w:trPr>
          <w:jc w:val="center"/>
        </w:trPr>
        <w:tc>
          <w:tcPr>
            <w:tcW w:w="675" w:type="dxa"/>
            <w:tcBorders>
              <w:top w:val="single" w:sz="4" w:space="0" w:color="auto"/>
              <w:bottom w:val="single" w:sz="4" w:space="0" w:color="auto"/>
              <w:right w:val="single" w:sz="4" w:space="0" w:color="auto"/>
            </w:tcBorders>
            <w:vAlign w:val="center"/>
          </w:tcPr>
          <w:p w14:paraId="73DC4F6F" w14:textId="77777777" w:rsidR="00EE0818" w:rsidRDefault="00EE0818">
            <w:pPr>
              <w:spacing w:line="360" w:lineRule="auto"/>
              <w:jc w:val="center"/>
              <w:rPr>
                <w:rFonts w:ascii="宋体" w:hAnsi="宋体" w:cs="宋体"/>
                <w:szCs w:val="21"/>
              </w:rPr>
            </w:pPr>
          </w:p>
        </w:tc>
        <w:tc>
          <w:tcPr>
            <w:tcW w:w="1135" w:type="dxa"/>
            <w:tcBorders>
              <w:top w:val="single" w:sz="4" w:space="0" w:color="auto"/>
              <w:left w:val="nil"/>
              <w:bottom w:val="single" w:sz="4" w:space="0" w:color="auto"/>
              <w:right w:val="single" w:sz="4" w:space="0" w:color="auto"/>
            </w:tcBorders>
            <w:vAlign w:val="center"/>
          </w:tcPr>
          <w:p w14:paraId="65E05706" w14:textId="77777777" w:rsidR="00EE0818" w:rsidRDefault="00EE0818">
            <w:pPr>
              <w:spacing w:line="360" w:lineRule="auto"/>
              <w:jc w:val="center"/>
              <w:rPr>
                <w:rFonts w:ascii="宋体" w:hAnsi="宋体" w:cs="宋体"/>
                <w:szCs w:val="21"/>
              </w:rPr>
            </w:pPr>
          </w:p>
        </w:tc>
        <w:tc>
          <w:tcPr>
            <w:tcW w:w="1843" w:type="dxa"/>
            <w:tcBorders>
              <w:top w:val="single" w:sz="4" w:space="0" w:color="auto"/>
              <w:left w:val="nil"/>
              <w:bottom w:val="single" w:sz="4" w:space="0" w:color="auto"/>
              <w:right w:val="single" w:sz="4" w:space="0" w:color="auto"/>
            </w:tcBorders>
            <w:vAlign w:val="center"/>
          </w:tcPr>
          <w:p w14:paraId="6A776B33" w14:textId="77777777" w:rsidR="00EE0818" w:rsidRDefault="00EE0818">
            <w:pPr>
              <w:spacing w:line="360" w:lineRule="auto"/>
              <w:jc w:val="center"/>
              <w:rPr>
                <w:rFonts w:ascii="宋体" w:hAnsi="宋体" w:cs="宋体"/>
                <w:szCs w:val="21"/>
              </w:rPr>
            </w:pPr>
          </w:p>
        </w:tc>
        <w:tc>
          <w:tcPr>
            <w:tcW w:w="1843" w:type="dxa"/>
            <w:tcBorders>
              <w:top w:val="single" w:sz="4" w:space="0" w:color="auto"/>
              <w:left w:val="nil"/>
              <w:bottom w:val="single" w:sz="4" w:space="0" w:color="auto"/>
              <w:right w:val="single" w:sz="4" w:space="0" w:color="auto"/>
            </w:tcBorders>
            <w:vAlign w:val="center"/>
          </w:tcPr>
          <w:p w14:paraId="0258848F" w14:textId="77777777" w:rsidR="00EE0818" w:rsidRDefault="00EE0818">
            <w:pPr>
              <w:spacing w:line="360" w:lineRule="auto"/>
              <w:jc w:val="center"/>
              <w:rPr>
                <w:rFonts w:ascii="宋体" w:hAnsi="宋体" w:cs="宋体"/>
                <w:szCs w:val="21"/>
              </w:rPr>
            </w:pPr>
          </w:p>
        </w:tc>
        <w:tc>
          <w:tcPr>
            <w:tcW w:w="1843" w:type="dxa"/>
            <w:tcBorders>
              <w:top w:val="single" w:sz="4" w:space="0" w:color="auto"/>
              <w:left w:val="nil"/>
              <w:bottom w:val="single" w:sz="4" w:space="0" w:color="auto"/>
              <w:right w:val="single" w:sz="4" w:space="0" w:color="auto"/>
            </w:tcBorders>
            <w:vAlign w:val="center"/>
          </w:tcPr>
          <w:p w14:paraId="18E20D30" w14:textId="77777777" w:rsidR="00EE0818" w:rsidRDefault="00EE0818">
            <w:pPr>
              <w:spacing w:line="360" w:lineRule="auto"/>
              <w:jc w:val="center"/>
              <w:rPr>
                <w:rFonts w:ascii="宋体" w:hAnsi="宋体" w:cs="宋体"/>
                <w:szCs w:val="21"/>
              </w:rPr>
            </w:pPr>
          </w:p>
        </w:tc>
        <w:tc>
          <w:tcPr>
            <w:tcW w:w="2076" w:type="dxa"/>
            <w:tcBorders>
              <w:top w:val="single" w:sz="4" w:space="0" w:color="auto"/>
              <w:left w:val="nil"/>
              <w:bottom w:val="single" w:sz="4" w:space="0" w:color="auto"/>
            </w:tcBorders>
            <w:vAlign w:val="center"/>
          </w:tcPr>
          <w:p w14:paraId="33209680" w14:textId="77777777" w:rsidR="00EE0818" w:rsidRDefault="00EE0818">
            <w:pPr>
              <w:spacing w:line="360" w:lineRule="auto"/>
              <w:jc w:val="center"/>
              <w:rPr>
                <w:rFonts w:ascii="宋体" w:hAnsi="宋体" w:cs="宋体"/>
                <w:szCs w:val="21"/>
              </w:rPr>
            </w:pPr>
          </w:p>
        </w:tc>
      </w:tr>
      <w:tr w:rsidR="00EE0818" w14:paraId="6F0505FE" w14:textId="77777777">
        <w:trPr>
          <w:jc w:val="center"/>
        </w:trPr>
        <w:tc>
          <w:tcPr>
            <w:tcW w:w="675" w:type="dxa"/>
            <w:tcBorders>
              <w:top w:val="single" w:sz="4" w:space="0" w:color="auto"/>
              <w:bottom w:val="single" w:sz="4" w:space="0" w:color="auto"/>
              <w:right w:val="single" w:sz="4" w:space="0" w:color="auto"/>
            </w:tcBorders>
            <w:vAlign w:val="center"/>
          </w:tcPr>
          <w:p w14:paraId="50D3D0B9" w14:textId="77777777" w:rsidR="00EE0818" w:rsidRDefault="00EE0818">
            <w:pPr>
              <w:spacing w:line="360" w:lineRule="auto"/>
              <w:jc w:val="center"/>
              <w:rPr>
                <w:rFonts w:ascii="宋体" w:hAnsi="宋体" w:cs="宋体"/>
                <w:szCs w:val="21"/>
              </w:rPr>
            </w:pPr>
          </w:p>
        </w:tc>
        <w:tc>
          <w:tcPr>
            <w:tcW w:w="1135" w:type="dxa"/>
            <w:tcBorders>
              <w:top w:val="single" w:sz="4" w:space="0" w:color="auto"/>
              <w:left w:val="nil"/>
              <w:bottom w:val="single" w:sz="4" w:space="0" w:color="auto"/>
              <w:right w:val="single" w:sz="4" w:space="0" w:color="auto"/>
            </w:tcBorders>
            <w:vAlign w:val="center"/>
          </w:tcPr>
          <w:p w14:paraId="68FB1987" w14:textId="77777777" w:rsidR="00EE0818" w:rsidRDefault="00EE0818">
            <w:pPr>
              <w:spacing w:line="360" w:lineRule="auto"/>
              <w:jc w:val="center"/>
              <w:rPr>
                <w:rFonts w:ascii="宋体" w:hAnsi="宋体" w:cs="宋体"/>
                <w:szCs w:val="21"/>
              </w:rPr>
            </w:pPr>
          </w:p>
        </w:tc>
        <w:tc>
          <w:tcPr>
            <w:tcW w:w="1843" w:type="dxa"/>
            <w:tcBorders>
              <w:top w:val="single" w:sz="4" w:space="0" w:color="auto"/>
              <w:left w:val="nil"/>
              <w:bottom w:val="single" w:sz="4" w:space="0" w:color="auto"/>
              <w:right w:val="single" w:sz="4" w:space="0" w:color="auto"/>
            </w:tcBorders>
            <w:vAlign w:val="center"/>
          </w:tcPr>
          <w:p w14:paraId="040F4576" w14:textId="77777777" w:rsidR="00EE0818" w:rsidRDefault="00EE0818">
            <w:pPr>
              <w:spacing w:line="360" w:lineRule="auto"/>
              <w:jc w:val="center"/>
              <w:rPr>
                <w:rFonts w:ascii="宋体" w:hAnsi="宋体" w:cs="宋体"/>
                <w:szCs w:val="21"/>
              </w:rPr>
            </w:pPr>
          </w:p>
        </w:tc>
        <w:tc>
          <w:tcPr>
            <w:tcW w:w="1843" w:type="dxa"/>
            <w:tcBorders>
              <w:top w:val="single" w:sz="4" w:space="0" w:color="auto"/>
              <w:left w:val="nil"/>
              <w:bottom w:val="single" w:sz="4" w:space="0" w:color="auto"/>
              <w:right w:val="single" w:sz="4" w:space="0" w:color="auto"/>
            </w:tcBorders>
            <w:vAlign w:val="center"/>
          </w:tcPr>
          <w:p w14:paraId="58E8652E" w14:textId="77777777" w:rsidR="00EE0818" w:rsidRDefault="00EE0818">
            <w:pPr>
              <w:spacing w:line="360" w:lineRule="auto"/>
              <w:jc w:val="center"/>
              <w:rPr>
                <w:rFonts w:ascii="宋体" w:hAnsi="宋体" w:cs="宋体"/>
                <w:szCs w:val="21"/>
              </w:rPr>
            </w:pPr>
          </w:p>
        </w:tc>
        <w:tc>
          <w:tcPr>
            <w:tcW w:w="1843" w:type="dxa"/>
            <w:tcBorders>
              <w:top w:val="single" w:sz="4" w:space="0" w:color="auto"/>
              <w:left w:val="nil"/>
              <w:bottom w:val="single" w:sz="4" w:space="0" w:color="auto"/>
              <w:right w:val="single" w:sz="4" w:space="0" w:color="auto"/>
            </w:tcBorders>
            <w:vAlign w:val="center"/>
          </w:tcPr>
          <w:p w14:paraId="667E8115" w14:textId="77777777" w:rsidR="00EE0818" w:rsidRDefault="00EE0818">
            <w:pPr>
              <w:spacing w:line="360" w:lineRule="auto"/>
              <w:jc w:val="center"/>
              <w:rPr>
                <w:rFonts w:ascii="宋体" w:hAnsi="宋体" w:cs="宋体"/>
                <w:szCs w:val="21"/>
              </w:rPr>
            </w:pPr>
          </w:p>
        </w:tc>
        <w:tc>
          <w:tcPr>
            <w:tcW w:w="2076" w:type="dxa"/>
            <w:tcBorders>
              <w:top w:val="single" w:sz="4" w:space="0" w:color="auto"/>
              <w:left w:val="nil"/>
              <w:bottom w:val="single" w:sz="4" w:space="0" w:color="auto"/>
            </w:tcBorders>
            <w:vAlign w:val="center"/>
          </w:tcPr>
          <w:p w14:paraId="1E2AE7A2" w14:textId="77777777" w:rsidR="00EE0818" w:rsidRDefault="00EE0818">
            <w:pPr>
              <w:spacing w:line="360" w:lineRule="auto"/>
              <w:jc w:val="center"/>
              <w:rPr>
                <w:rFonts w:ascii="宋体" w:hAnsi="宋体" w:cs="宋体"/>
                <w:szCs w:val="21"/>
              </w:rPr>
            </w:pPr>
          </w:p>
        </w:tc>
      </w:tr>
      <w:tr w:rsidR="00EE0818" w14:paraId="7D9AF194" w14:textId="77777777">
        <w:trPr>
          <w:jc w:val="center"/>
        </w:trPr>
        <w:tc>
          <w:tcPr>
            <w:tcW w:w="675" w:type="dxa"/>
            <w:tcBorders>
              <w:top w:val="single" w:sz="4" w:space="0" w:color="auto"/>
              <w:bottom w:val="single" w:sz="4" w:space="0" w:color="auto"/>
              <w:right w:val="single" w:sz="4" w:space="0" w:color="auto"/>
            </w:tcBorders>
            <w:vAlign w:val="center"/>
          </w:tcPr>
          <w:p w14:paraId="2EC3E0CE" w14:textId="77777777" w:rsidR="00EE0818" w:rsidRDefault="00EE0818">
            <w:pPr>
              <w:spacing w:line="360" w:lineRule="auto"/>
              <w:jc w:val="center"/>
              <w:rPr>
                <w:rFonts w:ascii="宋体" w:hAnsi="宋体" w:cs="宋体"/>
                <w:szCs w:val="21"/>
              </w:rPr>
            </w:pPr>
          </w:p>
        </w:tc>
        <w:tc>
          <w:tcPr>
            <w:tcW w:w="1135" w:type="dxa"/>
            <w:tcBorders>
              <w:top w:val="single" w:sz="4" w:space="0" w:color="auto"/>
              <w:left w:val="nil"/>
              <w:bottom w:val="single" w:sz="4" w:space="0" w:color="auto"/>
              <w:right w:val="single" w:sz="4" w:space="0" w:color="auto"/>
            </w:tcBorders>
            <w:vAlign w:val="center"/>
          </w:tcPr>
          <w:p w14:paraId="2B93F84F" w14:textId="77777777" w:rsidR="00EE0818" w:rsidRDefault="00EE0818">
            <w:pPr>
              <w:spacing w:line="360" w:lineRule="auto"/>
              <w:jc w:val="center"/>
              <w:rPr>
                <w:rFonts w:ascii="宋体" w:hAnsi="宋体" w:cs="宋体"/>
                <w:szCs w:val="21"/>
              </w:rPr>
            </w:pPr>
          </w:p>
        </w:tc>
        <w:tc>
          <w:tcPr>
            <w:tcW w:w="1843" w:type="dxa"/>
            <w:tcBorders>
              <w:top w:val="single" w:sz="4" w:space="0" w:color="auto"/>
              <w:left w:val="nil"/>
              <w:bottom w:val="single" w:sz="4" w:space="0" w:color="auto"/>
              <w:right w:val="single" w:sz="4" w:space="0" w:color="auto"/>
            </w:tcBorders>
            <w:vAlign w:val="center"/>
          </w:tcPr>
          <w:p w14:paraId="66A9AE63" w14:textId="77777777" w:rsidR="00EE0818" w:rsidRDefault="00EE0818">
            <w:pPr>
              <w:spacing w:line="360" w:lineRule="auto"/>
              <w:jc w:val="center"/>
              <w:rPr>
                <w:rFonts w:ascii="宋体" w:hAnsi="宋体" w:cs="宋体"/>
                <w:szCs w:val="21"/>
              </w:rPr>
            </w:pPr>
          </w:p>
        </w:tc>
        <w:tc>
          <w:tcPr>
            <w:tcW w:w="1843" w:type="dxa"/>
            <w:tcBorders>
              <w:top w:val="single" w:sz="4" w:space="0" w:color="auto"/>
              <w:left w:val="nil"/>
              <w:bottom w:val="single" w:sz="4" w:space="0" w:color="auto"/>
              <w:right w:val="single" w:sz="4" w:space="0" w:color="auto"/>
            </w:tcBorders>
            <w:vAlign w:val="center"/>
          </w:tcPr>
          <w:p w14:paraId="1693F4F1" w14:textId="77777777" w:rsidR="00EE0818" w:rsidRDefault="00EE0818">
            <w:pPr>
              <w:spacing w:line="360" w:lineRule="auto"/>
              <w:jc w:val="center"/>
              <w:rPr>
                <w:rFonts w:ascii="宋体" w:hAnsi="宋体" w:cs="宋体"/>
                <w:szCs w:val="21"/>
              </w:rPr>
            </w:pPr>
          </w:p>
        </w:tc>
        <w:tc>
          <w:tcPr>
            <w:tcW w:w="1843" w:type="dxa"/>
            <w:tcBorders>
              <w:top w:val="single" w:sz="4" w:space="0" w:color="auto"/>
              <w:left w:val="nil"/>
              <w:bottom w:val="single" w:sz="4" w:space="0" w:color="auto"/>
              <w:right w:val="single" w:sz="4" w:space="0" w:color="auto"/>
            </w:tcBorders>
            <w:vAlign w:val="center"/>
          </w:tcPr>
          <w:p w14:paraId="45288762" w14:textId="77777777" w:rsidR="00EE0818" w:rsidRDefault="00EE0818">
            <w:pPr>
              <w:spacing w:line="360" w:lineRule="auto"/>
              <w:jc w:val="center"/>
              <w:rPr>
                <w:rFonts w:ascii="宋体" w:hAnsi="宋体" w:cs="宋体"/>
                <w:szCs w:val="21"/>
              </w:rPr>
            </w:pPr>
          </w:p>
        </w:tc>
        <w:tc>
          <w:tcPr>
            <w:tcW w:w="2076" w:type="dxa"/>
            <w:tcBorders>
              <w:top w:val="single" w:sz="4" w:space="0" w:color="auto"/>
              <w:left w:val="nil"/>
              <w:bottom w:val="single" w:sz="4" w:space="0" w:color="auto"/>
            </w:tcBorders>
            <w:vAlign w:val="center"/>
          </w:tcPr>
          <w:p w14:paraId="3EDE9F88" w14:textId="77777777" w:rsidR="00EE0818" w:rsidRDefault="00EE0818">
            <w:pPr>
              <w:spacing w:line="360" w:lineRule="auto"/>
              <w:jc w:val="center"/>
              <w:rPr>
                <w:rFonts w:ascii="宋体" w:hAnsi="宋体" w:cs="宋体"/>
                <w:szCs w:val="21"/>
              </w:rPr>
            </w:pPr>
          </w:p>
        </w:tc>
      </w:tr>
      <w:tr w:rsidR="00EE0818" w14:paraId="2C1A90E9" w14:textId="77777777">
        <w:trPr>
          <w:jc w:val="center"/>
        </w:trPr>
        <w:tc>
          <w:tcPr>
            <w:tcW w:w="675" w:type="dxa"/>
            <w:tcBorders>
              <w:top w:val="single" w:sz="4" w:space="0" w:color="auto"/>
              <w:bottom w:val="single" w:sz="4" w:space="0" w:color="auto"/>
              <w:right w:val="single" w:sz="4" w:space="0" w:color="auto"/>
            </w:tcBorders>
            <w:vAlign w:val="center"/>
          </w:tcPr>
          <w:p w14:paraId="3C32BE6A" w14:textId="77777777" w:rsidR="00EE0818" w:rsidRDefault="00EE0818">
            <w:pPr>
              <w:spacing w:line="360" w:lineRule="auto"/>
              <w:jc w:val="center"/>
              <w:rPr>
                <w:rFonts w:ascii="宋体" w:hAnsi="宋体" w:cs="宋体"/>
                <w:szCs w:val="21"/>
              </w:rPr>
            </w:pPr>
          </w:p>
        </w:tc>
        <w:tc>
          <w:tcPr>
            <w:tcW w:w="1135" w:type="dxa"/>
            <w:tcBorders>
              <w:top w:val="single" w:sz="4" w:space="0" w:color="auto"/>
              <w:left w:val="nil"/>
              <w:bottom w:val="single" w:sz="4" w:space="0" w:color="auto"/>
              <w:right w:val="single" w:sz="4" w:space="0" w:color="auto"/>
            </w:tcBorders>
            <w:vAlign w:val="center"/>
          </w:tcPr>
          <w:p w14:paraId="01BFC7E5" w14:textId="77777777" w:rsidR="00EE0818" w:rsidRDefault="00EE0818">
            <w:pPr>
              <w:spacing w:line="360" w:lineRule="auto"/>
              <w:jc w:val="center"/>
              <w:rPr>
                <w:rFonts w:ascii="宋体" w:hAnsi="宋体" w:cs="宋体"/>
                <w:szCs w:val="21"/>
              </w:rPr>
            </w:pPr>
          </w:p>
        </w:tc>
        <w:tc>
          <w:tcPr>
            <w:tcW w:w="1843" w:type="dxa"/>
            <w:tcBorders>
              <w:top w:val="single" w:sz="4" w:space="0" w:color="auto"/>
              <w:left w:val="nil"/>
              <w:bottom w:val="single" w:sz="4" w:space="0" w:color="auto"/>
              <w:right w:val="single" w:sz="4" w:space="0" w:color="auto"/>
            </w:tcBorders>
            <w:vAlign w:val="center"/>
          </w:tcPr>
          <w:p w14:paraId="3564586F" w14:textId="77777777" w:rsidR="00EE0818" w:rsidRDefault="00EE0818">
            <w:pPr>
              <w:spacing w:line="360" w:lineRule="auto"/>
              <w:jc w:val="center"/>
              <w:rPr>
                <w:rFonts w:ascii="宋体" w:hAnsi="宋体" w:cs="宋体"/>
                <w:szCs w:val="21"/>
              </w:rPr>
            </w:pPr>
          </w:p>
        </w:tc>
        <w:tc>
          <w:tcPr>
            <w:tcW w:w="1843" w:type="dxa"/>
            <w:tcBorders>
              <w:top w:val="single" w:sz="4" w:space="0" w:color="auto"/>
              <w:left w:val="nil"/>
              <w:bottom w:val="single" w:sz="4" w:space="0" w:color="auto"/>
              <w:right w:val="single" w:sz="4" w:space="0" w:color="auto"/>
            </w:tcBorders>
            <w:vAlign w:val="center"/>
          </w:tcPr>
          <w:p w14:paraId="65A175AA" w14:textId="77777777" w:rsidR="00EE0818" w:rsidRDefault="00EE0818">
            <w:pPr>
              <w:spacing w:line="360" w:lineRule="auto"/>
              <w:jc w:val="center"/>
              <w:rPr>
                <w:rFonts w:ascii="宋体" w:hAnsi="宋体" w:cs="宋体"/>
                <w:szCs w:val="21"/>
              </w:rPr>
            </w:pPr>
          </w:p>
        </w:tc>
        <w:tc>
          <w:tcPr>
            <w:tcW w:w="1843" w:type="dxa"/>
            <w:tcBorders>
              <w:top w:val="single" w:sz="4" w:space="0" w:color="auto"/>
              <w:left w:val="nil"/>
              <w:bottom w:val="single" w:sz="4" w:space="0" w:color="auto"/>
              <w:right w:val="single" w:sz="4" w:space="0" w:color="auto"/>
            </w:tcBorders>
            <w:vAlign w:val="center"/>
          </w:tcPr>
          <w:p w14:paraId="7E2BD558" w14:textId="77777777" w:rsidR="00EE0818" w:rsidRDefault="00EE0818">
            <w:pPr>
              <w:spacing w:line="360" w:lineRule="auto"/>
              <w:jc w:val="center"/>
              <w:rPr>
                <w:rFonts w:ascii="宋体" w:hAnsi="宋体" w:cs="宋体"/>
                <w:szCs w:val="21"/>
              </w:rPr>
            </w:pPr>
          </w:p>
        </w:tc>
        <w:tc>
          <w:tcPr>
            <w:tcW w:w="2076" w:type="dxa"/>
            <w:tcBorders>
              <w:top w:val="single" w:sz="4" w:space="0" w:color="auto"/>
              <w:left w:val="nil"/>
              <w:bottom w:val="single" w:sz="4" w:space="0" w:color="auto"/>
            </w:tcBorders>
            <w:vAlign w:val="center"/>
          </w:tcPr>
          <w:p w14:paraId="72A481F5" w14:textId="77777777" w:rsidR="00EE0818" w:rsidRDefault="00EE0818">
            <w:pPr>
              <w:spacing w:line="360" w:lineRule="auto"/>
              <w:jc w:val="center"/>
              <w:rPr>
                <w:rFonts w:ascii="宋体" w:hAnsi="宋体" w:cs="宋体"/>
                <w:szCs w:val="21"/>
              </w:rPr>
            </w:pPr>
          </w:p>
        </w:tc>
      </w:tr>
      <w:tr w:rsidR="00EE0818" w14:paraId="57BDB871" w14:textId="77777777">
        <w:trPr>
          <w:jc w:val="center"/>
        </w:trPr>
        <w:tc>
          <w:tcPr>
            <w:tcW w:w="675" w:type="dxa"/>
            <w:tcBorders>
              <w:top w:val="single" w:sz="4" w:space="0" w:color="auto"/>
              <w:bottom w:val="single" w:sz="4" w:space="0" w:color="auto"/>
              <w:right w:val="single" w:sz="4" w:space="0" w:color="auto"/>
            </w:tcBorders>
            <w:vAlign w:val="center"/>
          </w:tcPr>
          <w:p w14:paraId="12360CB2" w14:textId="77777777" w:rsidR="00EE0818" w:rsidRDefault="00EE0818">
            <w:pPr>
              <w:spacing w:line="360" w:lineRule="auto"/>
              <w:jc w:val="center"/>
              <w:rPr>
                <w:rFonts w:ascii="宋体" w:hAnsi="宋体" w:cs="宋体"/>
                <w:szCs w:val="21"/>
              </w:rPr>
            </w:pPr>
          </w:p>
        </w:tc>
        <w:tc>
          <w:tcPr>
            <w:tcW w:w="1135" w:type="dxa"/>
            <w:tcBorders>
              <w:top w:val="single" w:sz="4" w:space="0" w:color="auto"/>
              <w:left w:val="nil"/>
              <w:bottom w:val="single" w:sz="4" w:space="0" w:color="auto"/>
              <w:right w:val="single" w:sz="4" w:space="0" w:color="auto"/>
            </w:tcBorders>
            <w:vAlign w:val="center"/>
          </w:tcPr>
          <w:p w14:paraId="3E91B82B" w14:textId="77777777" w:rsidR="00EE0818" w:rsidRDefault="00EE0818">
            <w:pPr>
              <w:spacing w:line="360" w:lineRule="auto"/>
              <w:jc w:val="center"/>
              <w:rPr>
                <w:rFonts w:ascii="宋体" w:hAnsi="宋体" w:cs="宋体"/>
                <w:szCs w:val="21"/>
              </w:rPr>
            </w:pPr>
          </w:p>
        </w:tc>
        <w:tc>
          <w:tcPr>
            <w:tcW w:w="1843" w:type="dxa"/>
            <w:tcBorders>
              <w:top w:val="single" w:sz="4" w:space="0" w:color="auto"/>
              <w:left w:val="nil"/>
              <w:bottom w:val="single" w:sz="4" w:space="0" w:color="auto"/>
              <w:right w:val="single" w:sz="4" w:space="0" w:color="auto"/>
            </w:tcBorders>
            <w:vAlign w:val="center"/>
          </w:tcPr>
          <w:p w14:paraId="7753299A" w14:textId="77777777" w:rsidR="00EE0818" w:rsidRDefault="00EE0818">
            <w:pPr>
              <w:spacing w:line="360" w:lineRule="auto"/>
              <w:jc w:val="center"/>
              <w:rPr>
                <w:rFonts w:ascii="宋体" w:hAnsi="宋体" w:cs="宋体"/>
                <w:szCs w:val="21"/>
              </w:rPr>
            </w:pPr>
          </w:p>
        </w:tc>
        <w:tc>
          <w:tcPr>
            <w:tcW w:w="1843" w:type="dxa"/>
            <w:tcBorders>
              <w:top w:val="single" w:sz="4" w:space="0" w:color="auto"/>
              <w:left w:val="nil"/>
              <w:bottom w:val="single" w:sz="4" w:space="0" w:color="auto"/>
              <w:right w:val="single" w:sz="4" w:space="0" w:color="auto"/>
            </w:tcBorders>
            <w:vAlign w:val="center"/>
          </w:tcPr>
          <w:p w14:paraId="4C6FECEF" w14:textId="77777777" w:rsidR="00EE0818" w:rsidRDefault="00EE0818">
            <w:pPr>
              <w:spacing w:line="360" w:lineRule="auto"/>
              <w:jc w:val="center"/>
              <w:rPr>
                <w:rFonts w:ascii="宋体" w:hAnsi="宋体" w:cs="宋体"/>
                <w:szCs w:val="21"/>
              </w:rPr>
            </w:pPr>
          </w:p>
        </w:tc>
        <w:tc>
          <w:tcPr>
            <w:tcW w:w="1843" w:type="dxa"/>
            <w:tcBorders>
              <w:top w:val="single" w:sz="4" w:space="0" w:color="auto"/>
              <w:left w:val="nil"/>
              <w:bottom w:val="single" w:sz="4" w:space="0" w:color="auto"/>
              <w:right w:val="single" w:sz="4" w:space="0" w:color="auto"/>
            </w:tcBorders>
            <w:vAlign w:val="center"/>
          </w:tcPr>
          <w:p w14:paraId="7CE16D8E" w14:textId="77777777" w:rsidR="00EE0818" w:rsidRDefault="00EE0818">
            <w:pPr>
              <w:spacing w:line="360" w:lineRule="auto"/>
              <w:jc w:val="center"/>
              <w:rPr>
                <w:rFonts w:ascii="宋体" w:hAnsi="宋体" w:cs="宋体"/>
                <w:szCs w:val="21"/>
              </w:rPr>
            </w:pPr>
          </w:p>
        </w:tc>
        <w:tc>
          <w:tcPr>
            <w:tcW w:w="2076" w:type="dxa"/>
            <w:tcBorders>
              <w:top w:val="single" w:sz="4" w:space="0" w:color="auto"/>
              <w:left w:val="nil"/>
              <w:bottom w:val="single" w:sz="4" w:space="0" w:color="auto"/>
            </w:tcBorders>
            <w:vAlign w:val="center"/>
          </w:tcPr>
          <w:p w14:paraId="6F34CD87" w14:textId="77777777" w:rsidR="00EE0818" w:rsidRDefault="00EE0818">
            <w:pPr>
              <w:spacing w:line="360" w:lineRule="auto"/>
              <w:jc w:val="center"/>
              <w:rPr>
                <w:rFonts w:ascii="宋体" w:hAnsi="宋体" w:cs="宋体"/>
                <w:szCs w:val="21"/>
              </w:rPr>
            </w:pPr>
          </w:p>
        </w:tc>
      </w:tr>
      <w:tr w:rsidR="00EE0818" w14:paraId="3421FB6C" w14:textId="77777777">
        <w:trPr>
          <w:jc w:val="center"/>
        </w:trPr>
        <w:tc>
          <w:tcPr>
            <w:tcW w:w="675" w:type="dxa"/>
            <w:tcBorders>
              <w:top w:val="single" w:sz="4" w:space="0" w:color="auto"/>
              <w:bottom w:val="single" w:sz="4" w:space="0" w:color="auto"/>
              <w:right w:val="single" w:sz="4" w:space="0" w:color="auto"/>
            </w:tcBorders>
            <w:vAlign w:val="center"/>
          </w:tcPr>
          <w:p w14:paraId="24599F65" w14:textId="77777777" w:rsidR="00EE0818" w:rsidRDefault="00EE0818">
            <w:pPr>
              <w:spacing w:line="360" w:lineRule="auto"/>
              <w:jc w:val="center"/>
              <w:rPr>
                <w:rFonts w:ascii="宋体" w:hAnsi="宋体" w:cs="宋体"/>
                <w:szCs w:val="21"/>
              </w:rPr>
            </w:pPr>
          </w:p>
        </w:tc>
        <w:tc>
          <w:tcPr>
            <w:tcW w:w="1135" w:type="dxa"/>
            <w:tcBorders>
              <w:top w:val="single" w:sz="4" w:space="0" w:color="auto"/>
              <w:left w:val="nil"/>
              <w:bottom w:val="single" w:sz="4" w:space="0" w:color="auto"/>
              <w:right w:val="single" w:sz="4" w:space="0" w:color="auto"/>
            </w:tcBorders>
            <w:vAlign w:val="center"/>
          </w:tcPr>
          <w:p w14:paraId="1D449F17" w14:textId="77777777" w:rsidR="00EE0818" w:rsidRDefault="00EE0818">
            <w:pPr>
              <w:spacing w:line="360" w:lineRule="auto"/>
              <w:jc w:val="center"/>
              <w:rPr>
                <w:rFonts w:ascii="宋体" w:hAnsi="宋体" w:cs="宋体"/>
                <w:szCs w:val="21"/>
              </w:rPr>
            </w:pPr>
          </w:p>
        </w:tc>
        <w:tc>
          <w:tcPr>
            <w:tcW w:w="1843" w:type="dxa"/>
            <w:tcBorders>
              <w:top w:val="single" w:sz="4" w:space="0" w:color="auto"/>
              <w:left w:val="nil"/>
              <w:bottom w:val="single" w:sz="4" w:space="0" w:color="auto"/>
              <w:right w:val="single" w:sz="4" w:space="0" w:color="auto"/>
            </w:tcBorders>
            <w:vAlign w:val="center"/>
          </w:tcPr>
          <w:p w14:paraId="6C97EE13" w14:textId="77777777" w:rsidR="00EE0818" w:rsidRDefault="00EE0818">
            <w:pPr>
              <w:spacing w:line="360" w:lineRule="auto"/>
              <w:jc w:val="center"/>
              <w:rPr>
                <w:rFonts w:ascii="宋体" w:hAnsi="宋体" w:cs="宋体"/>
                <w:szCs w:val="21"/>
              </w:rPr>
            </w:pPr>
          </w:p>
        </w:tc>
        <w:tc>
          <w:tcPr>
            <w:tcW w:w="1843" w:type="dxa"/>
            <w:tcBorders>
              <w:top w:val="single" w:sz="4" w:space="0" w:color="auto"/>
              <w:left w:val="nil"/>
              <w:bottom w:val="single" w:sz="4" w:space="0" w:color="auto"/>
              <w:right w:val="single" w:sz="4" w:space="0" w:color="auto"/>
            </w:tcBorders>
            <w:vAlign w:val="center"/>
          </w:tcPr>
          <w:p w14:paraId="1B953C00" w14:textId="77777777" w:rsidR="00EE0818" w:rsidRDefault="00EE0818">
            <w:pPr>
              <w:spacing w:line="360" w:lineRule="auto"/>
              <w:jc w:val="center"/>
              <w:rPr>
                <w:rFonts w:ascii="宋体" w:hAnsi="宋体" w:cs="宋体"/>
                <w:szCs w:val="21"/>
              </w:rPr>
            </w:pPr>
          </w:p>
        </w:tc>
        <w:tc>
          <w:tcPr>
            <w:tcW w:w="1843" w:type="dxa"/>
            <w:tcBorders>
              <w:top w:val="single" w:sz="4" w:space="0" w:color="auto"/>
              <w:left w:val="nil"/>
              <w:bottom w:val="single" w:sz="4" w:space="0" w:color="auto"/>
              <w:right w:val="single" w:sz="4" w:space="0" w:color="auto"/>
            </w:tcBorders>
            <w:vAlign w:val="center"/>
          </w:tcPr>
          <w:p w14:paraId="472B9175" w14:textId="77777777" w:rsidR="00EE0818" w:rsidRDefault="00EE0818">
            <w:pPr>
              <w:spacing w:line="360" w:lineRule="auto"/>
              <w:jc w:val="center"/>
              <w:rPr>
                <w:rFonts w:ascii="宋体" w:hAnsi="宋体" w:cs="宋体"/>
                <w:szCs w:val="21"/>
              </w:rPr>
            </w:pPr>
          </w:p>
        </w:tc>
        <w:tc>
          <w:tcPr>
            <w:tcW w:w="2076" w:type="dxa"/>
            <w:tcBorders>
              <w:top w:val="single" w:sz="4" w:space="0" w:color="auto"/>
              <w:left w:val="nil"/>
              <w:bottom w:val="single" w:sz="4" w:space="0" w:color="auto"/>
            </w:tcBorders>
            <w:vAlign w:val="center"/>
          </w:tcPr>
          <w:p w14:paraId="6D781DF4" w14:textId="77777777" w:rsidR="00EE0818" w:rsidRDefault="00EE0818">
            <w:pPr>
              <w:spacing w:line="360" w:lineRule="auto"/>
              <w:jc w:val="center"/>
              <w:rPr>
                <w:rFonts w:ascii="宋体" w:hAnsi="宋体" w:cs="宋体"/>
                <w:szCs w:val="21"/>
              </w:rPr>
            </w:pPr>
          </w:p>
        </w:tc>
      </w:tr>
      <w:tr w:rsidR="00EE0818" w14:paraId="1AEE7580" w14:textId="77777777">
        <w:trPr>
          <w:jc w:val="center"/>
        </w:trPr>
        <w:tc>
          <w:tcPr>
            <w:tcW w:w="675" w:type="dxa"/>
            <w:tcBorders>
              <w:top w:val="single" w:sz="4" w:space="0" w:color="auto"/>
              <w:bottom w:val="single" w:sz="4" w:space="0" w:color="auto"/>
              <w:right w:val="single" w:sz="4" w:space="0" w:color="auto"/>
            </w:tcBorders>
            <w:vAlign w:val="center"/>
          </w:tcPr>
          <w:p w14:paraId="16B739BA" w14:textId="77777777" w:rsidR="00EE0818" w:rsidRDefault="00EE0818">
            <w:pPr>
              <w:spacing w:line="360" w:lineRule="auto"/>
              <w:jc w:val="center"/>
              <w:rPr>
                <w:rFonts w:ascii="宋体" w:hAnsi="宋体" w:cs="宋体"/>
                <w:szCs w:val="21"/>
              </w:rPr>
            </w:pPr>
          </w:p>
        </w:tc>
        <w:tc>
          <w:tcPr>
            <w:tcW w:w="1135" w:type="dxa"/>
            <w:tcBorders>
              <w:top w:val="single" w:sz="4" w:space="0" w:color="auto"/>
              <w:left w:val="nil"/>
              <w:bottom w:val="single" w:sz="4" w:space="0" w:color="auto"/>
              <w:right w:val="single" w:sz="4" w:space="0" w:color="auto"/>
            </w:tcBorders>
            <w:vAlign w:val="center"/>
          </w:tcPr>
          <w:p w14:paraId="0E2E3FBB" w14:textId="77777777" w:rsidR="00EE0818" w:rsidRDefault="00EE0818">
            <w:pPr>
              <w:spacing w:line="360" w:lineRule="auto"/>
              <w:jc w:val="center"/>
              <w:rPr>
                <w:rFonts w:ascii="宋体" w:hAnsi="宋体" w:cs="宋体"/>
                <w:szCs w:val="21"/>
              </w:rPr>
            </w:pPr>
          </w:p>
        </w:tc>
        <w:tc>
          <w:tcPr>
            <w:tcW w:w="1843" w:type="dxa"/>
            <w:tcBorders>
              <w:top w:val="single" w:sz="4" w:space="0" w:color="auto"/>
              <w:left w:val="nil"/>
              <w:bottom w:val="single" w:sz="4" w:space="0" w:color="auto"/>
              <w:right w:val="single" w:sz="4" w:space="0" w:color="auto"/>
            </w:tcBorders>
            <w:vAlign w:val="center"/>
          </w:tcPr>
          <w:p w14:paraId="1F4FB464" w14:textId="77777777" w:rsidR="00EE0818" w:rsidRDefault="00EE0818">
            <w:pPr>
              <w:spacing w:line="360" w:lineRule="auto"/>
              <w:jc w:val="center"/>
              <w:rPr>
                <w:rFonts w:ascii="宋体" w:hAnsi="宋体" w:cs="宋体"/>
                <w:szCs w:val="21"/>
              </w:rPr>
            </w:pPr>
          </w:p>
        </w:tc>
        <w:tc>
          <w:tcPr>
            <w:tcW w:w="1843" w:type="dxa"/>
            <w:tcBorders>
              <w:top w:val="single" w:sz="4" w:space="0" w:color="auto"/>
              <w:left w:val="nil"/>
              <w:bottom w:val="single" w:sz="4" w:space="0" w:color="auto"/>
              <w:right w:val="single" w:sz="4" w:space="0" w:color="auto"/>
            </w:tcBorders>
            <w:vAlign w:val="center"/>
          </w:tcPr>
          <w:p w14:paraId="4FC8106E" w14:textId="77777777" w:rsidR="00EE0818" w:rsidRDefault="00EE0818">
            <w:pPr>
              <w:spacing w:line="360" w:lineRule="auto"/>
              <w:jc w:val="center"/>
              <w:rPr>
                <w:rFonts w:ascii="宋体" w:hAnsi="宋体" w:cs="宋体"/>
                <w:szCs w:val="21"/>
              </w:rPr>
            </w:pPr>
          </w:p>
        </w:tc>
        <w:tc>
          <w:tcPr>
            <w:tcW w:w="1843" w:type="dxa"/>
            <w:tcBorders>
              <w:top w:val="single" w:sz="4" w:space="0" w:color="auto"/>
              <w:left w:val="nil"/>
              <w:bottom w:val="single" w:sz="4" w:space="0" w:color="auto"/>
              <w:right w:val="single" w:sz="4" w:space="0" w:color="auto"/>
            </w:tcBorders>
            <w:vAlign w:val="center"/>
          </w:tcPr>
          <w:p w14:paraId="492B3D54" w14:textId="77777777" w:rsidR="00EE0818" w:rsidRDefault="00EE0818">
            <w:pPr>
              <w:spacing w:line="360" w:lineRule="auto"/>
              <w:jc w:val="center"/>
              <w:rPr>
                <w:rFonts w:ascii="宋体" w:hAnsi="宋体" w:cs="宋体"/>
                <w:szCs w:val="21"/>
              </w:rPr>
            </w:pPr>
          </w:p>
        </w:tc>
        <w:tc>
          <w:tcPr>
            <w:tcW w:w="2076" w:type="dxa"/>
            <w:tcBorders>
              <w:top w:val="single" w:sz="4" w:space="0" w:color="auto"/>
              <w:left w:val="nil"/>
              <w:bottom w:val="single" w:sz="4" w:space="0" w:color="auto"/>
            </w:tcBorders>
            <w:vAlign w:val="center"/>
          </w:tcPr>
          <w:p w14:paraId="1ADC928A" w14:textId="77777777" w:rsidR="00EE0818" w:rsidRDefault="00EE0818">
            <w:pPr>
              <w:spacing w:line="360" w:lineRule="auto"/>
              <w:jc w:val="center"/>
              <w:rPr>
                <w:rFonts w:ascii="宋体" w:hAnsi="宋体" w:cs="宋体"/>
                <w:szCs w:val="21"/>
              </w:rPr>
            </w:pPr>
          </w:p>
        </w:tc>
      </w:tr>
      <w:tr w:rsidR="00EE0818" w14:paraId="20C94F21" w14:textId="77777777">
        <w:trPr>
          <w:jc w:val="center"/>
        </w:trPr>
        <w:tc>
          <w:tcPr>
            <w:tcW w:w="675" w:type="dxa"/>
            <w:tcBorders>
              <w:top w:val="single" w:sz="4" w:space="0" w:color="auto"/>
              <w:bottom w:val="single" w:sz="4" w:space="0" w:color="auto"/>
              <w:right w:val="single" w:sz="4" w:space="0" w:color="auto"/>
            </w:tcBorders>
            <w:vAlign w:val="center"/>
          </w:tcPr>
          <w:p w14:paraId="491E8046" w14:textId="77777777" w:rsidR="00EE0818" w:rsidRDefault="00EE0818">
            <w:pPr>
              <w:spacing w:line="360" w:lineRule="auto"/>
              <w:jc w:val="center"/>
              <w:rPr>
                <w:rFonts w:ascii="宋体" w:hAnsi="宋体" w:cs="宋体"/>
                <w:szCs w:val="21"/>
              </w:rPr>
            </w:pPr>
          </w:p>
        </w:tc>
        <w:tc>
          <w:tcPr>
            <w:tcW w:w="1135" w:type="dxa"/>
            <w:tcBorders>
              <w:top w:val="single" w:sz="4" w:space="0" w:color="auto"/>
              <w:left w:val="nil"/>
              <w:bottom w:val="single" w:sz="4" w:space="0" w:color="auto"/>
              <w:right w:val="single" w:sz="4" w:space="0" w:color="auto"/>
            </w:tcBorders>
            <w:vAlign w:val="center"/>
          </w:tcPr>
          <w:p w14:paraId="322BCFED" w14:textId="77777777" w:rsidR="00EE0818" w:rsidRDefault="00EE0818">
            <w:pPr>
              <w:spacing w:line="360" w:lineRule="auto"/>
              <w:jc w:val="center"/>
              <w:rPr>
                <w:rFonts w:ascii="宋体" w:hAnsi="宋体" w:cs="宋体"/>
                <w:szCs w:val="21"/>
              </w:rPr>
            </w:pPr>
          </w:p>
        </w:tc>
        <w:tc>
          <w:tcPr>
            <w:tcW w:w="1843" w:type="dxa"/>
            <w:tcBorders>
              <w:top w:val="single" w:sz="4" w:space="0" w:color="auto"/>
              <w:left w:val="nil"/>
              <w:bottom w:val="single" w:sz="4" w:space="0" w:color="auto"/>
              <w:right w:val="single" w:sz="4" w:space="0" w:color="auto"/>
            </w:tcBorders>
            <w:vAlign w:val="center"/>
          </w:tcPr>
          <w:p w14:paraId="55D49069" w14:textId="77777777" w:rsidR="00EE0818" w:rsidRDefault="00EE0818">
            <w:pPr>
              <w:spacing w:line="360" w:lineRule="auto"/>
              <w:jc w:val="center"/>
              <w:rPr>
                <w:rFonts w:ascii="宋体" w:hAnsi="宋体" w:cs="宋体"/>
                <w:szCs w:val="21"/>
              </w:rPr>
            </w:pPr>
          </w:p>
        </w:tc>
        <w:tc>
          <w:tcPr>
            <w:tcW w:w="1843" w:type="dxa"/>
            <w:tcBorders>
              <w:top w:val="single" w:sz="4" w:space="0" w:color="auto"/>
              <w:left w:val="nil"/>
              <w:bottom w:val="single" w:sz="4" w:space="0" w:color="auto"/>
              <w:right w:val="single" w:sz="4" w:space="0" w:color="auto"/>
            </w:tcBorders>
            <w:vAlign w:val="center"/>
          </w:tcPr>
          <w:p w14:paraId="56B4F9C3" w14:textId="77777777" w:rsidR="00EE0818" w:rsidRDefault="00EE0818">
            <w:pPr>
              <w:spacing w:line="360" w:lineRule="auto"/>
              <w:jc w:val="center"/>
              <w:rPr>
                <w:rFonts w:ascii="宋体" w:hAnsi="宋体" w:cs="宋体"/>
                <w:szCs w:val="21"/>
              </w:rPr>
            </w:pPr>
          </w:p>
        </w:tc>
        <w:tc>
          <w:tcPr>
            <w:tcW w:w="1843" w:type="dxa"/>
            <w:tcBorders>
              <w:top w:val="single" w:sz="4" w:space="0" w:color="auto"/>
              <w:left w:val="nil"/>
              <w:bottom w:val="single" w:sz="4" w:space="0" w:color="auto"/>
              <w:right w:val="single" w:sz="4" w:space="0" w:color="auto"/>
            </w:tcBorders>
            <w:vAlign w:val="center"/>
          </w:tcPr>
          <w:p w14:paraId="77DEA413" w14:textId="77777777" w:rsidR="00EE0818" w:rsidRDefault="00EE0818">
            <w:pPr>
              <w:spacing w:line="360" w:lineRule="auto"/>
              <w:jc w:val="center"/>
              <w:rPr>
                <w:rFonts w:ascii="宋体" w:hAnsi="宋体" w:cs="宋体"/>
                <w:szCs w:val="21"/>
              </w:rPr>
            </w:pPr>
          </w:p>
        </w:tc>
        <w:tc>
          <w:tcPr>
            <w:tcW w:w="2076" w:type="dxa"/>
            <w:tcBorders>
              <w:top w:val="single" w:sz="4" w:space="0" w:color="auto"/>
              <w:left w:val="nil"/>
              <w:bottom w:val="single" w:sz="4" w:space="0" w:color="auto"/>
            </w:tcBorders>
            <w:vAlign w:val="center"/>
          </w:tcPr>
          <w:p w14:paraId="33495EDF" w14:textId="77777777" w:rsidR="00EE0818" w:rsidRDefault="00EE0818">
            <w:pPr>
              <w:spacing w:line="360" w:lineRule="auto"/>
              <w:jc w:val="center"/>
              <w:rPr>
                <w:rFonts w:ascii="宋体" w:hAnsi="宋体" w:cs="宋体"/>
                <w:szCs w:val="21"/>
              </w:rPr>
            </w:pPr>
          </w:p>
        </w:tc>
      </w:tr>
      <w:tr w:rsidR="00EE0818" w14:paraId="0CC749D2" w14:textId="77777777">
        <w:trPr>
          <w:jc w:val="center"/>
        </w:trPr>
        <w:tc>
          <w:tcPr>
            <w:tcW w:w="675" w:type="dxa"/>
            <w:tcBorders>
              <w:top w:val="single" w:sz="4" w:space="0" w:color="auto"/>
              <w:bottom w:val="single" w:sz="4" w:space="0" w:color="auto"/>
              <w:right w:val="single" w:sz="4" w:space="0" w:color="auto"/>
            </w:tcBorders>
            <w:vAlign w:val="center"/>
          </w:tcPr>
          <w:p w14:paraId="65ED6EB7" w14:textId="77777777" w:rsidR="00EE0818" w:rsidRDefault="00EE0818">
            <w:pPr>
              <w:spacing w:line="360" w:lineRule="auto"/>
              <w:jc w:val="center"/>
              <w:rPr>
                <w:rFonts w:ascii="宋体" w:hAnsi="宋体" w:cs="宋体"/>
                <w:szCs w:val="21"/>
              </w:rPr>
            </w:pPr>
          </w:p>
        </w:tc>
        <w:tc>
          <w:tcPr>
            <w:tcW w:w="1135" w:type="dxa"/>
            <w:tcBorders>
              <w:top w:val="single" w:sz="4" w:space="0" w:color="auto"/>
              <w:left w:val="nil"/>
              <w:bottom w:val="single" w:sz="4" w:space="0" w:color="auto"/>
              <w:right w:val="single" w:sz="4" w:space="0" w:color="auto"/>
            </w:tcBorders>
            <w:vAlign w:val="center"/>
          </w:tcPr>
          <w:p w14:paraId="60BD587E" w14:textId="77777777" w:rsidR="00EE0818" w:rsidRDefault="00EE0818">
            <w:pPr>
              <w:spacing w:line="360" w:lineRule="auto"/>
              <w:jc w:val="center"/>
              <w:rPr>
                <w:rFonts w:ascii="宋体" w:hAnsi="宋体" w:cs="宋体"/>
                <w:szCs w:val="21"/>
              </w:rPr>
            </w:pPr>
          </w:p>
        </w:tc>
        <w:tc>
          <w:tcPr>
            <w:tcW w:w="1843" w:type="dxa"/>
            <w:tcBorders>
              <w:top w:val="single" w:sz="4" w:space="0" w:color="auto"/>
              <w:left w:val="nil"/>
              <w:bottom w:val="single" w:sz="4" w:space="0" w:color="auto"/>
              <w:right w:val="single" w:sz="4" w:space="0" w:color="auto"/>
            </w:tcBorders>
            <w:vAlign w:val="center"/>
          </w:tcPr>
          <w:p w14:paraId="5AF8B6D5" w14:textId="77777777" w:rsidR="00EE0818" w:rsidRDefault="00EE0818">
            <w:pPr>
              <w:spacing w:line="360" w:lineRule="auto"/>
              <w:jc w:val="center"/>
              <w:rPr>
                <w:rFonts w:ascii="宋体" w:hAnsi="宋体" w:cs="宋体"/>
                <w:szCs w:val="21"/>
              </w:rPr>
            </w:pPr>
          </w:p>
        </w:tc>
        <w:tc>
          <w:tcPr>
            <w:tcW w:w="1843" w:type="dxa"/>
            <w:tcBorders>
              <w:top w:val="single" w:sz="4" w:space="0" w:color="auto"/>
              <w:left w:val="nil"/>
              <w:bottom w:val="single" w:sz="4" w:space="0" w:color="auto"/>
              <w:right w:val="single" w:sz="4" w:space="0" w:color="auto"/>
            </w:tcBorders>
            <w:vAlign w:val="center"/>
          </w:tcPr>
          <w:p w14:paraId="128AFA26" w14:textId="77777777" w:rsidR="00EE0818" w:rsidRDefault="00EE0818">
            <w:pPr>
              <w:spacing w:line="360" w:lineRule="auto"/>
              <w:jc w:val="center"/>
              <w:rPr>
                <w:rFonts w:ascii="宋体" w:hAnsi="宋体" w:cs="宋体"/>
                <w:szCs w:val="21"/>
              </w:rPr>
            </w:pPr>
          </w:p>
        </w:tc>
        <w:tc>
          <w:tcPr>
            <w:tcW w:w="1843" w:type="dxa"/>
            <w:tcBorders>
              <w:top w:val="single" w:sz="4" w:space="0" w:color="auto"/>
              <w:left w:val="nil"/>
              <w:bottom w:val="single" w:sz="4" w:space="0" w:color="auto"/>
              <w:right w:val="single" w:sz="4" w:space="0" w:color="auto"/>
            </w:tcBorders>
            <w:vAlign w:val="center"/>
          </w:tcPr>
          <w:p w14:paraId="78AB4570" w14:textId="77777777" w:rsidR="00EE0818" w:rsidRDefault="00EE0818">
            <w:pPr>
              <w:spacing w:line="360" w:lineRule="auto"/>
              <w:jc w:val="center"/>
              <w:rPr>
                <w:rFonts w:ascii="宋体" w:hAnsi="宋体" w:cs="宋体"/>
                <w:szCs w:val="21"/>
              </w:rPr>
            </w:pPr>
          </w:p>
        </w:tc>
        <w:tc>
          <w:tcPr>
            <w:tcW w:w="2076" w:type="dxa"/>
            <w:tcBorders>
              <w:top w:val="single" w:sz="4" w:space="0" w:color="auto"/>
              <w:left w:val="nil"/>
              <w:bottom w:val="single" w:sz="4" w:space="0" w:color="auto"/>
            </w:tcBorders>
            <w:vAlign w:val="center"/>
          </w:tcPr>
          <w:p w14:paraId="5D93DE62" w14:textId="77777777" w:rsidR="00EE0818" w:rsidRDefault="00EE0818">
            <w:pPr>
              <w:spacing w:line="360" w:lineRule="auto"/>
              <w:jc w:val="center"/>
              <w:rPr>
                <w:rFonts w:ascii="宋体" w:hAnsi="宋体" w:cs="宋体"/>
                <w:szCs w:val="21"/>
              </w:rPr>
            </w:pPr>
          </w:p>
        </w:tc>
      </w:tr>
    </w:tbl>
    <w:p w14:paraId="5467A633" w14:textId="77777777" w:rsidR="00EE0818" w:rsidRDefault="00D47220">
      <w:pPr>
        <w:spacing w:line="360" w:lineRule="auto"/>
        <w:ind w:firstLineChars="200" w:firstLine="420"/>
        <w:rPr>
          <w:rFonts w:ascii="宋体" w:hAnsi="宋体" w:cs="宋体"/>
        </w:rPr>
      </w:pPr>
      <w:r>
        <w:rPr>
          <w:rFonts w:ascii="宋体" w:hAnsi="宋体" w:cs="宋体" w:hint="eastAsia"/>
        </w:rPr>
        <w:t>注：1、供应商应对招标文件第四章采购需求的内容给予逐条响应，</w:t>
      </w:r>
      <w:proofErr w:type="gramStart"/>
      <w:r>
        <w:rPr>
          <w:rFonts w:ascii="宋体" w:hAnsi="宋体" w:cs="宋体" w:hint="eastAsia"/>
        </w:rPr>
        <w:t>若漏项</w:t>
      </w:r>
      <w:proofErr w:type="gramEnd"/>
      <w:r>
        <w:rPr>
          <w:rFonts w:ascii="宋体" w:hAnsi="宋体" w:cs="宋体" w:hint="eastAsia"/>
        </w:rPr>
        <w:t>或</w:t>
      </w:r>
      <w:proofErr w:type="gramStart"/>
      <w:r>
        <w:rPr>
          <w:rFonts w:ascii="宋体" w:hAnsi="宋体" w:cs="宋体" w:hint="eastAsia"/>
        </w:rPr>
        <w:t>不逐</w:t>
      </w:r>
      <w:proofErr w:type="gramEnd"/>
      <w:r>
        <w:rPr>
          <w:rFonts w:ascii="宋体" w:hAnsi="宋体" w:cs="宋体" w:hint="eastAsia"/>
        </w:rPr>
        <w:t>条应答视为负偏离。以投标产品和服务所能达到的内容予以填写，而不应通过简单拷贝招标文件技术要求作为响应内容。</w:t>
      </w:r>
    </w:p>
    <w:p w14:paraId="275FD31D" w14:textId="77777777" w:rsidR="00EE0818" w:rsidRDefault="00D47220">
      <w:pPr>
        <w:spacing w:line="360" w:lineRule="auto"/>
        <w:ind w:firstLineChars="200" w:firstLine="420"/>
        <w:rPr>
          <w:rFonts w:ascii="宋体" w:hAnsi="宋体" w:cs="宋体"/>
        </w:rPr>
      </w:pPr>
      <w:r>
        <w:rPr>
          <w:rFonts w:ascii="宋体" w:hAnsi="宋体" w:cs="宋体" w:hint="eastAsia"/>
        </w:rPr>
        <w:t>2、投标文件“响应具体情况",指所投产品的技术应答情况。</w:t>
      </w:r>
      <w:proofErr w:type="gramStart"/>
      <w:r>
        <w:rPr>
          <w:rFonts w:ascii="宋体" w:hAnsi="宋体" w:cs="宋体" w:hint="eastAsia"/>
        </w:rPr>
        <w:t>“说明”栏请注明</w:t>
      </w:r>
      <w:proofErr w:type="gramEnd"/>
      <w:r>
        <w:rPr>
          <w:rFonts w:ascii="宋体" w:hAnsi="宋体" w:cs="宋体" w:hint="eastAsia"/>
        </w:rPr>
        <w:t>“响应/正偏离/负偏离”，并且标注针对重要技术参数响应的证明文件在投标文件中的页码及具体位置。</w:t>
      </w:r>
    </w:p>
    <w:p w14:paraId="2232B82F" w14:textId="77777777" w:rsidR="00EE0818" w:rsidRDefault="00D47220">
      <w:pPr>
        <w:spacing w:line="360" w:lineRule="auto"/>
        <w:ind w:firstLineChars="200" w:firstLine="420"/>
        <w:rPr>
          <w:rFonts w:ascii="宋体" w:hAnsi="宋体" w:cs="宋体"/>
        </w:rPr>
      </w:pPr>
      <w:r>
        <w:rPr>
          <w:rFonts w:ascii="宋体" w:hAnsi="宋体" w:cs="宋体" w:hint="eastAsia"/>
        </w:rPr>
        <w:t>3、供应商投标规格和招标规格不一致，而供应商却</w:t>
      </w:r>
      <w:proofErr w:type="gramStart"/>
      <w:r>
        <w:rPr>
          <w:rFonts w:ascii="宋体" w:hAnsi="宋体" w:cs="宋体" w:hint="eastAsia"/>
        </w:rPr>
        <w:t>在此表</w:t>
      </w:r>
      <w:proofErr w:type="gramEnd"/>
      <w:r>
        <w:rPr>
          <w:rFonts w:ascii="宋体" w:hAnsi="宋体" w:cs="宋体" w:hint="eastAsia"/>
        </w:rPr>
        <w:t>应答为响应或正偏离时，必须提供充分理由说明（不提供或理由不充分将视为负偏离）；因此种情况在设备验收时产生争议，采购人有权按照招标文件的原始标准进行验收。</w:t>
      </w:r>
    </w:p>
    <w:p w14:paraId="0ED0A2D7" w14:textId="77777777" w:rsidR="00EE0818" w:rsidRDefault="00D47220">
      <w:pPr>
        <w:spacing w:line="360" w:lineRule="auto"/>
        <w:ind w:firstLineChars="200" w:firstLine="420"/>
        <w:rPr>
          <w:rFonts w:ascii="宋体" w:hAnsi="宋体" w:cs="宋体"/>
        </w:rPr>
      </w:pPr>
      <w:r>
        <w:rPr>
          <w:rFonts w:ascii="宋体" w:hAnsi="宋体" w:cs="宋体" w:hint="eastAsia"/>
        </w:rPr>
        <w:t>4、如果行数不够，请自行增加。</w:t>
      </w:r>
    </w:p>
    <w:p w14:paraId="7503DBAF" w14:textId="77777777" w:rsidR="00EE0818" w:rsidRDefault="00EE0818">
      <w:pPr>
        <w:widowControl/>
        <w:shd w:val="clear" w:color="auto" w:fill="FFFFFF"/>
        <w:spacing w:line="360" w:lineRule="auto"/>
        <w:jc w:val="left"/>
        <w:rPr>
          <w:rFonts w:ascii="宋体" w:hAnsi="宋体" w:cs="宋体"/>
          <w:kern w:val="0"/>
          <w:szCs w:val="21"/>
        </w:rPr>
      </w:pPr>
    </w:p>
    <w:p w14:paraId="300FB0A7" w14:textId="77777777" w:rsidR="00EE0818" w:rsidRDefault="00D47220">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投标单位（盖章）：</w:t>
      </w:r>
      <w:r>
        <w:rPr>
          <w:rFonts w:ascii="宋体" w:hAnsi="宋体" w:cs="宋体" w:hint="eastAsia"/>
          <w:kern w:val="0"/>
          <w:szCs w:val="21"/>
          <w:u w:val="single"/>
        </w:rPr>
        <w:t>                      </w:t>
      </w:r>
    </w:p>
    <w:p w14:paraId="64F8B5AE" w14:textId="77777777" w:rsidR="00EE0818" w:rsidRDefault="00D47220">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授权代表（签字）：</w:t>
      </w:r>
      <w:r>
        <w:rPr>
          <w:rFonts w:ascii="宋体" w:hAnsi="宋体" w:cs="宋体" w:hint="eastAsia"/>
          <w:kern w:val="0"/>
          <w:szCs w:val="21"/>
          <w:u w:val="single"/>
        </w:rPr>
        <w:t>                      </w:t>
      </w:r>
    </w:p>
    <w:p w14:paraId="345ECB33" w14:textId="77777777" w:rsidR="00EE0818" w:rsidRDefault="00EE0818">
      <w:pPr>
        <w:widowControl/>
        <w:shd w:val="clear" w:color="auto" w:fill="FFFFFF"/>
        <w:spacing w:line="360" w:lineRule="auto"/>
        <w:jc w:val="left"/>
        <w:rPr>
          <w:rFonts w:ascii="宋体" w:hAnsi="宋体" w:cs="宋体"/>
          <w:kern w:val="0"/>
          <w:szCs w:val="21"/>
        </w:rPr>
      </w:pPr>
    </w:p>
    <w:p w14:paraId="33A62816" w14:textId="77777777" w:rsidR="00EE0818" w:rsidRDefault="00D47220">
      <w:pPr>
        <w:pStyle w:val="2"/>
        <w:rPr>
          <w:rFonts w:ascii="宋体" w:hAnsi="宋体" w:cs="宋体"/>
          <w:kern w:val="0"/>
          <w:szCs w:val="21"/>
        </w:rPr>
      </w:pPr>
      <w:r>
        <w:rPr>
          <w:rFonts w:ascii="宋体" w:hAnsi="宋体" w:cs="宋体" w:hint="eastAsia"/>
          <w:bCs/>
          <w:kern w:val="0"/>
          <w:szCs w:val="21"/>
        </w:rPr>
        <w:br w:type="page"/>
      </w:r>
      <w:bookmarkStart w:id="81" w:name="_Toc8845"/>
      <w:r>
        <w:rPr>
          <w:rFonts w:ascii="宋体" w:hAnsi="宋体" w:cs="宋体" w:hint="eastAsia"/>
          <w:bCs/>
          <w:kern w:val="0"/>
          <w:szCs w:val="21"/>
        </w:rPr>
        <w:lastRenderedPageBreak/>
        <w:t>附件六、商务条款偏离表格式</w:t>
      </w:r>
      <w:bookmarkEnd w:id="81"/>
    </w:p>
    <w:p w14:paraId="085CB58D" w14:textId="77777777" w:rsidR="00EE0818" w:rsidRDefault="00D47220">
      <w:pPr>
        <w:widowControl/>
        <w:shd w:val="clear" w:color="auto" w:fill="FFFFFF"/>
        <w:ind w:firstLine="420"/>
        <w:jc w:val="left"/>
        <w:rPr>
          <w:rFonts w:ascii="宋体" w:hAnsi="宋体" w:cs="宋体"/>
          <w:kern w:val="0"/>
          <w:szCs w:val="21"/>
        </w:rPr>
      </w:pPr>
      <w:r>
        <w:rPr>
          <w:rFonts w:ascii="宋体" w:hAnsi="宋体" w:cs="宋体" w:hint="eastAsia"/>
          <w:kern w:val="0"/>
          <w:szCs w:val="21"/>
        </w:rPr>
        <w:t> </w:t>
      </w:r>
    </w:p>
    <w:p w14:paraId="67ADA8BA" w14:textId="77777777" w:rsidR="00EE0818" w:rsidRDefault="00D47220">
      <w:pPr>
        <w:widowControl/>
        <w:shd w:val="clear" w:color="auto" w:fill="FFFFFF"/>
        <w:spacing w:line="360" w:lineRule="auto"/>
        <w:ind w:left="420"/>
        <w:jc w:val="center"/>
        <w:rPr>
          <w:rFonts w:ascii="宋体" w:hAnsi="宋体" w:cs="宋体"/>
          <w:b/>
          <w:kern w:val="0"/>
          <w:szCs w:val="21"/>
        </w:rPr>
      </w:pPr>
      <w:r>
        <w:rPr>
          <w:rFonts w:ascii="宋体" w:hAnsi="宋体" w:cs="宋体" w:hint="eastAsia"/>
          <w:b/>
          <w:kern w:val="0"/>
          <w:sz w:val="36"/>
          <w:szCs w:val="36"/>
        </w:rPr>
        <w:t>商务条款偏离表</w:t>
      </w:r>
    </w:p>
    <w:p w14:paraId="0C2EE4DB" w14:textId="77777777" w:rsidR="00EE0818" w:rsidRDefault="00D47220">
      <w:pPr>
        <w:widowControl/>
        <w:shd w:val="clear" w:color="auto" w:fill="FFFFFF"/>
        <w:spacing w:line="360" w:lineRule="auto"/>
        <w:jc w:val="left"/>
        <w:rPr>
          <w:rFonts w:ascii="宋体" w:hAnsi="宋体" w:cs="宋体"/>
          <w:kern w:val="0"/>
          <w:szCs w:val="21"/>
        </w:rPr>
      </w:pPr>
      <w:r>
        <w:rPr>
          <w:rFonts w:ascii="宋体" w:hAnsi="宋体" w:cs="宋体" w:hint="eastAsia"/>
          <w:kern w:val="0"/>
          <w:sz w:val="24"/>
        </w:rPr>
        <w:t> </w:t>
      </w:r>
    </w:p>
    <w:p w14:paraId="7E0E4DA4" w14:textId="77777777" w:rsidR="00EE0818" w:rsidRDefault="00D47220">
      <w:pPr>
        <w:widowControl/>
        <w:tabs>
          <w:tab w:val="left" w:pos="5366"/>
        </w:tabs>
        <w:spacing w:line="360" w:lineRule="auto"/>
        <w:ind w:firstLineChars="46" w:firstLine="97"/>
        <w:jc w:val="left"/>
        <w:rPr>
          <w:rFonts w:ascii="宋体" w:hAnsi="宋体" w:cs="宋体"/>
          <w:kern w:val="0"/>
          <w:szCs w:val="21"/>
        </w:rPr>
      </w:pPr>
      <w:r>
        <w:rPr>
          <w:rFonts w:ascii="宋体" w:hAnsi="宋体" w:cs="宋体" w:hint="eastAsia"/>
          <w:kern w:val="0"/>
          <w:szCs w:val="21"/>
        </w:rPr>
        <w:t>项目名称：</w:t>
      </w:r>
      <w:r>
        <w:rPr>
          <w:rFonts w:ascii="宋体" w:hAnsi="宋体" w:cs="宋体" w:hint="eastAsia"/>
          <w:kern w:val="0"/>
          <w:szCs w:val="21"/>
        </w:rPr>
        <w:tab/>
        <w:t>项目编号：         </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0"/>
        <w:gridCol w:w="1679"/>
        <w:gridCol w:w="2488"/>
        <w:gridCol w:w="3004"/>
        <w:gridCol w:w="1201"/>
      </w:tblGrid>
      <w:tr w:rsidR="00EE0818" w14:paraId="0A2DA163" w14:textId="77777777">
        <w:trPr>
          <w:trHeight w:val="284"/>
          <w:jc w:val="center"/>
        </w:trPr>
        <w:tc>
          <w:tcPr>
            <w:tcW w:w="560" w:type="dxa"/>
            <w:tcMar>
              <w:top w:w="0" w:type="dxa"/>
              <w:left w:w="10" w:type="dxa"/>
              <w:bottom w:w="0" w:type="dxa"/>
              <w:right w:w="10" w:type="dxa"/>
            </w:tcMar>
            <w:vAlign w:val="center"/>
          </w:tcPr>
          <w:p w14:paraId="05C5939A" w14:textId="77777777" w:rsidR="00EE0818" w:rsidRDefault="00D47220">
            <w:pPr>
              <w:widowControl/>
              <w:spacing w:line="360" w:lineRule="auto"/>
              <w:jc w:val="center"/>
              <w:rPr>
                <w:rFonts w:ascii="宋体" w:hAnsi="宋体" w:cs="宋体"/>
                <w:b/>
                <w:kern w:val="0"/>
                <w:szCs w:val="21"/>
              </w:rPr>
            </w:pPr>
            <w:r>
              <w:rPr>
                <w:rFonts w:ascii="宋体" w:hAnsi="宋体" w:cs="宋体" w:hint="eastAsia"/>
                <w:b/>
                <w:kern w:val="0"/>
                <w:szCs w:val="21"/>
              </w:rPr>
              <w:t>序号</w:t>
            </w:r>
          </w:p>
        </w:tc>
        <w:tc>
          <w:tcPr>
            <w:tcW w:w="1679" w:type="dxa"/>
            <w:tcMar>
              <w:top w:w="0" w:type="dxa"/>
              <w:left w:w="10" w:type="dxa"/>
              <w:bottom w:w="0" w:type="dxa"/>
              <w:right w:w="10" w:type="dxa"/>
            </w:tcMar>
            <w:vAlign w:val="center"/>
          </w:tcPr>
          <w:p w14:paraId="07BC3AB7" w14:textId="77777777" w:rsidR="00EE0818" w:rsidRDefault="00D47220">
            <w:pPr>
              <w:widowControl/>
              <w:spacing w:line="360" w:lineRule="auto"/>
              <w:jc w:val="center"/>
              <w:rPr>
                <w:rFonts w:ascii="宋体" w:hAnsi="宋体" w:cs="宋体"/>
                <w:b/>
                <w:kern w:val="0"/>
                <w:szCs w:val="21"/>
              </w:rPr>
            </w:pPr>
            <w:r>
              <w:rPr>
                <w:rFonts w:ascii="宋体" w:hAnsi="宋体" w:cs="宋体" w:hint="eastAsia"/>
                <w:b/>
                <w:kern w:val="0"/>
                <w:szCs w:val="21"/>
              </w:rPr>
              <w:t>招标文件条目号</w:t>
            </w:r>
          </w:p>
        </w:tc>
        <w:tc>
          <w:tcPr>
            <w:tcW w:w="2488" w:type="dxa"/>
            <w:tcMar>
              <w:top w:w="0" w:type="dxa"/>
              <w:left w:w="10" w:type="dxa"/>
              <w:bottom w:w="0" w:type="dxa"/>
              <w:right w:w="10" w:type="dxa"/>
            </w:tcMar>
            <w:vAlign w:val="center"/>
          </w:tcPr>
          <w:p w14:paraId="5B2521B2" w14:textId="77777777" w:rsidR="00EE0818" w:rsidRDefault="00D47220">
            <w:pPr>
              <w:widowControl/>
              <w:spacing w:line="360" w:lineRule="auto"/>
              <w:jc w:val="center"/>
              <w:rPr>
                <w:rFonts w:ascii="宋体" w:hAnsi="宋体" w:cs="宋体"/>
                <w:b/>
                <w:kern w:val="0"/>
                <w:szCs w:val="21"/>
              </w:rPr>
            </w:pPr>
            <w:r>
              <w:rPr>
                <w:rFonts w:ascii="宋体" w:hAnsi="宋体" w:cs="宋体" w:hint="eastAsia"/>
                <w:b/>
                <w:kern w:val="0"/>
                <w:szCs w:val="21"/>
              </w:rPr>
              <w:t>招标文件要求的商务条款</w:t>
            </w:r>
          </w:p>
        </w:tc>
        <w:tc>
          <w:tcPr>
            <w:tcW w:w="3004" w:type="dxa"/>
            <w:tcMar>
              <w:top w:w="0" w:type="dxa"/>
              <w:left w:w="10" w:type="dxa"/>
              <w:bottom w:w="0" w:type="dxa"/>
              <w:right w:w="10" w:type="dxa"/>
            </w:tcMar>
            <w:vAlign w:val="center"/>
          </w:tcPr>
          <w:p w14:paraId="3A8A91BD" w14:textId="77777777" w:rsidR="00EE0818" w:rsidRDefault="00D47220">
            <w:pPr>
              <w:widowControl/>
              <w:spacing w:line="360" w:lineRule="auto"/>
              <w:jc w:val="center"/>
              <w:rPr>
                <w:rFonts w:ascii="宋体" w:hAnsi="宋体" w:cs="宋体"/>
                <w:b/>
                <w:kern w:val="0"/>
                <w:szCs w:val="21"/>
              </w:rPr>
            </w:pPr>
            <w:r>
              <w:rPr>
                <w:rFonts w:ascii="宋体" w:hAnsi="宋体" w:cs="宋体" w:hint="eastAsia"/>
                <w:b/>
                <w:kern w:val="0"/>
                <w:szCs w:val="21"/>
              </w:rPr>
              <w:t>投标响应</w:t>
            </w:r>
          </w:p>
        </w:tc>
        <w:tc>
          <w:tcPr>
            <w:tcW w:w="1201" w:type="dxa"/>
            <w:tcMar>
              <w:top w:w="0" w:type="dxa"/>
              <w:left w:w="10" w:type="dxa"/>
              <w:bottom w:w="0" w:type="dxa"/>
              <w:right w:w="10" w:type="dxa"/>
            </w:tcMar>
            <w:vAlign w:val="center"/>
          </w:tcPr>
          <w:p w14:paraId="7105E4F6" w14:textId="77777777" w:rsidR="00EE0818" w:rsidRDefault="00D47220">
            <w:pPr>
              <w:widowControl/>
              <w:spacing w:line="360" w:lineRule="auto"/>
              <w:jc w:val="center"/>
              <w:rPr>
                <w:rFonts w:ascii="宋体" w:hAnsi="宋体" w:cs="宋体"/>
                <w:b/>
                <w:kern w:val="0"/>
                <w:szCs w:val="21"/>
              </w:rPr>
            </w:pPr>
            <w:r>
              <w:rPr>
                <w:rFonts w:ascii="宋体" w:hAnsi="宋体" w:cs="宋体" w:hint="eastAsia"/>
                <w:b/>
                <w:kern w:val="0"/>
                <w:szCs w:val="21"/>
              </w:rPr>
              <w:t>偏离</w:t>
            </w:r>
          </w:p>
        </w:tc>
      </w:tr>
      <w:tr w:rsidR="00EE0818" w14:paraId="524E210C" w14:textId="77777777">
        <w:trPr>
          <w:trHeight w:val="284"/>
          <w:jc w:val="center"/>
        </w:trPr>
        <w:tc>
          <w:tcPr>
            <w:tcW w:w="560" w:type="dxa"/>
            <w:tcMar>
              <w:top w:w="0" w:type="dxa"/>
              <w:left w:w="10" w:type="dxa"/>
              <w:bottom w:w="0" w:type="dxa"/>
              <w:right w:w="10" w:type="dxa"/>
            </w:tcMar>
            <w:vAlign w:val="center"/>
          </w:tcPr>
          <w:p w14:paraId="13951BB9" w14:textId="77777777" w:rsidR="00EE0818" w:rsidRDefault="00D47220">
            <w:pPr>
              <w:widowControl/>
              <w:spacing w:line="360" w:lineRule="auto"/>
              <w:jc w:val="center"/>
              <w:rPr>
                <w:rFonts w:ascii="宋体" w:hAnsi="宋体" w:cs="宋体"/>
                <w:kern w:val="0"/>
                <w:szCs w:val="21"/>
              </w:rPr>
            </w:pPr>
            <w:r>
              <w:rPr>
                <w:rFonts w:ascii="宋体" w:hAnsi="宋体" w:cs="宋体" w:hint="eastAsia"/>
                <w:kern w:val="0"/>
                <w:szCs w:val="21"/>
              </w:rPr>
              <w:t> </w:t>
            </w:r>
          </w:p>
        </w:tc>
        <w:tc>
          <w:tcPr>
            <w:tcW w:w="1679" w:type="dxa"/>
            <w:tcMar>
              <w:top w:w="0" w:type="dxa"/>
              <w:left w:w="10" w:type="dxa"/>
              <w:bottom w:w="0" w:type="dxa"/>
              <w:right w:w="10" w:type="dxa"/>
            </w:tcMar>
            <w:vAlign w:val="center"/>
          </w:tcPr>
          <w:p w14:paraId="5A5549FE" w14:textId="77777777" w:rsidR="00EE0818" w:rsidRDefault="00D47220">
            <w:pPr>
              <w:widowControl/>
              <w:spacing w:line="360" w:lineRule="auto"/>
              <w:jc w:val="center"/>
              <w:rPr>
                <w:rFonts w:ascii="宋体" w:hAnsi="宋体" w:cs="宋体"/>
                <w:kern w:val="0"/>
                <w:szCs w:val="21"/>
              </w:rPr>
            </w:pPr>
            <w:r>
              <w:rPr>
                <w:rFonts w:ascii="宋体" w:hAnsi="宋体" w:cs="宋体" w:hint="eastAsia"/>
                <w:kern w:val="0"/>
                <w:szCs w:val="21"/>
              </w:rPr>
              <w:t> </w:t>
            </w:r>
          </w:p>
        </w:tc>
        <w:tc>
          <w:tcPr>
            <w:tcW w:w="2488" w:type="dxa"/>
            <w:tcMar>
              <w:top w:w="0" w:type="dxa"/>
              <w:left w:w="10" w:type="dxa"/>
              <w:bottom w:w="0" w:type="dxa"/>
              <w:right w:w="10" w:type="dxa"/>
            </w:tcMar>
            <w:vAlign w:val="center"/>
          </w:tcPr>
          <w:p w14:paraId="1504818C" w14:textId="77777777" w:rsidR="00EE0818" w:rsidRDefault="00D47220">
            <w:pPr>
              <w:widowControl/>
              <w:spacing w:line="360" w:lineRule="auto"/>
              <w:jc w:val="center"/>
              <w:rPr>
                <w:rFonts w:ascii="宋体" w:hAnsi="宋体" w:cs="宋体"/>
                <w:kern w:val="0"/>
                <w:szCs w:val="21"/>
              </w:rPr>
            </w:pPr>
            <w:r>
              <w:rPr>
                <w:rFonts w:ascii="宋体" w:hAnsi="宋体" w:cs="宋体" w:hint="eastAsia"/>
                <w:kern w:val="0"/>
                <w:szCs w:val="21"/>
              </w:rPr>
              <w:t> </w:t>
            </w:r>
          </w:p>
        </w:tc>
        <w:tc>
          <w:tcPr>
            <w:tcW w:w="3004" w:type="dxa"/>
            <w:tcMar>
              <w:top w:w="0" w:type="dxa"/>
              <w:left w:w="10" w:type="dxa"/>
              <w:bottom w:w="0" w:type="dxa"/>
              <w:right w:w="10" w:type="dxa"/>
            </w:tcMar>
            <w:vAlign w:val="center"/>
          </w:tcPr>
          <w:p w14:paraId="68EA9D64" w14:textId="77777777" w:rsidR="00EE0818" w:rsidRDefault="00D47220">
            <w:pPr>
              <w:widowControl/>
              <w:spacing w:line="360" w:lineRule="auto"/>
              <w:jc w:val="center"/>
              <w:rPr>
                <w:rFonts w:ascii="宋体" w:hAnsi="宋体" w:cs="宋体"/>
                <w:kern w:val="0"/>
                <w:szCs w:val="21"/>
              </w:rPr>
            </w:pPr>
            <w:r>
              <w:rPr>
                <w:rFonts w:ascii="宋体" w:hAnsi="宋体" w:cs="宋体" w:hint="eastAsia"/>
                <w:kern w:val="0"/>
                <w:szCs w:val="21"/>
              </w:rPr>
              <w:t> </w:t>
            </w:r>
          </w:p>
        </w:tc>
        <w:tc>
          <w:tcPr>
            <w:tcW w:w="1201" w:type="dxa"/>
            <w:tcMar>
              <w:top w:w="0" w:type="dxa"/>
              <w:left w:w="10" w:type="dxa"/>
              <w:bottom w:w="0" w:type="dxa"/>
              <w:right w:w="10" w:type="dxa"/>
            </w:tcMar>
            <w:vAlign w:val="center"/>
          </w:tcPr>
          <w:p w14:paraId="0BA4F4C0" w14:textId="77777777" w:rsidR="00EE0818" w:rsidRDefault="00D47220">
            <w:pPr>
              <w:widowControl/>
              <w:spacing w:line="360" w:lineRule="auto"/>
              <w:jc w:val="center"/>
              <w:rPr>
                <w:rFonts w:ascii="宋体" w:hAnsi="宋体" w:cs="宋体"/>
                <w:kern w:val="0"/>
                <w:szCs w:val="21"/>
              </w:rPr>
            </w:pPr>
            <w:r>
              <w:rPr>
                <w:rFonts w:ascii="宋体" w:hAnsi="宋体" w:cs="宋体" w:hint="eastAsia"/>
                <w:kern w:val="0"/>
                <w:szCs w:val="21"/>
              </w:rPr>
              <w:t> </w:t>
            </w:r>
          </w:p>
        </w:tc>
      </w:tr>
      <w:tr w:rsidR="00EE0818" w14:paraId="197D0A88" w14:textId="77777777">
        <w:trPr>
          <w:trHeight w:val="284"/>
          <w:jc w:val="center"/>
        </w:trPr>
        <w:tc>
          <w:tcPr>
            <w:tcW w:w="560" w:type="dxa"/>
            <w:tcMar>
              <w:top w:w="0" w:type="dxa"/>
              <w:left w:w="10" w:type="dxa"/>
              <w:bottom w:w="0" w:type="dxa"/>
              <w:right w:w="10" w:type="dxa"/>
            </w:tcMar>
            <w:vAlign w:val="center"/>
          </w:tcPr>
          <w:p w14:paraId="1A56A526" w14:textId="77777777" w:rsidR="00EE0818" w:rsidRDefault="00D47220">
            <w:pPr>
              <w:widowControl/>
              <w:spacing w:line="360" w:lineRule="auto"/>
              <w:jc w:val="center"/>
              <w:rPr>
                <w:rFonts w:ascii="宋体" w:hAnsi="宋体" w:cs="宋体"/>
                <w:kern w:val="0"/>
                <w:szCs w:val="21"/>
              </w:rPr>
            </w:pPr>
            <w:r>
              <w:rPr>
                <w:rFonts w:ascii="宋体" w:hAnsi="宋体" w:cs="宋体" w:hint="eastAsia"/>
                <w:kern w:val="0"/>
                <w:szCs w:val="21"/>
              </w:rPr>
              <w:t> </w:t>
            </w:r>
          </w:p>
        </w:tc>
        <w:tc>
          <w:tcPr>
            <w:tcW w:w="1679" w:type="dxa"/>
            <w:tcMar>
              <w:top w:w="0" w:type="dxa"/>
              <w:left w:w="10" w:type="dxa"/>
              <w:bottom w:w="0" w:type="dxa"/>
              <w:right w:w="10" w:type="dxa"/>
            </w:tcMar>
            <w:vAlign w:val="center"/>
          </w:tcPr>
          <w:p w14:paraId="090A69D7" w14:textId="77777777" w:rsidR="00EE0818" w:rsidRDefault="00D47220">
            <w:pPr>
              <w:widowControl/>
              <w:spacing w:line="360" w:lineRule="auto"/>
              <w:jc w:val="center"/>
              <w:rPr>
                <w:rFonts w:ascii="宋体" w:hAnsi="宋体" w:cs="宋体"/>
                <w:kern w:val="0"/>
                <w:szCs w:val="21"/>
              </w:rPr>
            </w:pPr>
            <w:r>
              <w:rPr>
                <w:rFonts w:ascii="宋体" w:hAnsi="宋体" w:cs="宋体" w:hint="eastAsia"/>
                <w:kern w:val="0"/>
                <w:szCs w:val="21"/>
              </w:rPr>
              <w:t> </w:t>
            </w:r>
          </w:p>
        </w:tc>
        <w:tc>
          <w:tcPr>
            <w:tcW w:w="2488" w:type="dxa"/>
            <w:tcMar>
              <w:top w:w="0" w:type="dxa"/>
              <w:left w:w="10" w:type="dxa"/>
              <w:bottom w:w="0" w:type="dxa"/>
              <w:right w:w="10" w:type="dxa"/>
            </w:tcMar>
            <w:vAlign w:val="center"/>
          </w:tcPr>
          <w:p w14:paraId="6F8B1812" w14:textId="77777777" w:rsidR="00EE0818" w:rsidRDefault="00D47220">
            <w:pPr>
              <w:widowControl/>
              <w:spacing w:line="360" w:lineRule="auto"/>
              <w:jc w:val="center"/>
              <w:rPr>
                <w:rFonts w:ascii="宋体" w:hAnsi="宋体" w:cs="宋体"/>
                <w:kern w:val="0"/>
                <w:szCs w:val="21"/>
              </w:rPr>
            </w:pPr>
            <w:r>
              <w:rPr>
                <w:rFonts w:ascii="宋体" w:hAnsi="宋体" w:cs="宋体" w:hint="eastAsia"/>
                <w:kern w:val="0"/>
                <w:szCs w:val="21"/>
              </w:rPr>
              <w:t> </w:t>
            </w:r>
          </w:p>
        </w:tc>
        <w:tc>
          <w:tcPr>
            <w:tcW w:w="3004" w:type="dxa"/>
            <w:tcMar>
              <w:top w:w="0" w:type="dxa"/>
              <w:left w:w="10" w:type="dxa"/>
              <w:bottom w:w="0" w:type="dxa"/>
              <w:right w:w="10" w:type="dxa"/>
            </w:tcMar>
            <w:vAlign w:val="center"/>
          </w:tcPr>
          <w:p w14:paraId="462768DE" w14:textId="77777777" w:rsidR="00EE0818" w:rsidRDefault="00D47220">
            <w:pPr>
              <w:widowControl/>
              <w:spacing w:line="360" w:lineRule="auto"/>
              <w:jc w:val="center"/>
              <w:rPr>
                <w:rFonts w:ascii="宋体" w:hAnsi="宋体" w:cs="宋体"/>
                <w:kern w:val="0"/>
                <w:szCs w:val="21"/>
              </w:rPr>
            </w:pPr>
            <w:r>
              <w:rPr>
                <w:rFonts w:ascii="宋体" w:hAnsi="宋体" w:cs="宋体" w:hint="eastAsia"/>
                <w:kern w:val="0"/>
                <w:szCs w:val="21"/>
              </w:rPr>
              <w:t> </w:t>
            </w:r>
          </w:p>
        </w:tc>
        <w:tc>
          <w:tcPr>
            <w:tcW w:w="1201" w:type="dxa"/>
            <w:tcMar>
              <w:top w:w="0" w:type="dxa"/>
              <w:left w:w="10" w:type="dxa"/>
              <w:bottom w:w="0" w:type="dxa"/>
              <w:right w:w="10" w:type="dxa"/>
            </w:tcMar>
            <w:vAlign w:val="center"/>
          </w:tcPr>
          <w:p w14:paraId="70EEF013" w14:textId="77777777" w:rsidR="00EE0818" w:rsidRDefault="00D47220">
            <w:pPr>
              <w:widowControl/>
              <w:spacing w:line="360" w:lineRule="auto"/>
              <w:jc w:val="center"/>
              <w:rPr>
                <w:rFonts w:ascii="宋体" w:hAnsi="宋体" w:cs="宋体"/>
                <w:kern w:val="0"/>
                <w:szCs w:val="21"/>
              </w:rPr>
            </w:pPr>
            <w:r>
              <w:rPr>
                <w:rFonts w:ascii="宋体" w:hAnsi="宋体" w:cs="宋体" w:hint="eastAsia"/>
                <w:kern w:val="0"/>
                <w:szCs w:val="21"/>
              </w:rPr>
              <w:t> </w:t>
            </w:r>
          </w:p>
        </w:tc>
      </w:tr>
      <w:tr w:rsidR="00EE0818" w14:paraId="3965451C" w14:textId="77777777">
        <w:trPr>
          <w:trHeight w:val="284"/>
          <w:jc w:val="center"/>
        </w:trPr>
        <w:tc>
          <w:tcPr>
            <w:tcW w:w="560" w:type="dxa"/>
            <w:tcMar>
              <w:top w:w="0" w:type="dxa"/>
              <w:left w:w="10" w:type="dxa"/>
              <w:bottom w:w="0" w:type="dxa"/>
              <w:right w:w="10" w:type="dxa"/>
            </w:tcMar>
            <w:vAlign w:val="center"/>
          </w:tcPr>
          <w:p w14:paraId="6D09C02C" w14:textId="77777777" w:rsidR="00EE0818" w:rsidRDefault="00D47220">
            <w:pPr>
              <w:widowControl/>
              <w:spacing w:line="360" w:lineRule="auto"/>
              <w:jc w:val="center"/>
              <w:rPr>
                <w:rFonts w:ascii="宋体" w:hAnsi="宋体" w:cs="宋体"/>
                <w:kern w:val="0"/>
                <w:szCs w:val="21"/>
              </w:rPr>
            </w:pPr>
            <w:r>
              <w:rPr>
                <w:rFonts w:ascii="宋体" w:hAnsi="宋体" w:cs="宋体" w:hint="eastAsia"/>
                <w:kern w:val="0"/>
                <w:szCs w:val="21"/>
              </w:rPr>
              <w:t> </w:t>
            </w:r>
          </w:p>
        </w:tc>
        <w:tc>
          <w:tcPr>
            <w:tcW w:w="1679" w:type="dxa"/>
            <w:tcMar>
              <w:top w:w="0" w:type="dxa"/>
              <w:left w:w="10" w:type="dxa"/>
              <w:bottom w:w="0" w:type="dxa"/>
              <w:right w:w="10" w:type="dxa"/>
            </w:tcMar>
            <w:vAlign w:val="center"/>
          </w:tcPr>
          <w:p w14:paraId="2A1E3DBD" w14:textId="77777777" w:rsidR="00EE0818" w:rsidRDefault="00D47220">
            <w:pPr>
              <w:widowControl/>
              <w:spacing w:line="360" w:lineRule="auto"/>
              <w:jc w:val="center"/>
              <w:rPr>
                <w:rFonts w:ascii="宋体" w:hAnsi="宋体" w:cs="宋体"/>
                <w:kern w:val="0"/>
                <w:szCs w:val="21"/>
              </w:rPr>
            </w:pPr>
            <w:r>
              <w:rPr>
                <w:rFonts w:ascii="宋体" w:hAnsi="宋体" w:cs="宋体" w:hint="eastAsia"/>
                <w:kern w:val="0"/>
                <w:szCs w:val="21"/>
              </w:rPr>
              <w:t> </w:t>
            </w:r>
          </w:p>
        </w:tc>
        <w:tc>
          <w:tcPr>
            <w:tcW w:w="2488" w:type="dxa"/>
            <w:tcMar>
              <w:top w:w="0" w:type="dxa"/>
              <w:left w:w="10" w:type="dxa"/>
              <w:bottom w:w="0" w:type="dxa"/>
              <w:right w:w="10" w:type="dxa"/>
            </w:tcMar>
            <w:vAlign w:val="center"/>
          </w:tcPr>
          <w:p w14:paraId="653348E9" w14:textId="77777777" w:rsidR="00EE0818" w:rsidRDefault="00D47220">
            <w:pPr>
              <w:widowControl/>
              <w:spacing w:line="360" w:lineRule="auto"/>
              <w:jc w:val="center"/>
              <w:rPr>
                <w:rFonts w:ascii="宋体" w:hAnsi="宋体" w:cs="宋体"/>
                <w:kern w:val="0"/>
                <w:szCs w:val="21"/>
              </w:rPr>
            </w:pPr>
            <w:r>
              <w:rPr>
                <w:rFonts w:ascii="宋体" w:hAnsi="宋体" w:cs="宋体" w:hint="eastAsia"/>
                <w:kern w:val="0"/>
                <w:szCs w:val="21"/>
              </w:rPr>
              <w:t> </w:t>
            </w:r>
          </w:p>
        </w:tc>
        <w:tc>
          <w:tcPr>
            <w:tcW w:w="3004" w:type="dxa"/>
            <w:tcMar>
              <w:top w:w="0" w:type="dxa"/>
              <w:left w:w="10" w:type="dxa"/>
              <w:bottom w:w="0" w:type="dxa"/>
              <w:right w:w="10" w:type="dxa"/>
            </w:tcMar>
            <w:vAlign w:val="center"/>
          </w:tcPr>
          <w:p w14:paraId="7B80F6E5" w14:textId="77777777" w:rsidR="00EE0818" w:rsidRDefault="00D47220">
            <w:pPr>
              <w:widowControl/>
              <w:spacing w:line="360" w:lineRule="auto"/>
              <w:jc w:val="center"/>
              <w:rPr>
                <w:rFonts w:ascii="宋体" w:hAnsi="宋体" w:cs="宋体"/>
                <w:kern w:val="0"/>
                <w:szCs w:val="21"/>
              </w:rPr>
            </w:pPr>
            <w:r>
              <w:rPr>
                <w:rFonts w:ascii="宋体" w:hAnsi="宋体" w:cs="宋体" w:hint="eastAsia"/>
                <w:kern w:val="0"/>
                <w:szCs w:val="21"/>
              </w:rPr>
              <w:t> </w:t>
            </w:r>
          </w:p>
        </w:tc>
        <w:tc>
          <w:tcPr>
            <w:tcW w:w="1201" w:type="dxa"/>
            <w:tcMar>
              <w:top w:w="0" w:type="dxa"/>
              <w:left w:w="10" w:type="dxa"/>
              <w:bottom w:w="0" w:type="dxa"/>
              <w:right w:w="10" w:type="dxa"/>
            </w:tcMar>
            <w:vAlign w:val="center"/>
          </w:tcPr>
          <w:p w14:paraId="1D8CB0BF" w14:textId="77777777" w:rsidR="00EE0818" w:rsidRDefault="00D47220">
            <w:pPr>
              <w:widowControl/>
              <w:spacing w:line="360" w:lineRule="auto"/>
              <w:jc w:val="center"/>
              <w:rPr>
                <w:rFonts w:ascii="宋体" w:hAnsi="宋体" w:cs="宋体"/>
                <w:kern w:val="0"/>
                <w:szCs w:val="21"/>
              </w:rPr>
            </w:pPr>
            <w:r>
              <w:rPr>
                <w:rFonts w:ascii="宋体" w:hAnsi="宋体" w:cs="宋体" w:hint="eastAsia"/>
                <w:kern w:val="0"/>
                <w:szCs w:val="21"/>
              </w:rPr>
              <w:t> </w:t>
            </w:r>
          </w:p>
        </w:tc>
      </w:tr>
      <w:tr w:rsidR="00EE0818" w14:paraId="559BB468" w14:textId="77777777">
        <w:trPr>
          <w:trHeight w:val="284"/>
          <w:jc w:val="center"/>
        </w:trPr>
        <w:tc>
          <w:tcPr>
            <w:tcW w:w="560" w:type="dxa"/>
            <w:tcMar>
              <w:top w:w="0" w:type="dxa"/>
              <w:left w:w="10" w:type="dxa"/>
              <w:bottom w:w="0" w:type="dxa"/>
              <w:right w:w="10" w:type="dxa"/>
            </w:tcMar>
            <w:vAlign w:val="center"/>
          </w:tcPr>
          <w:p w14:paraId="7D192613" w14:textId="77777777" w:rsidR="00EE0818" w:rsidRDefault="00D47220">
            <w:pPr>
              <w:widowControl/>
              <w:spacing w:line="360" w:lineRule="auto"/>
              <w:jc w:val="center"/>
              <w:rPr>
                <w:rFonts w:ascii="宋体" w:hAnsi="宋体" w:cs="宋体"/>
                <w:kern w:val="0"/>
                <w:szCs w:val="21"/>
              </w:rPr>
            </w:pPr>
            <w:r>
              <w:rPr>
                <w:rFonts w:ascii="宋体" w:hAnsi="宋体" w:cs="宋体" w:hint="eastAsia"/>
                <w:kern w:val="0"/>
                <w:szCs w:val="21"/>
              </w:rPr>
              <w:t> </w:t>
            </w:r>
          </w:p>
        </w:tc>
        <w:tc>
          <w:tcPr>
            <w:tcW w:w="1679" w:type="dxa"/>
            <w:tcMar>
              <w:top w:w="0" w:type="dxa"/>
              <w:left w:w="10" w:type="dxa"/>
              <w:bottom w:w="0" w:type="dxa"/>
              <w:right w:w="10" w:type="dxa"/>
            </w:tcMar>
            <w:vAlign w:val="center"/>
          </w:tcPr>
          <w:p w14:paraId="48D69E1D" w14:textId="77777777" w:rsidR="00EE0818" w:rsidRDefault="00D47220">
            <w:pPr>
              <w:widowControl/>
              <w:spacing w:line="360" w:lineRule="auto"/>
              <w:jc w:val="center"/>
              <w:rPr>
                <w:rFonts w:ascii="宋体" w:hAnsi="宋体" w:cs="宋体"/>
                <w:kern w:val="0"/>
                <w:szCs w:val="21"/>
              </w:rPr>
            </w:pPr>
            <w:r>
              <w:rPr>
                <w:rFonts w:ascii="宋体" w:hAnsi="宋体" w:cs="宋体" w:hint="eastAsia"/>
                <w:kern w:val="0"/>
                <w:szCs w:val="21"/>
              </w:rPr>
              <w:t> </w:t>
            </w:r>
          </w:p>
        </w:tc>
        <w:tc>
          <w:tcPr>
            <w:tcW w:w="2488" w:type="dxa"/>
            <w:tcMar>
              <w:top w:w="0" w:type="dxa"/>
              <w:left w:w="10" w:type="dxa"/>
              <w:bottom w:w="0" w:type="dxa"/>
              <w:right w:w="10" w:type="dxa"/>
            </w:tcMar>
            <w:vAlign w:val="center"/>
          </w:tcPr>
          <w:p w14:paraId="6C7C9812" w14:textId="77777777" w:rsidR="00EE0818" w:rsidRDefault="00D47220">
            <w:pPr>
              <w:widowControl/>
              <w:spacing w:line="360" w:lineRule="auto"/>
              <w:jc w:val="center"/>
              <w:rPr>
                <w:rFonts w:ascii="宋体" w:hAnsi="宋体" w:cs="宋体"/>
                <w:kern w:val="0"/>
                <w:szCs w:val="21"/>
              </w:rPr>
            </w:pPr>
            <w:r>
              <w:rPr>
                <w:rFonts w:ascii="宋体" w:hAnsi="宋体" w:cs="宋体" w:hint="eastAsia"/>
                <w:kern w:val="0"/>
                <w:szCs w:val="21"/>
              </w:rPr>
              <w:t> </w:t>
            </w:r>
          </w:p>
        </w:tc>
        <w:tc>
          <w:tcPr>
            <w:tcW w:w="3004" w:type="dxa"/>
            <w:tcMar>
              <w:top w:w="0" w:type="dxa"/>
              <w:left w:w="10" w:type="dxa"/>
              <w:bottom w:w="0" w:type="dxa"/>
              <w:right w:w="10" w:type="dxa"/>
            </w:tcMar>
            <w:vAlign w:val="center"/>
          </w:tcPr>
          <w:p w14:paraId="02E2ED11" w14:textId="77777777" w:rsidR="00EE0818" w:rsidRDefault="00D47220">
            <w:pPr>
              <w:widowControl/>
              <w:spacing w:line="360" w:lineRule="auto"/>
              <w:jc w:val="center"/>
              <w:rPr>
                <w:rFonts w:ascii="宋体" w:hAnsi="宋体" w:cs="宋体"/>
                <w:kern w:val="0"/>
                <w:szCs w:val="21"/>
              </w:rPr>
            </w:pPr>
            <w:r>
              <w:rPr>
                <w:rFonts w:ascii="宋体" w:hAnsi="宋体" w:cs="宋体" w:hint="eastAsia"/>
                <w:kern w:val="0"/>
                <w:szCs w:val="21"/>
              </w:rPr>
              <w:t> </w:t>
            </w:r>
          </w:p>
        </w:tc>
        <w:tc>
          <w:tcPr>
            <w:tcW w:w="1201" w:type="dxa"/>
            <w:tcMar>
              <w:top w:w="0" w:type="dxa"/>
              <w:left w:w="10" w:type="dxa"/>
              <w:bottom w:w="0" w:type="dxa"/>
              <w:right w:w="10" w:type="dxa"/>
            </w:tcMar>
            <w:vAlign w:val="center"/>
          </w:tcPr>
          <w:p w14:paraId="56AD68D6" w14:textId="77777777" w:rsidR="00EE0818" w:rsidRDefault="00D47220">
            <w:pPr>
              <w:widowControl/>
              <w:spacing w:line="360" w:lineRule="auto"/>
              <w:jc w:val="center"/>
              <w:rPr>
                <w:rFonts w:ascii="宋体" w:hAnsi="宋体" w:cs="宋体"/>
                <w:kern w:val="0"/>
                <w:szCs w:val="21"/>
              </w:rPr>
            </w:pPr>
            <w:r>
              <w:rPr>
                <w:rFonts w:ascii="宋体" w:hAnsi="宋体" w:cs="宋体" w:hint="eastAsia"/>
                <w:kern w:val="0"/>
                <w:szCs w:val="21"/>
              </w:rPr>
              <w:t> </w:t>
            </w:r>
          </w:p>
        </w:tc>
      </w:tr>
      <w:tr w:rsidR="00EE0818" w14:paraId="2EE01FC6" w14:textId="77777777">
        <w:trPr>
          <w:trHeight w:val="284"/>
          <w:jc w:val="center"/>
        </w:trPr>
        <w:tc>
          <w:tcPr>
            <w:tcW w:w="560" w:type="dxa"/>
            <w:tcMar>
              <w:top w:w="0" w:type="dxa"/>
              <w:left w:w="10" w:type="dxa"/>
              <w:bottom w:w="0" w:type="dxa"/>
              <w:right w:w="10" w:type="dxa"/>
            </w:tcMar>
            <w:vAlign w:val="center"/>
          </w:tcPr>
          <w:p w14:paraId="5164E261" w14:textId="77777777" w:rsidR="00EE0818" w:rsidRDefault="00D47220">
            <w:pPr>
              <w:widowControl/>
              <w:spacing w:line="360" w:lineRule="auto"/>
              <w:jc w:val="center"/>
              <w:rPr>
                <w:rFonts w:ascii="宋体" w:hAnsi="宋体" w:cs="宋体"/>
                <w:kern w:val="0"/>
                <w:szCs w:val="21"/>
              </w:rPr>
            </w:pPr>
            <w:r>
              <w:rPr>
                <w:rFonts w:ascii="宋体" w:hAnsi="宋体" w:cs="宋体" w:hint="eastAsia"/>
                <w:kern w:val="0"/>
                <w:szCs w:val="21"/>
              </w:rPr>
              <w:t> </w:t>
            </w:r>
          </w:p>
        </w:tc>
        <w:tc>
          <w:tcPr>
            <w:tcW w:w="1679" w:type="dxa"/>
            <w:tcMar>
              <w:top w:w="0" w:type="dxa"/>
              <w:left w:w="10" w:type="dxa"/>
              <w:bottom w:w="0" w:type="dxa"/>
              <w:right w:w="10" w:type="dxa"/>
            </w:tcMar>
            <w:vAlign w:val="center"/>
          </w:tcPr>
          <w:p w14:paraId="264D92F5" w14:textId="77777777" w:rsidR="00EE0818" w:rsidRDefault="00D47220">
            <w:pPr>
              <w:widowControl/>
              <w:spacing w:line="360" w:lineRule="auto"/>
              <w:jc w:val="center"/>
              <w:rPr>
                <w:rFonts w:ascii="宋体" w:hAnsi="宋体" w:cs="宋体"/>
                <w:kern w:val="0"/>
                <w:szCs w:val="21"/>
              </w:rPr>
            </w:pPr>
            <w:r>
              <w:rPr>
                <w:rFonts w:ascii="宋体" w:hAnsi="宋体" w:cs="宋体" w:hint="eastAsia"/>
                <w:kern w:val="0"/>
                <w:szCs w:val="21"/>
              </w:rPr>
              <w:t> </w:t>
            </w:r>
          </w:p>
        </w:tc>
        <w:tc>
          <w:tcPr>
            <w:tcW w:w="2488" w:type="dxa"/>
            <w:tcMar>
              <w:top w:w="0" w:type="dxa"/>
              <w:left w:w="10" w:type="dxa"/>
              <w:bottom w:w="0" w:type="dxa"/>
              <w:right w:w="10" w:type="dxa"/>
            </w:tcMar>
            <w:vAlign w:val="center"/>
          </w:tcPr>
          <w:p w14:paraId="090B942E" w14:textId="77777777" w:rsidR="00EE0818" w:rsidRDefault="00D47220">
            <w:pPr>
              <w:widowControl/>
              <w:spacing w:line="360" w:lineRule="auto"/>
              <w:jc w:val="center"/>
              <w:rPr>
                <w:rFonts w:ascii="宋体" w:hAnsi="宋体" w:cs="宋体"/>
                <w:kern w:val="0"/>
                <w:szCs w:val="21"/>
              </w:rPr>
            </w:pPr>
            <w:r>
              <w:rPr>
                <w:rFonts w:ascii="宋体" w:hAnsi="宋体" w:cs="宋体" w:hint="eastAsia"/>
                <w:kern w:val="0"/>
                <w:szCs w:val="21"/>
              </w:rPr>
              <w:t> </w:t>
            </w:r>
          </w:p>
        </w:tc>
        <w:tc>
          <w:tcPr>
            <w:tcW w:w="3004" w:type="dxa"/>
            <w:tcMar>
              <w:top w:w="0" w:type="dxa"/>
              <w:left w:w="10" w:type="dxa"/>
              <w:bottom w:w="0" w:type="dxa"/>
              <w:right w:w="10" w:type="dxa"/>
            </w:tcMar>
            <w:vAlign w:val="center"/>
          </w:tcPr>
          <w:p w14:paraId="1C404DA7" w14:textId="77777777" w:rsidR="00EE0818" w:rsidRDefault="00D47220">
            <w:pPr>
              <w:widowControl/>
              <w:spacing w:line="360" w:lineRule="auto"/>
              <w:jc w:val="center"/>
              <w:rPr>
                <w:rFonts w:ascii="宋体" w:hAnsi="宋体" w:cs="宋体"/>
                <w:kern w:val="0"/>
                <w:szCs w:val="21"/>
              </w:rPr>
            </w:pPr>
            <w:r>
              <w:rPr>
                <w:rFonts w:ascii="宋体" w:hAnsi="宋体" w:cs="宋体" w:hint="eastAsia"/>
                <w:kern w:val="0"/>
                <w:szCs w:val="21"/>
              </w:rPr>
              <w:t> </w:t>
            </w:r>
          </w:p>
        </w:tc>
        <w:tc>
          <w:tcPr>
            <w:tcW w:w="1201" w:type="dxa"/>
            <w:tcMar>
              <w:top w:w="0" w:type="dxa"/>
              <w:left w:w="10" w:type="dxa"/>
              <w:bottom w:w="0" w:type="dxa"/>
              <w:right w:w="10" w:type="dxa"/>
            </w:tcMar>
            <w:vAlign w:val="center"/>
          </w:tcPr>
          <w:p w14:paraId="69EFC832" w14:textId="77777777" w:rsidR="00EE0818" w:rsidRDefault="00D47220">
            <w:pPr>
              <w:widowControl/>
              <w:spacing w:line="360" w:lineRule="auto"/>
              <w:jc w:val="center"/>
              <w:rPr>
                <w:rFonts w:ascii="宋体" w:hAnsi="宋体" w:cs="宋体"/>
                <w:kern w:val="0"/>
                <w:szCs w:val="21"/>
              </w:rPr>
            </w:pPr>
            <w:r>
              <w:rPr>
                <w:rFonts w:ascii="宋体" w:hAnsi="宋体" w:cs="宋体" w:hint="eastAsia"/>
                <w:kern w:val="0"/>
                <w:szCs w:val="21"/>
              </w:rPr>
              <w:t> </w:t>
            </w:r>
          </w:p>
        </w:tc>
      </w:tr>
      <w:tr w:rsidR="00EE0818" w14:paraId="669719D5" w14:textId="77777777">
        <w:trPr>
          <w:trHeight w:val="284"/>
          <w:jc w:val="center"/>
        </w:trPr>
        <w:tc>
          <w:tcPr>
            <w:tcW w:w="560" w:type="dxa"/>
            <w:tcMar>
              <w:top w:w="0" w:type="dxa"/>
              <w:left w:w="10" w:type="dxa"/>
              <w:bottom w:w="0" w:type="dxa"/>
              <w:right w:w="10" w:type="dxa"/>
            </w:tcMar>
            <w:vAlign w:val="center"/>
          </w:tcPr>
          <w:p w14:paraId="672FC133" w14:textId="77777777" w:rsidR="00EE0818" w:rsidRDefault="00EE0818">
            <w:pPr>
              <w:widowControl/>
              <w:spacing w:line="360" w:lineRule="auto"/>
              <w:jc w:val="center"/>
              <w:rPr>
                <w:rFonts w:ascii="宋体" w:hAnsi="宋体" w:cs="宋体"/>
                <w:kern w:val="0"/>
                <w:szCs w:val="21"/>
              </w:rPr>
            </w:pPr>
          </w:p>
        </w:tc>
        <w:tc>
          <w:tcPr>
            <w:tcW w:w="1679" w:type="dxa"/>
            <w:tcMar>
              <w:top w:w="0" w:type="dxa"/>
              <w:left w:w="10" w:type="dxa"/>
              <w:bottom w:w="0" w:type="dxa"/>
              <w:right w:w="10" w:type="dxa"/>
            </w:tcMar>
            <w:vAlign w:val="center"/>
          </w:tcPr>
          <w:p w14:paraId="2E13AC4D" w14:textId="77777777" w:rsidR="00EE0818" w:rsidRDefault="00EE0818">
            <w:pPr>
              <w:widowControl/>
              <w:spacing w:line="360" w:lineRule="auto"/>
              <w:jc w:val="center"/>
              <w:rPr>
                <w:rFonts w:ascii="宋体" w:hAnsi="宋体" w:cs="宋体"/>
                <w:kern w:val="0"/>
                <w:szCs w:val="21"/>
              </w:rPr>
            </w:pPr>
          </w:p>
        </w:tc>
        <w:tc>
          <w:tcPr>
            <w:tcW w:w="2488" w:type="dxa"/>
            <w:tcMar>
              <w:top w:w="0" w:type="dxa"/>
              <w:left w:w="10" w:type="dxa"/>
              <w:bottom w:w="0" w:type="dxa"/>
              <w:right w:w="10" w:type="dxa"/>
            </w:tcMar>
            <w:vAlign w:val="center"/>
          </w:tcPr>
          <w:p w14:paraId="43C5D998" w14:textId="77777777" w:rsidR="00EE0818" w:rsidRDefault="00EE0818">
            <w:pPr>
              <w:widowControl/>
              <w:spacing w:line="360" w:lineRule="auto"/>
              <w:jc w:val="center"/>
              <w:rPr>
                <w:rFonts w:ascii="宋体" w:hAnsi="宋体" w:cs="宋体"/>
                <w:kern w:val="0"/>
                <w:szCs w:val="21"/>
              </w:rPr>
            </w:pPr>
          </w:p>
        </w:tc>
        <w:tc>
          <w:tcPr>
            <w:tcW w:w="3004" w:type="dxa"/>
            <w:tcMar>
              <w:top w:w="0" w:type="dxa"/>
              <w:left w:w="10" w:type="dxa"/>
              <w:bottom w:w="0" w:type="dxa"/>
              <w:right w:w="10" w:type="dxa"/>
            </w:tcMar>
            <w:vAlign w:val="center"/>
          </w:tcPr>
          <w:p w14:paraId="18396AF9" w14:textId="77777777" w:rsidR="00EE0818" w:rsidRDefault="00EE0818">
            <w:pPr>
              <w:widowControl/>
              <w:spacing w:line="360" w:lineRule="auto"/>
              <w:jc w:val="center"/>
              <w:rPr>
                <w:rFonts w:ascii="宋体" w:hAnsi="宋体" w:cs="宋体"/>
                <w:kern w:val="0"/>
                <w:szCs w:val="21"/>
              </w:rPr>
            </w:pPr>
          </w:p>
        </w:tc>
        <w:tc>
          <w:tcPr>
            <w:tcW w:w="1201" w:type="dxa"/>
            <w:tcMar>
              <w:top w:w="0" w:type="dxa"/>
              <w:left w:w="10" w:type="dxa"/>
              <w:bottom w:w="0" w:type="dxa"/>
              <w:right w:w="10" w:type="dxa"/>
            </w:tcMar>
            <w:vAlign w:val="center"/>
          </w:tcPr>
          <w:p w14:paraId="6DC98242" w14:textId="77777777" w:rsidR="00EE0818" w:rsidRDefault="00EE0818">
            <w:pPr>
              <w:widowControl/>
              <w:spacing w:line="360" w:lineRule="auto"/>
              <w:jc w:val="center"/>
              <w:rPr>
                <w:rFonts w:ascii="宋体" w:hAnsi="宋体" w:cs="宋体"/>
                <w:kern w:val="0"/>
                <w:szCs w:val="21"/>
              </w:rPr>
            </w:pPr>
          </w:p>
        </w:tc>
      </w:tr>
      <w:tr w:rsidR="00EE0818" w14:paraId="34B314B0" w14:textId="77777777">
        <w:trPr>
          <w:trHeight w:val="284"/>
          <w:jc w:val="center"/>
        </w:trPr>
        <w:tc>
          <w:tcPr>
            <w:tcW w:w="560" w:type="dxa"/>
            <w:tcMar>
              <w:top w:w="0" w:type="dxa"/>
              <w:left w:w="10" w:type="dxa"/>
              <w:bottom w:w="0" w:type="dxa"/>
              <w:right w:w="10" w:type="dxa"/>
            </w:tcMar>
            <w:vAlign w:val="center"/>
          </w:tcPr>
          <w:p w14:paraId="4DC6E3F5" w14:textId="77777777" w:rsidR="00EE0818" w:rsidRDefault="00EE0818">
            <w:pPr>
              <w:widowControl/>
              <w:spacing w:line="360" w:lineRule="auto"/>
              <w:jc w:val="center"/>
              <w:rPr>
                <w:rFonts w:ascii="宋体" w:hAnsi="宋体" w:cs="宋体"/>
                <w:kern w:val="0"/>
                <w:szCs w:val="21"/>
              </w:rPr>
            </w:pPr>
          </w:p>
        </w:tc>
        <w:tc>
          <w:tcPr>
            <w:tcW w:w="1679" w:type="dxa"/>
            <w:tcMar>
              <w:top w:w="0" w:type="dxa"/>
              <w:left w:w="10" w:type="dxa"/>
              <w:bottom w:w="0" w:type="dxa"/>
              <w:right w:w="10" w:type="dxa"/>
            </w:tcMar>
            <w:vAlign w:val="center"/>
          </w:tcPr>
          <w:p w14:paraId="62241734" w14:textId="77777777" w:rsidR="00EE0818" w:rsidRDefault="00EE0818">
            <w:pPr>
              <w:widowControl/>
              <w:spacing w:line="360" w:lineRule="auto"/>
              <w:jc w:val="center"/>
              <w:rPr>
                <w:rFonts w:ascii="宋体" w:hAnsi="宋体" w:cs="宋体"/>
                <w:kern w:val="0"/>
                <w:szCs w:val="21"/>
              </w:rPr>
            </w:pPr>
          </w:p>
        </w:tc>
        <w:tc>
          <w:tcPr>
            <w:tcW w:w="2488" w:type="dxa"/>
            <w:tcMar>
              <w:top w:w="0" w:type="dxa"/>
              <w:left w:w="10" w:type="dxa"/>
              <w:bottom w:w="0" w:type="dxa"/>
              <w:right w:w="10" w:type="dxa"/>
            </w:tcMar>
            <w:vAlign w:val="center"/>
          </w:tcPr>
          <w:p w14:paraId="1D9B00A2" w14:textId="77777777" w:rsidR="00EE0818" w:rsidRDefault="00EE0818">
            <w:pPr>
              <w:widowControl/>
              <w:spacing w:line="360" w:lineRule="auto"/>
              <w:jc w:val="center"/>
              <w:rPr>
                <w:rFonts w:ascii="宋体" w:hAnsi="宋体" w:cs="宋体"/>
                <w:kern w:val="0"/>
                <w:szCs w:val="21"/>
              </w:rPr>
            </w:pPr>
          </w:p>
        </w:tc>
        <w:tc>
          <w:tcPr>
            <w:tcW w:w="3004" w:type="dxa"/>
            <w:tcMar>
              <w:top w:w="0" w:type="dxa"/>
              <w:left w:w="10" w:type="dxa"/>
              <w:bottom w:w="0" w:type="dxa"/>
              <w:right w:w="10" w:type="dxa"/>
            </w:tcMar>
            <w:vAlign w:val="center"/>
          </w:tcPr>
          <w:p w14:paraId="5E73F90D" w14:textId="77777777" w:rsidR="00EE0818" w:rsidRDefault="00EE0818">
            <w:pPr>
              <w:widowControl/>
              <w:spacing w:line="360" w:lineRule="auto"/>
              <w:jc w:val="center"/>
              <w:rPr>
                <w:rFonts w:ascii="宋体" w:hAnsi="宋体" w:cs="宋体"/>
                <w:kern w:val="0"/>
                <w:szCs w:val="21"/>
              </w:rPr>
            </w:pPr>
          </w:p>
        </w:tc>
        <w:tc>
          <w:tcPr>
            <w:tcW w:w="1201" w:type="dxa"/>
            <w:tcMar>
              <w:top w:w="0" w:type="dxa"/>
              <w:left w:w="10" w:type="dxa"/>
              <w:bottom w:w="0" w:type="dxa"/>
              <w:right w:w="10" w:type="dxa"/>
            </w:tcMar>
            <w:vAlign w:val="center"/>
          </w:tcPr>
          <w:p w14:paraId="22265C63" w14:textId="77777777" w:rsidR="00EE0818" w:rsidRDefault="00EE0818">
            <w:pPr>
              <w:widowControl/>
              <w:spacing w:line="360" w:lineRule="auto"/>
              <w:jc w:val="center"/>
              <w:rPr>
                <w:rFonts w:ascii="宋体" w:hAnsi="宋体" w:cs="宋体"/>
                <w:kern w:val="0"/>
                <w:szCs w:val="21"/>
              </w:rPr>
            </w:pPr>
          </w:p>
        </w:tc>
      </w:tr>
    </w:tbl>
    <w:p w14:paraId="552D6BCB" w14:textId="77777777" w:rsidR="00EE0818" w:rsidRDefault="00D47220">
      <w:pPr>
        <w:spacing w:line="360" w:lineRule="auto"/>
        <w:ind w:firstLineChars="200" w:firstLine="420"/>
        <w:rPr>
          <w:rFonts w:ascii="宋体" w:hAnsi="宋体" w:cs="宋体"/>
        </w:rPr>
      </w:pPr>
      <w:r>
        <w:rPr>
          <w:rFonts w:ascii="宋体" w:hAnsi="宋体" w:cs="宋体" w:hint="eastAsia"/>
        </w:rPr>
        <w:t>注：1、供应商如对包括</w:t>
      </w:r>
      <w:r>
        <w:rPr>
          <w:rFonts w:ascii="宋体" w:hAnsi="宋体" w:cs="宋体" w:hint="eastAsia"/>
          <w:b/>
          <w:bCs/>
        </w:rPr>
        <w:t>交货期/工期、质保期、售后服务要求、付款方式等</w:t>
      </w:r>
      <w:r>
        <w:rPr>
          <w:rFonts w:ascii="宋体" w:hAnsi="宋体" w:cs="宋体" w:hint="eastAsia"/>
        </w:rPr>
        <w:t>商务条款的响应有任何偏离，请在本表中详细填写；如不列出，则视为供应</w:t>
      </w:r>
      <w:proofErr w:type="gramStart"/>
      <w:r>
        <w:rPr>
          <w:rFonts w:ascii="宋体" w:hAnsi="宋体" w:cs="宋体" w:hint="eastAsia"/>
        </w:rPr>
        <w:t>商完全</w:t>
      </w:r>
      <w:proofErr w:type="gramEnd"/>
      <w:r>
        <w:rPr>
          <w:rFonts w:ascii="宋体" w:hAnsi="宋体" w:cs="宋体" w:hint="eastAsia"/>
        </w:rPr>
        <w:t>同意招标文件的商务条款。</w:t>
      </w:r>
    </w:p>
    <w:p w14:paraId="4A8D2C01" w14:textId="77777777" w:rsidR="00EE0818" w:rsidRDefault="00D47220">
      <w:pPr>
        <w:spacing w:line="360" w:lineRule="auto"/>
        <w:ind w:leftChars="200" w:left="420"/>
        <w:rPr>
          <w:rFonts w:ascii="宋体" w:hAnsi="宋体" w:cs="宋体"/>
        </w:rPr>
      </w:pPr>
      <w:r>
        <w:rPr>
          <w:rFonts w:ascii="宋体" w:hAnsi="宋体" w:cs="宋体" w:hint="eastAsia"/>
        </w:rPr>
        <w:t>2、“供应商的承诺或说明”</w:t>
      </w:r>
      <w:proofErr w:type="gramStart"/>
      <w:r>
        <w:rPr>
          <w:rFonts w:ascii="宋体" w:hAnsi="宋体" w:cs="宋体" w:hint="eastAsia"/>
        </w:rPr>
        <w:t>栏请注明</w:t>
      </w:r>
      <w:proofErr w:type="gramEnd"/>
      <w:r>
        <w:rPr>
          <w:rFonts w:ascii="宋体" w:hAnsi="宋体" w:cs="宋体" w:hint="eastAsia"/>
        </w:rPr>
        <w:t>“响应/正偏离/负偏离”，正</w:t>
      </w:r>
      <w:proofErr w:type="gramStart"/>
      <w:r>
        <w:rPr>
          <w:rFonts w:ascii="宋体" w:hAnsi="宋体" w:cs="宋体" w:hint="eastAsia"/>
        </w:rPr>
        <w:t>偏离指</w:t>
      </w:r>
      <w:proofErr w:type="gramEnd"/>
      <w:r>
        <w:rPr>
          <w:rFonts w:ascii="宋体" w:hAnsi="宋体" w:cs="宋体" w:hint="eastAsia"/>
        </w:rPr>
        <w:t>供应商的响应高于招标文件要求，负</w:t>
      </w:r>
      <w:proofErr w:type="gramStart"/>
      <w:r>
        <w:rPr>
          <w:rFonts w:ascii="宋体" w:hAnsi="宋体" w:cs="宋体" w:hint="eastAsia"/>
        </w:rPr>
        <w:t>偏离指</w:t>
      </w:r>
      <w:proofErr w:type="gramEnd"/>
      <w:r>
        <w:rPr>
          <w:rFonts w:ascii="宋体" w:hAnsi="宋体" w:cs="宋体" w:hint="eastAsia"/>
        </w:rPr>
        <w:t>供应商的响应低于招标文件要求。</w:t>
      </w:r>
    </w:p>
    <w:p w14:paraId="24DDF35D" w14:textId="77777777" w:rsidR="00EE0818" w:rsidRDefault="00D47220">
      <w:pPr>
        <w:spacing w:line="360" w:lineRule="auto"/>
        <w:ind w:firstLineChars="200" w:firstLine="420"/>
        <w:rPr>
          <w:rFonts w:ascii="宋体" w:hAnsi="宋体" w:cs="宋体"/>
        </w:rPr>
      </w:pPr>
      <w:r>
        <w:rPr>
          <w:rFonts w:ascii="宋体" w:hAnsi="宋体" w:cs="宋体" w:hint="eastAsia"/>
        </w:rPr>
        <w:t>3、如果行数不够，请自行增加。</w:t>
      </w:r>
    </w:p>
    <w:p w14:paraId="71CDF7D2" w14:textId="77777777" w:rsidR="00EE0818" w:rsidRDefault="00EE0818">
      <w:pPr>
        <w:widowControl/>
        <w:shd w:val="clear" w:color="auto" w:fill="FFFFFF"/>
        <w:spacing w:line="360" w:lineRule="auto"/>
        <w:jc w:val="left"/>
        <w:rPr>
          <w:rFonts w:ascii="宋体" w:hAnsi="宋体" w:cs="宋体"/>
          <w:kern w:val="0"/>
          <w:szCs w:val="21"/>
        </w:rPr>
      </w:pPr>
    </w:p>
    <w:p w14:paraId="05A9269C" w14:textId="77777777" w:rsidR="00EE0818" w:rsidRDefault="00EE0818">
      <w:pPr>
        <w:widowControl/>
        <w:shd w:val="clear" w:color="auto" w:fill="FFFFFF"/>
        <w:spacing w:line="360" w:lineRule="auto"/>
        <w:jc w:val="left"/>
        <w:rPr>
          <w:rFonts w:ascii="宋体" w:hAnsi="宋体" w:cs="宋体"/>
          <w:kern w:val="0"/>
          <w:szCs w:val="21"/>
        </w:rPr>
      </w:pPr>
    </w:p>
    <w:p w14:paraId="453AD0C4" w14:textId="77777777" w:rsidR="00EE0818" w:rsidRDefault="00EE0818">
      <w:pPr>
        <w:widowControl/>
        <w:shd w:val="clear" w:color="auto" w:fill="FFFFFF"/>
        <w:spacing w:line="360" w:lineRule="auto"/>
        <w:jc w:val="left"/>
        <w:rPr>
          <w:rFonts w:ascii="宋体" w:hAnsi="宋体" w:cs="宋体"/>
          <w:kern w:val="0"/>
          <w:szCs w:val="21"/>
        </w:rPr>
      </w:pPr>
    </w:p>
    <w:p w14:paraId="7C67BB7A" w14:textId="77777777" w:rsidR="00EE0818" w:rsidRDefault="00D47220">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投标单位（盖章）：</w:t>
      </w:r>
      <w:r>
        <w:rPr>
          <w:rFonts w:ascii="宋体" w:hAnsi="宋体" w:cs="宋体" w:hint="eastAsia"/>
          <w:kern w:val="0"/>
          <w:szCs w:val="21"/>
          <w:u w:val="single"/>
        </w:rPr>
        <w:t>                      </w:t>
      </w:r>
    </w:p>
    <w:p w14:paraId="32903414" w14:textId="77777777" w:rsidR="00EE0818" w:rsidRDefault="00D47220">
      <w:pPr>
        <w:widowControl/>
        <w:shd w:val="clear" w:color="auto" w:fill="FFFFFF"/>
        <w:spacing w:line="360" w:lineRule="auto"/>
        <w:jc w:val="left"/>
        <w:rPr>
          <w:rFonts w:ascii="宋体" w:hAnsi="宋体" w:cs="宋体"/>
          <w:kern w:val="0"/>
          <w:szCs w:val="21"/>
          <w:u w:val="single"/>
        </w:rPr>
      </w:pPr>
      <w:r>
        <w:rPr>
          <w:rFonts w:ascii="宋体" w:hAnsi="宋体" w:cs="宋体" w:hint="eastAsia"/>
          <w:kern w:val="0"/>
          <w:szCs w:val="21"/>
        </w:rPr>
        <w:t>授权代表（签字）：</w:t>
      </w:r>
      <w:r>
        <w:rPr>
          <w:rFonts w:ascii="宋体" w:hAnsi="宋体" w:cs="宋体" w:hint="eastAsia"/>
          <w:kern w:val="0"/>
          <w:szCs w:val="21"/>
          <w:u w:val="single"/>
        </w:rPr>
        <w:t>                      </w:t>
      </w:r>
    </w:p>
    <w:p w14:paraId="612AA760" w14:textId="77777777" w:rsidR="00EE0818" w:rsidRDefault="00EE0818">
      <w:pPr>
        <w:widowControl/>
        <w:shd w:val="clear" w:color="auto" w:fill="FFFFFF"/>
        <w:spacing w:line="360" w:lineRule="auto"/>
        <w:jc w:val="left"/>
        <w:rPr>
          <w:rFonts w:ascii="宋体" w:hAnsi="宋体" w:cs="宋体"/>
          <w:kern w:val="0"/>
          <w:szCs w:val="21"/>
        </w:rPr>
      </w:pPr>
    </w:p>
    <w:p w14:paraId="3C63EBFC" w14:textId="77777777" w:rsidR="00EE0818" w:rsidRDefault="00D47220">
      <w:pPr>
        <w:widowControl/>
        <w:shd w:val="clear" w:color="auto" w:fill="FFFFFF"/>
        <w:jc w:val="left"/>
        <w:rPr>
          <w:rFonts w:ascii="宋体" w:hAnsi="宋体" w:cs="宋体"/>
          <w:kern w:val="0"/>
          <w:szCs w:val="21"/>
        </w:rPr>
      </w:pPr>
      <w:r>
        <w:rPr>
          <w:rFonts w:ascii="宋体" w:hAnsi="宋体" w:cs="宋体" w:hint="eastAsia"/>
          <w:kern w:val="0"/>
          <w:szCs w:val="21"/>
        </w:rPr>
        <w:t> </w:t>
      </w:r>
    </w:p>
    <w:p w14:paraId="606101C7" w14:textId="77777777" w:rsidR="00EE0818" w:rsidRDefault="00D47220">
      <w:pPr>
        <w:widowControl/>
        <w:shd w:val="clear" w:color="auto" w:fill="FFFFFF"/>
        <w:jc w:val="left"/>
        <w:rPr>
          <w:rFonts w:ascii="宋体" w:hAnsi="宋体" w:cs="宋体"/>
          <w:kern w:val="0"/>
          <w:szCs w:val="21"/>
        </w:rPr>
      </w:pPr>
      <w:r>
        <w:rPr>
          <w:rFonts w:ascii="宋体" w:hAnsi="宋体" w:cs="宋体" w:hint="eastAsia"/>
          <w:kern w:val="0"/>
          <w:szCs w:val="21"/>
        </w:rPr>
        <w:t> </w:t>
      </w:r>
    </w:p>
    <w:p w14:paraId="048E2A54" w14:textId="77777777" w:rsidR="00EE0818" w:rsidRDefault="00D47220">
      <w:pPr>
        <w:pStyle w:val="20"/>
        <w:ind w:firstLine="480"/>
      </w:pPr>
      <w:r>
        <w:br w:type="page"/>
      </w:r>
    </w:p>
    <w:p w14:paraId="5CFA95BB" w14:textId="77777777" w:rsidR="00EE0818" w:rsidRDefault="00D47220">
      <w:pPr>
        <w:pStyle w:val="2"/>
        <w:jc w:val="center"/>
        <w:rPr>
          <w:rFonts w:ascii="宋体" w:hAnsi="宋体" w:cs="宋体"/>
          <w:szCs w:val="21"/>
          <w:lang w:val="zh-CN"/>
        </w:rPr>
      </w:pPr>
      <w:bookmarkStart w:id="82" w:name="_Toc1453"/>
      <w:r>
        <w:rPr>
          <w:rFonts w:ascii="宋体" w:hAnsi="宋体" w:cs="宋体" w:hint="eastAsia"/>
          <w:bCs/>
          <w:kern w:val="0"/>
          <w:szCs w:val="21"/>
        </w:rPr>
        <w:lastRenderedPageBreak/>
        <w:t>附件七、</w:t>
      </w:r>
      <w:r>
        <w:rPr>
          <w:rFonts w:ascii="宋体" w:hAnsi="宋体" w:cs="宋体" w:hint="eastAsia"/>
          <w:szCs w:val="21"/>
          <w:lang w:val="zh-CN"/>
        </w:rPr>
        <w:t>技术说明与服务方案</w:t>
      </w:r>
      <w:bookmarkEnd w:id="82"/>
    </w:p>
    <w:p w14:paraId="144F1023" w14:textId="77777777" w:rsidR="00EE0818" w:rsidRDefault="00EE0818">
      <w:pPr>
        <w:widowControl/>
        <w:shd w:val="clear" w:color="auto" w:fill="FFFFFF"/>
        <w:jc w:val="left"/>
        <w:rPr>
          <w:rFonts w:ascii="宋体" w:hAnsi="宋体" w:cs="宋体"/>
          <w:b/>
          <w:szCs w:val="21"/>
          <w:lang w:val="zh-CN"/>
        </w:rPr>
      </w:pPr>
    </w:p>
    <w:p w14:paraId="382AC317" w14:textId="77777777" w:rsidR="00EE0818" w:rsidRDefault="00D47220">
      <w:pPr>
        <w:rPr>
          <w:rFonts w:ascii="宋体" w:hAnsi="宋体" w:cs="宋体"/>
        </w:rPr>
      </w:pPr>
      <w:r>
        <w:rPr>
          <w:rFonts w:ascii="宋体" w:hAnsi="宋体" w:cs="宋体" w:hint="eastAsia"/>
        </w:rPr>
        <w:t>注：须授权代表签字或加盖投标单位公章</w:t>
      </w:r>
    </w:p>
    <w:p w14:paraId="5B8B21EB" w14:textId="77777777" w:rsidR="00EE0818" w:rsidRDefault="00EE0818">
      <w:pPr>
        <w:rPr>
          <w:rFonts w:ascii="宋体" w:hAnsi="宋体" w:cs="宋体"/>
          <w:b/>
          <w:bCs/>
        </w:rPr>
      </w:pPr>
    </w:p>
    <w:p w14:paraId="03A1290A" w14:textId="77777777" w:rsidR="00EE0818" w:rsidRDefault="00D47220">
      <w:pPr>
        <w:pStyle w:val="3"/>
        <w:rPr>
          <w:rFonts w:ascii="宋体" w:hAnsi="宋体" w:cs="宋体"/>
        </w:rPr>
      </w:pPr>
      <w:bookmarkStart w:id="83" w:name="_Toc30292"/>
      <w:r>
        <w:rPr>
          <w:rFonts w:ascii="宋体" w:hAnsi="宋体" w:cs="宋体" w:hint="eastAsia"/>
        </w:rPr>
        <w:t>1、投标产品技术说明</w:t>
      </w:r>
      <w:bookmarkEnd w:id="83"/>
    </w:p>
    <w:p w14:paraId="58B010FD" w14:textId="77777777" w:rsidR="00EE0818" w:rsidRDefault="00EE0818">
      <w:pPr>
        <w:rPr>
          <w:rFonts w:ascii="宋体" w:hAnsi="宋体" w:cs="宋体"/>
        </w:rPr>
      </w:pPr>
    </w:p>
    <w:p w14:paraId="7588A820" w14:textId="77777777" w:rsidR="00EE0818" w:rsidRDefault="00EE0818">
      <w:pPr>
        <w:pStyle w:val="HTML"/>
        <w:rPr>
          <w:rFonts w:ascii="宋体" w:hAnsi="宋体" w:cs="宋体"/>
        </w:rPr>
      </w:pPr>
    </w:p>
    <w:p w14:paraId="16A6DB40" w14:textId="77777777" w:rsidR="00EE0818" w:rsidRDefault="00D47220">
      <w:pPr>
        <w:pStyle w:val="3"/>
        <w:rPr>
          <w:rFonts w:ascii="宋体" w:hAnsi="宋体" w:cs="宋体"/>
        </w:rPr>
      </w:pPr>
      <w:bookmarkStart w:id="84" w:name="_Toc7762"/>
      <w:r>
        <w:rPr>
          <w:rFonts w:ascii="宋体" w:hAnsi="宋体" w:cs="宋体" w:hint="eastAsia"/>
        </w:rPr>
        <w:t>2、服务计划及方案（人数、内容等）</w:t>
      </w:r>
      <w:bookmarkEnd w:id="84"/>
    </w:p>
    <w:p w14:paraId="1A35D109" w14:textId="77777777" w:rsidR="00EE0818" w:rsidRDefault="00EE0818">
      <w:pPr>
        <w:rPr>
          <w:rFonts w:ascii="宋体" w:hAnsi="宋体" w:cs="宋体"/>
          <w:b/>
          <w:bCs/>
        </w:rPr>
      </w:pPr>
    </w:p>
    <w:p w14:paraId="1DA1153F" w14:textId="77777777" w:rsidR="00EE0818" w:rsidRDefault="00EE0818">
      <w:pPr>
        <w:ind w:left="5100" w:firstLine="425"/>
        <w:rPr>
          <w:rFonts w:ascii="宋体" w:hAnsi="宋体" w:cs="宋体"/>
        </w:rPr>
      </w:pPr>
    </w:p>
    <w:p w14:paraId="47B8D699" w14:textId="77777777" w:rsidR="00EE0818" w:rsidRDefault="00D47220">
      <w:pPr>
        <w:autoSpaceDE w:val="0"/>
        <w:autoSpaceDN w:val="0"/>
        <w:ind w:right="-5"/>
        <w:textAlignment w:val="bottom"/>
        <w:rPr>
          <w:rFonts w:ascii="宋体" w:hAnsi="宋体" w:cs="宋体"/>
          <w:b/>
          <w:bCs/>
        </w:rPr>
      </w:pPr>
      <w:r>
        <w:rPr>
          <w:rFonts w:ascii="宋体" w:hAnsi="宋体" w:cs="宋体" w:hint="eastAsia"/>
        </w:rPr>
        <w:tab/>
      </w:r>
      <w:r>
        <w:rPr>
          <w:rFonts w:ascii="宋体" w:hAnsi="宋体" w:cs="宋体" w:hint="eastAsia"/>
        </w:rPr>
        <w:tab/>
      </w:r>
    </w:p>
    <w:p w14:paraId="190D74B7" w14:textId="77777777" w:rsidR="00EE0818" w:rsidRDefault="00EE0818">
      <w:pPr>
        <w:rPr>
          <w:rFonts w:ascii="宋体" w:hAnsi="宋体" w:cs="宋体"/>
          <w:b/>
          <w:bCs/>
        </w:rPr>
      </w:pPr>
    </w:p>
    <w:p w14:paraId="34434EBF" w14:textId="77777777" w:rsidR="00EE0818" w:rsidRDefault="00D47220">
      <w:pPr>
        <w:pStyle w:val="3"/>
        <w:rPr>
          <w:rFonts w:ascii="宋体" w:hAnsi="宋体" w:cs="宋体"/>
        </w:rPr>
      </w:pPr>
      <w:bookmarkStart w:id="85" w:name="_Toc1293"/>
      <w:r>
        <w:rPr>
          <w:rFonts w:ascii="宋体" w:hAnsi="宋体" w:cs="宋体" w:hint="eastAsia"/>
        </w:rPr>
        <w:t>3、供货日期和质量保证期及售后服务承诺</w:t>
      </w:r>
      <w:bookmarkEnd w:id="85"/>
    </w:p>
    <w:p w14:paraId="1530CD0E" w14:textId="77777777" w:rsidR="00EE0818" w:rsidRDefault="00EE0818">
      <w:pPr>
        <w:rPr>
          <w:rFonts w:ascii="宋体" w:hAnsi="宋体" w:cs="宋体"/>
        </w:rPr>
      </w:pPr>
    </w:p>
    <w:p w14:paraId="0C37597F" w14:textId="77777777" w:rsidR="00EE0818" w:rsidRDefault="00EE0818">
      <w:pPr>
        <w:rPr>
          <w:rFonts w:ascii="宋体" w:hAnsi="宋体" w:cs="宋体"/>
        </w:rPr>
      </w:pPr>
    </w:p>
    <w:p w14:paraId="42711495" w14:textId="77777777" w:rsidR="00EE0818" w:rsidRDefault="00EE0818">
      <w:pPr>
        <w:rPr>
          <w:rFonts w:ascii="宋体" w:hAnsi="宋体" w:cs="宋体"/>
        </w:rPr>
      </w:pPr>
    </w:p>
    <w:p w14:paraId="072F81DB" w14:textId="77777777" w:rsidR="00EE0818" w:rsidRDefault="00EE0818">
      <w:pPr>
        <w:rPr>
          <w:rFonts w:ascii="宋体" w:hAnsi="宋体" w:cs="宋体"/>
        </w:rPr>
      </w:pPr>
    </w:p>
    <w:p w14:paraId="44956D59" w14:textId="77777777" w:rsidR="00EE0818" w:rsidRDefault="00D47220">
      <w:pPr>
        <w:pStyle w:val="3"/>
        <w:rPr>
          <w:rFonts w:ascii="宋体" w:hAnsi="宋体" w:cs="宋体"/>
        </w:rPr>
      </w:pPr>
      <w:bookmarkStart w:id="86" w:name="_Toc8537"/>
      <w:r>
        <w:rPr>
          <w:rFonts w:ascii="宋体" w:hAnsi="宋体" w:cs="宋体" w:hint="eastAsia"/>
        </w:rPr>
        <w:t>4、供应商认为应提供的其他材料</w:t>
      </w:r>
      <w:bookmarkEnd w:id="86"/>
    </w:p>
    <w:p w14:paraId="3390D16A" w14:textId="77777777" w:rsidR="00EE0818" w:rsidRDefault="00D47220">
      <w:pPr>
        <w:autoSpaceDE w:val="0"/>
        <w:autoSpaceDN w:val="0"/>
        <w:ind w:right="-5"/>
        <w:textAlignment w:val="bottom"/>
        <w:rPr>
          <w:rFonts w:ascii="宋体" w:hAnsi="宋体" w:cs="宋体"/>
          <w:b/>
          <w:bCs/>
        </w:rPr>
      </w:pPr>
      <w:r>
        <w:rPr>
          <w:rFonts w:ascii="宋体" w:hAnsi="宋体" w:cs="宋体" w:hint="eastAsia"/>
          <w:b/>
          <w:bCs/>
        </w:rPr>
        <w:t>（针对具体的评标标准提供相应其他材料）</w:t>
      </w:r>
    </w:p>
    <w:p w14:paraId="55BEA06E" w14:textId="77777777" w:rsidR="00EE0818" w:rsidRDefault="00EE0818">
      <w:pPr>
        <w:pStyle w:val="afff"/>
        <w:snapToGrid w:val="0"/>
        <w:spacing w:before="0" w:after="0"/>
        <w:ind w:firstLineChars="200" w:firstLine="420"/>
        <w:rPr>
          <w:rFonts w:ascii="宋体" w:hAnsi="宋体" w:cs="宋体"/>
          <w:kern w:val="2"/>
          <w:sz w:val="21"/>
          <w:szCs w:val="21"/>
        </w:rPr>
      </w:pPr>
    </w:p>
    <w:p w14:paraId="0D1D7C66" w14:textId="77777777" w:rsidR="00EE0818" w:rsidRDefault="00EE0818">
      <w:pPr>
        <w:widowControl/>
        <w:shd w:val="clear" w:color="auto" w:fill="FFFFFF"/>
        <w:jc w:val="left"/>
        <w:rPr>
          <w:rFonts w:ascii="宋体" w:hAnsi="宋体" w:cs="宋体"/>
          <w:kern w:val="0"/>
          <w:szCs w:val="21"/>
        </w:rPr>
      </w:pPr>
    </w:p>
    <w:p w14:paraId="3F39FFC4" w14:textId="77777777" w:rsidR="00EE0818" w:rsidRDefault="00EE0818">
      <w:pPr>
        <w:widowControl/>
        <w:shd w:val="clear" w:color="auto" w:fill="FFFFFF"/>
        <w:jc w:val="left"/>
        <w:rPr>
          <w:rFonts w:ascii="宋体" w:hAnsi="宋体" w:cs="宋体"/>
          <w:kern w:val="0"/>
          <w:szCs w:val="21"/>
        </w:rPr>
      </w:pPr>
    </w:p>
    <w:p w14:paraId="2F15CA36" w14:textId="77777777" w:rsidR="00EE0818" w:rsidRDefault="00D47220">
      <w:pPr>
        <w:widowControl/>
        <w:shd w:val="clear" w:color="auto" w:fill="FFFFFF"/>
        <w:jc w:val="left"/>
        <w:rPr>
          <w:rFonts w:ascii="宋体" w:hAnsi="宋体" w:cs="宋体"/>
          <w:b/>
          <w:bCs/>
          <w:kern w:val="0"/>
          <w:szCs w:val="21"/>
        </w:rPr>
      </w:pPr>
      <w:r>
        <w:rPr>
          <w:rFonts w:ascii="宋体" w:hAnsi="宋体" w:cs="宋体" w:hint="eastAsia"/>
          <w:b/>
          <w:bCs/>
          <w:kern w:val="0"/>
          <w:szCs w:val="21"/>
        </w:rPr>
        <w:t> </w:t>
      </w:r>
    </w:p>
    <w:p w14:paraId="71FB4272" w14:textId="77777777" w:rsidR="00EE0818" w:rsidRDefault="00D47220">
      <w:pPr>
        <w:pStyle w:val="2"/>
        <w:rPr>
          <w:rFonts w:ascii="宋体" w:hAnsi="宋体" w:cs="宋体"/>
          <w:szCs w:val="21"/>
          <w:lang w:val="zh-CN"/>
        </w:rPr>
      </w:pPr>
      <w:r>
        <w:rPr>
          <w:rFonts w:ascii="宋体" w:hAnsi="宋体" w:cs="宋体" w:hint="eastAsia"/>
        </w:rPr>
        <w:br w:type="page"/>
      </w:r>
      <w:bookmarkStart w:id="87" w:name="_Toc32563"/>
      <w:r>
        <w:rPr>
          <w:rFonts w:ascii="宋体" w:hAnsi="宋体" w:cs="宋体" w:hint="eastAsia"/>
          <w:szCs w:val="21"/>
          <w:lang w:val="zh-CN"/>
        </w:rPr>
        <w:lastRenderedPageBreak/>
        <w:t>附件八、拟参与本项目服务人员一览表</w:t>
      </w:r>
      <w:bookmarkEnd w:id="87"/>
    </w:p>
    <w:p w14:paraId="4F30FE88" w14:textId="77777777" w:rsidR="00EE0818" w:rsidRDefault="00EE0818">
      <w:pPr>
        <w:widowControl/>
        <w:adjustRightInd w:val="0"/>
        <w:spacing w:line="460" w:lineRule="atLeast"/>
        <w:rPr>
          <w:rFonts w:ascii="宋体" w:hAnsi="宋体" w:cs="宋体"/>
          <w:b/>
          <w:bCs/>
          <w:kern w:val="0"/>
          <w:sz w:val="24"/>
        </w:rPr>
      </w:pPr>
    </w:p>
    <w:p w14:paraId="25A18FA2" w14:textId="77777777" w:rsidR="00EE0818" w:rsidRDefault="00D47220">
      <w:pPr>
        <w:widowControl/>
        <w:adjustRightInd w:val="0"/>
        <w:spacing w:line="360" w:lineRule="auto"/>
        <w:jc w:val="center"/>
        <w:rPr>
          <w:rFonts w:ascii="宋体" w:hAnsi="宋体" w:cs="宋体"/>
          <w:b/>
          <w:bCs/>
          <w:kern w:val="0"/>
          <w:sz w:val="24"/>
        </w:rPr>
      </w:pPr>
      <w:r>
        <w:rPr>
          <w:rFonts w:ascii="宋体" w:hAnsi="宋体" w:cs="宋体" w:hint="eastAsia"/>
          <w:b/>
          <w:bCs/>
          <w:kern w:val="0"/>
          <w:sz w:val="24"/>
        </w:rPr>
        <w:t>拟参与本项目服务人员一览表</w:t>
      </w:r>
    </w:p>
    <w:p w14:paraId="421006BA" w14:textId="77777777" w:rsidR="00EE0818" w:rsidRDefault="00EE0818">
      <w:pPr>
        <w:widowControl/>
        <w:adjustRightInd w:val="0"/>
        <w:spacing w:line="360" w:lineRule="auto"/>
        <w:jc w:val="center"/>
        <w:rPr>
          <w:rFonts w:ascii="宋体" w:hAnsi="宋体" w:cs="宋体"/>
          <w:b/>
          <w:bCs/>
          <w:kern w:val="0"/>
          <w:sz w:val="24"/>
        </w:rPr>
      </w:pPr>
    </w:p>
    <w:p w14:paraId="7BDEF558" w14:textId="77777777" w:rsidR="00EE0818" w:rsidRDefault="00D47220">
      <w:pPr>
        <w:widowControl/>
        <w:adjustRightInd w:val="0"/>
        <w:spacing w:line="360" w:lineRule="auto"/>
        <w:rPr>
          <w:rFonts w:ascii="宋体" w:hAnsi="宋体" w:cs="宋体"/>
          <w:kern w:val="0"/>
          <w:szCs w:val="21"/>
        </w:rPr>
      </w:pPr>
      <w:r>
        <w:rPr>
          <w:rFonts w:ascii="宋体" w:hAnsi="宋体" w:cs="宋体" w:hint="eastAsia"/>
          <w:kern w:val="0"/>
          <w:szCs w:val="21"/>
        </w:rPr>
        <w:t>项目名称：项目编号：</w:t>
      </w:r>
    </w:p>
    <w:tbl>
      <w:tblPr>
        <w:tblW w:w="9464" w:type="dxa"/>
        <w:jc w:val="center"/>
        <w:tblLayout w:type="fixed"/>
        <w:tblLook w:val="04A0" w:firstRow="1" w:lastRow="0" w:firstColumn="1" w:lastColumn="0" w:noHBand="0" w:noVBand="1"/>
      </w:tblPr>
      <w:tblGrid>
        <w:gridCol w:w="534"/>
        <w:gridCol w:w="896"/>
        <w:gridCol w:w="663"/>
        <w:gridCol w:w="709"/>
        <w:gridCol w:w="1134"/>
        <w:gridCol w:w="931"/>
        <w:gridCol w:w="1020"/>
        <w:gridCol w:w="994"/>
        <w:gridCol w:w="882"/>
        <w:gridCol w:w="850"/>
        <w:gridCol w:w="851"/>
      </w:tblGrid>
      <w:tr w:rsidR="00EE0818" w14:paraId="69265463" w14:textId="77777777">
        <w:trPr>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337720C3" w14:textId="77777777" w:rsidR="00EE0818" w:rsidRDefault="00D47220">
            <w:pPr>
              <w:widowControl/>
              <w:adjustRightInd w:val="0"/>
              <w:spacing w:line="360" w:lineRule="auto"/>
              <w:jc w:val="center"/>
              <w:rPr>
                <w:rFonts w:ascii="宋体" w:hAnsi="宋体" w:cs="宋体"/>
                <w:b/>
                <w:bCs/>
                <w:kern w:val="0"/>
                <w:szCs w:val="21"/>
              </w:rPr>
            </w:pPr>
            <w:r>
              <w:rPr>
                <w:rFonts w:ascii="宋体" w:hAnsi="宋体" w:cs="宋体" w:hint="eastAsia"/>
                <w:b/>
                <w:bCs/>
                <w:kern w:val="0"/>
                <w:szCs w:val="21"/>
              </w:rPr>
              <w:t>序号</w:t>
            </w:r>
          </w:p>
        </w:tc>
        <w:tc>
          <w:tcPr>
            <w:tcW w:w="896" w:type="dxa"/>
            <w:tcBorders>
              <w:top w:val="single" w:sz="4" w:space="0" w:color="000000"/>
              <w:left w:val="nil"/>
              <w:bottom w:val="single" w:sz="4" w:space="0" w:color="000000"/>
              <w:right w:val="single" w:sz="4" w:space="0" w:color="000000"/>
            </w:tcBorders>
            <w:vAlign w:val="center"/>
          </w:tcPr>
          <w:p w14:paraId="7C30B2FA" w14:textId="77777777" w:rsidR="00EE0818" w:rsidRDefault="00D47220">
            <w:pPr>
              <w:widowControl/>
              <w:adjustRightInd w:val="0"/>
              <w:spacing w:line="360" w:lineRule="auto"/>
              <w:jc w:val="center"/>
              <w:rPr>
                <w:rFonts w:ascii="宋体" w:hAnsi="宋体" w:cs="宋体"/>
                <w:b/>
                <w:bCs/>
                <w:kern w:val="0"/>
                <w:szCs w:val="21"/>
              </w:rPr>
            </w:pPr>
            <w:r>
              <w:rPr>
                <w:rFonts w:ascii="宋体" w:hAnsi="宋体" w:cs="宋体" w:hint="eastAsia"/>
                <w:b/>
                <w:bCs/>
                <w:kern w:val="0"/>
                <w:szCs w:val="21"/>
              </w:rPr>
              <w:t>姓名</w:t>
            </w:r>
          </w:p>
        </w:tc>
        <w:tc>
          <w:tcPr>
            <w:tcW w:w="663" w:type="dxa"/>
            <w:tcBorders>
              <w:top w:val="single" w:sz="4" w:space="0" w:color="000000"/>
              <w:left w:val="nil"/>
              <w:bottom w:val="single" w:sz="4" w:space="0" w:color="000000"/>
              <w:right w:val="single" w:sz="4" w:space="0" w:color="000000"/>
            </w:tcBorders>
            <w:vAlign w:val="center"/>
          </w:tcPr>
          <w:p w14:paraId="734F0E5D" w14:textId="77777777" w:rsidR="00EE0818" w:rsidRDefault="00D47220">
            <w:pPr>
              <w:widowControl/>
              <w:adjustRightInd w:val="0"/>
              <w:spacing w:line="360" w:lineRule="auto"/>
              <w:jc w:val="center"/>
              <w:rPr>
                <w:rFonts w:ascii="宋体" w:hAnsi="宋体" w:cs="宋体"/>
                <w:b/>
                <w:bCs/>
                <w:kern w:val="0"/>
                <w:szCs w:val="21"/>
              </w:rPr>
            </w:pPr>
            <w:r>
              <w:rPr>
                <w:rFonts w:ascii="宋体" w:hAnsi="宋体" w:cs="宋体" w:hint="eastAsia"/>
                <w:b/>
                <w:bCs/>
                <w:kern w:val="0"/>
                <w:szCs w:val="21"/>
              </w:rPr>
              <w:t>性别</w:t>
            </w:r>
          </w:p>
        </w:tc>
        <w:tc>
          <w:tcPr>
            <w:tcW w:w="709" w:type="dxa"/>
            <w:tcBorders>
              <w:top w:val="single" w:sz="4" w:space="0" w:color="000000"/>
              <w:left w:val="nil"/>
              <w:bottom w:val="single" w:sz="4" w:space="0" w:color="000000"/>
              <w:right w:val="single" w:sz="4" w:space="0" w:color="000000"/>
            </w:tcBorders>
            <w:vAlign w:val="center"/>
          </w:tcPr>
          <w:p w14:paraId="3AE6F534" w14:textId="77777777" w:rsidR="00EE0818" w:rsidRDefault="00D47220">
            <w:pPr>
              <w:widowControl/>
              <w:adjustRightInd w:val="0"/>
              <w:spacing w:line="360" w:lineRule="auto"/>
              <w:jc w:val="center"/>
              <w:rPr>
                <w:rFonts w:ascii="宋体" w:hAnsi="宋体" w:cs="宋体"/>
                <w:b/>
                <w:bCs/>
                <w:kern w:val="0"/>
                <w:szCs w:val="21"/>
              </w:rPr>
            </w:pPr>
            <w:r>
              <w:rPr>
                <w:rFonts w:ascii="宋体" w:hAnsi="宋体" w:cs="宋体" w:hint="eastAsia"/>
                <w:b/>
                <w:bCs/>
                <w:kern w:val="0"/>
                <w:szCs w:val="21"/>
              </w:rPr>
              <w:t>年龄</w:t>
            </w:r>
          </w:p>
        </w:tc>
        <w:tc>
          <w:tcPr>
            <w:tcW w:w="1134" w:type="dxa"/>
            <w:tcBorders>
              <w:top w:val="single" w:sz="4" w:space="0" w:color="000000"/>
              <w:left w:val="nil"/>
              <w:bottom w:val="single" w:sz="4" w:space="0" w:color="000000"/>
              <w:right w:val="single" w:sz="4" w:space="0" w:color="000000"/>
            </w:tcBorders>
            <w:vAlign w:val="center"/>
          </w:tcPr>
          <w:p w14:paraId="4959A9A0" w14:textId="77777777" w:rsidR="00EE0818" w:rsidRDefault="00D47220">
            <w:pPr>
              <w:widowControl/>
              <w:adjustRightInd w:val="0"/>
              <w:spacing w:line="360" w:lineRule="auto"/>
              <w:jc w:val="center"/>
              <w:rPr>
                <w:rFonts w:ascii="宋体" w:hAnsi="宋体" w:cs="宋体"/>
                <w:b/>
                <w:bCs/>
                <w:kern w:val="0"/>
                <w:szCs w:val="21"/>
              </w:rPr>
            </w:pPr>
            <w:r>
              <w:rPr>
                <w:rFonts w:ascii="宋体" w:hAnsi="宋体" w:cs="宋体" w:hint="eastAsia"/>
                <w:b/>
                <w:bCs/>
                <w:kern w:val="0"/>
                <w:szCs w:val="21"/>
              </w:rPr>
              <w:t>专业</w:t>
            </w:r>
          </w:p>
        </w:tc>
        <w:tc>
          <w:tcPr>
            <w:tcW w:w="931" w:type="dxa"/>
            <w:tcBorders>
              <w:top w:val="single" w:sz="4" w:space="0" w:color="000000"/>
              <w:left w:val="nil"/>
              <w:bottom w:val="single" w:sz="4" w:space="0" w:color="000000"/>
              <w:right w:val="single" w:sz="4" w:space="0" w:color="000000"/>
            </w:tcBorders>
            <w:vAlign w:val="center"/>
          </w:tcPr>
          <w:p w14:paraId="0FCD41E2" w14:textId="77777777" w:rsidR="00EE0818" w:rsidRDefault="00D47220">
            <w:pPr>
              <w:widowControl/>
              <w:adjustRightInd w:val="0"/>
              <w:spacing w:line="360" w:lineRule="auto"/>
              <w:jc w:val="center"/>
              <w:rPr>
                <w:rFonts w:ascii="宋体" w:hAnsi="宋体" w:cs="宋体"/>
                <w:b/>
                <w:bCs/>
                <w:kern w:val="0"/>
                <w:szCs w:val="21"/>
              </w:rPr>
            </w:pPr>
            <w:r>
              <w:rPr>
                <w:rFonts w:ascii="宋体" w:hAnsi="宋体" w:cs="宋体" w:hint="eastAsia"/>
                <w:b/>
                <w:bCs/>
                <w:kern w:val="0"/>
                <w:szCs w:val="21"/>
              </w:rPr>
              <w:t>学历</w:t>
            </w:r>
          </w:p>
        </w:tc>
        <w:tc>
          <w:tcPr>
            <w:tcW w:w="1020" w:type="dxa"/>
            <w:tcBorders>
              <w:top w:val="single" w:sz="4" w:space="0" w:color="000000"/>
              <w:left w:val="nil"/>
              <w:bottom w:val="single" w:sz="4" w:space="0" w:color="000000"/>
              <w:right w:val="single" w:sz="4" w:space="0" w:color="000000"/>
            </w:tcBorders>
            <w:vAlign w:val="center"/>
          </w:tcPr>
          <w:p w14:paraId="50653E03" w14:textId="77777777" w:rsidR="00EE0818" w:rsidRDefault="00D47220">
            <w:pPr>
              <w:widowControl/>
              <w:adjustRightInd w:val="0"/>
              <w:spacing w:line="360" w:lineRule="auto"/>
              <w:jc w:val="center"/>
              <w:rPr>
                <w:rFonts w:ascii="宋体" w:hAnsi="宋体" w:cs="宋体"/>
                <w:b/>
                <w:bCs/>
                <w:kern w:val="0"/>
                <w:szCs w:val="21"/>
              </w:rPr>
            </w:pPr>
            <w:r>
              <w:rPr>
                <w:rFonts w:ascii="宋体" w:hAnsi="宋体" w:cs="宋体" w:hint="eastAsia"/>
                <w:b/>
                <w:bCs/>
                <w:kern w:val="0"/>
                <w:szCs w:val="21"/>
              </w:rPr>
              <w:t>执业</w:t>
            </w:r>
          </w:p>
          <w:p w14:paraId="5708DACC" w14:textId="77777777" w:rsidR="00EE0818" w:rsidRDefault="00D47220">
            <w:pPr>
              <w:widowControl/>
              <w:adjustRightInd w:val="0"/>
              <w:spacing w:line="360" w:lineRule="auto"/>
              <w:jc w:val="center"/>
              <w:rPr>
                <w:rFonts w:ascii="宋体" w:hAnsi="宋体" w:cs="宋体"/>
                <w:b/>
                <w:bCs/>
                <w:kern w:val="0"/>
                <w:szCs w:val="21"/>
              </w:rPr>
            </w:pPr>
            <w:r>
              <w:rPr>
                <w:rFonts w:ascii="宋体" w:hAnsi="宋体" w:cs="宋体" w:hint="eastAsia"/>
                <w:b/>
                <w:bCs/>
                <w:kern w:val="0"/>
                <w:szCs w:val="21"/>
              </w:rPr>
              <w:t>资格</w:t>
            </w:r>
          </w:p>
        </w:tc>
        <w:tc>
          <w:tcPr>
            <w:tcW w:w="994" w:type="dxa"/>
            <w:tcBorders>
              <w:top w:val="single" w:sz="4" w:space="0" w:color="000000"/>
              <w:left w:val="nil"/>
              <w:bottom w:val="single" w:sz="4" w:space="0" w:color="000000"/>
              <w:right w:val="single" w:sz="4" w:space="0" w:color="000000"/>
            </w:tcBorders>
            <w:vAlign w:val="center"/>
          </w:tcPr>
          <w:p w14:paraId="09BE988F" w14:textId="77777777" w:rsidR="00EE0818" w:rsidRDefault="00D47220">
            <w:pPr>
              <w:widowControl/>
              <w:adjustRightInd w:val="0"/>
              <w:spacing w:line="360" w:lineRule="auto"/>
              <w:jc w:val="center"/>
              <w:rPr>
                <w:rFonts w:ascii="宋体" w:hAnsi="宋体" w:cs="宋体"/>
                <w:b/>
                <w:bCs/>
                <w:kern w:val="0"/>
                <w:szCs w:val="21"/>
              </w:rPr>
            </w:pPr>
            <w:r>
              <w:rPr>
                <w:rFonts w:ascii="宋体" w:hAnsi="宋体" w:cs="宋体" w:hint="eastAsia"/>
                <w:b/>
                <w:bCs/>
                <w:kern w:val="0"/>
                <w:szCs w:val="21"/>
              </w:rPr>
              <w:t>证书号</w:t>
            </w:r>
          </w:p>
        </w:tc>
        <w:tc>
          <w:tcPr>
            <w:tcW w:w="882" w:type="dxa"/>
            <w:tcBorders>
              <w:top w:val="single" w:sz="4" w:space="0" w:color="000000"/>
              <w:left w:val="nil"/>
              <w:bottom w:val="single" w:sz="4" w:space="0" w:color="000000"/>
              <w:right w:val="single" w:sz="4" w:space="0" w:color="000000"/>
            </w:tcBorders>
            <w:vAlign w:val="center"/>
          </w:tcPr>
          <w:p w14:paraId="6FEF4E42" w14:textId="77777777" w:rsidR="00EE0818" w:rsidRDefault="00D47220">
            <w:pPr>
              <w:widowControl/>
              <w:adjustRightInd w:val="0"/>
              <w:spacing w:line="360" w:lineRule="auto"/>
              <w:jc w:val="center"/>
              <w:rPr>
                <w:rFonts w:ascii="宋体" w:hAnsi="宋体" w:cs="宋体"/>
                <w:b/>
                <w:bCs/>
                <w:kern w:val="0"/>
                <w:szCs w:val="21"/>
              </w:rPr>
            </w:pPr>
            <w:r>
              <w:rPr>
                <w:rFonts w:ascii="宋体" w:hAnsi="宋体" w:cs="宋体" w:hint="eastAsia"/>
                <w:b/>
                <w:bCs/>
                <w:kern w:val="0"/>
                <w:szCs w:val="21"/>
              </w:rPr>
              <w:t>技术职称</w:t>
            </w:r>
          </w:p>
        </w:tc>
        <w:tc>
          <w:tcPr>
            <w:tcW w:w="850" w:type="dxa"/>
            <w:tcBorders>
              <w:top w:val="single" w:sz="4" w:space="0" w:color="000000"/>
              <w:left w:val="nil"/>
              <w:bottom w:val="single" w:sz="4" w:space="0" w:color="000000"/>
              <w:right w:val="single" w:sz="4" w:space="0" w:color="000000"/>
            </w:tcBorders>
            <w:vAlign w:val="center"/>
          </w:tcPr>
          <w:p w14:paraId="4A9A2F8A" w14:textId="77777777" w:rsidR="00EE0818" w:rsidRDefault="00D47220">
            <w:pPr>
              <w:widowControl/>
              <w:adjustRightInd w:val="0"/>
              <w:spacing w:line="360" w:lineRule="auto"/>
              <w:jc w:val="center"/>
              <w:rPr>
                <w:rFonts w:ascii="宋体" w:hAnsi="宋体" w:cs="宋体"/>
                <w:b/>
                <w:bCs/>
                <w:kern w:val="0"/>
                <w:szCs w:val="21"/>
              </w:rPr>
            </w:pPr>
            <w:r>
              <w:rPr>
                <w:rFonts w:ascii="宋体" w:hAnsi="宋体" w:cs="宋体" w:hint="eastAsia"/>
                <w:b/>
                <w:bCs/>
                <w:kern w:val="0"/>
                <w:szCs w:val="21"/>
              </w:rPr>
              <w:t>相关工作年限</w:t>
            </w:r>
          </w:p>
        </w:tc>
        <w:tc>
          <w:tcPr>
            <w:tcW w:w="851" w:type="dxa"/>
            <w:tcBorders>
              <w:top w:val="single" w:sz="4" w:space="0" w:color="000000"/>
              <w:left w:val="nil"/>
              <w:bottom w:val="single" w:sz="4" w:space="0" w:color="000000"/>
              <w:right w:val="single" w:sz="4" w:space="0" w:color="000000"/>
            </w:tcBorders>
            <w:vAlign w:val="center"/>
          </w:tcPr>
          <w:p w14:paraId="181E9AD3" w14:textId="77777777" w:rsidR="00EE0818" w:rsidRDefault="00D47220">
            <w:pPr>
              <w:widowControl/>
              <w:adjustRightInd w:val="0"/>
              <w:spacing w:line="360" w:lineRule="auto"/>
              <w:jc w:val="center"/>
              <w:rPr>
                <w:rFonts w:ascii="宋体" w:hAnsi="宋体" w:cs="宋体"/>
                <w:b/>
                <w:bCs/>
                <w:kern w:val="0"/>
                <w:szCs w:val="21"/>
              </w:rPr>
            </w:pPr>
            <w:r>
              <w:rPr>
                <w:rFonts w:ascii="宋体" w:hAnsi="宋体" w:cs="宋体" w:hint="eastAsia"/>
                <w:b/>
                <w:bCs/>
                <w:kern w:val="0"/>
                <w:szCs w:val="21"/>
              </w:rPr>
              <w:t>备注</w:t>
            </w:r>
          </w:p>
        </w:tc>
      </w:tr>
      <w:tr w:rsidR="00EE0818" w14:paraId="63945C12"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7E803B98" w14:textId="77777777" w:rsidR="00EE0818" w:rsidRDefault="00EE0818">
            <w:pPr>
              <w:widowControl/>
              <w:adjustRightInd w:val="0"/>
              <w:spacing w:line="360" w:lineRule="auto"/>
              <w:rPr>
                <w:rFonts w:ascii="宋体" w:hAnsi="宋体" w:cs="宋体"/>
                <w:kern w:val="0"/>
                <w:szCs w:val="21"/>
              </w:rPr>
            </w:pPr>
          </w:p>
        </w:tc>
        <w:tc>
          <w:tcPr>
            <w:tcW w:w="896" w:type="dxa"/>
            <w:tcBorders>
              <w:top w:val="single" w:sz="4" w:space="0" w:color="000000"/>
              <w:left w:val="nil"/>
              <w:bottom w:val="single" w:sz="4" w:space="0" w:color="000000"/>
              <w:right w:val="single" w:sz="4" w:space="0" w:color="000000"/>
            </w:tcBorders>
          </w:tcPr>
          <w:p w14:paraId="187B2A10" w14:textId="77777777" w:rsidR="00EE0818" w:rsidRDefault="00EE0818">
            <w:pPr>
              <w:widowControl/>
              <w:adjustRightInd w:val="0"/>
              <w:spacing w:line="360" w:lineRule="auto"/>
              <w:rPr>
                <w:rFonts w:ascii="宋体" w:hAnsi="宋体" w:cs="宋体"/>
                <w:kern w:val="0"/>
                <w:szCs w:val="21"/>
              </w:rPr>
            </w:pPr>
          </w:p>
        </w:tc>
        <w:tc>
          <w:tcPr>
            <w:tcW w:w="663" w:type="dxa"/>
            <w:tcBorders>
              <w:top w:val="single" w:sz="4" w:space="0" w:color="000000"/>
              <w:left w:val="nil"/>
              <w:bottom w:val="single" w:sz="4" w:space="0" w:color="000000"/>
              <w:right w:val="single" w:sz="4" w:space="0" w:color="000000"/>
            </w:tcBorders>
          </w:tcPr>
          <w:p w14:paraId="48095465" w14:textId="77777777" w:rsidR="00EE0818" w:rsidRDefault="00EE0818">
            <w:pPr>
              <w:widowControl/>
              <w:adjustRightInd w:val="0"/>
              <w:spacing w:line="360" w:lineRule="auto"/>
              <w:rPr>
                <w:rFonts w:ascii="宋体" w:hAnsi="宋体" w:cs="宋体"/>
                <w:kern w:val="0"/>
                <w:szCs w:val="21"/>
              </w:rPr>
            </w:pPr>
          </w:p>
        </w:tc>
        <w:tc>
          <w:tcPr>
            <w:tcW w:w="709" w:type="dxa"/>
            <w:tcBorders>
              <w:top w:val="single" w:sz="4" w:space="0" w:color="000000"/>
              <w:left w:val="nil"/>
              <w:bottom w:val="single" w:sz="4" w:space="0" w:color="000000"/>
              <w:right w:val="single" w:sz="4" w:space="0" w:color="000000"/>
            </w:tcBorders>
          </w:tcPr>
          <w:p w14:paraId="28F78374" w14:textId="77777777" w:rsidR="00EE0818" w:rsidRDefault="00EE0818">
            <w:pPr>
              <w:widowControl/>
              <w:adjustRightInd w:val="0"/>
              <w:spacing w:line="360" w:lineRule="auto"/>
              <w:rPr>
                <w:rFonts w:ascii="宋体" w:hAnsi="宋体" w:cs="宋体"/>
                <w:kern w:val="0"/>
                <w:szCs w:val="21"/>
              </w:rPr>
            </w:pPr>
          </w:p>
        </w:tc>
        <w:tc>
          <w:tcPr>
            <w:tcW w:w="1134" w:type="dxa"/>
            <w:tcBorders>
              <w:top w:val="single" w:sz="4" w:space="0" w:color="000000"/>
              <w:left w:val="nil"/>
              <w:bottom w:val="single" w:sz="4" w:space="0" w:color="000000"/>
              <w:right w:val="single" w:sz="4" w:space="0" w:color="000000"/>
            </w:tcBorders>
          </w:tcPr>
          <w:p w14:paraId="3A7ACE09" w14:textId="77777777" w:rsidR="00EE0818" w:rsidRDefault="00EE0818">
            <w:pPr>
              <w:widowControl/>
              <w:adjustRightInd w:val="0"/>
              <w:spacing w:line="360" w:lineRule="auto"/>
              <w:rPr>
                <w:rFonts w:ascii="宋体" w:hAnsi="宋体" w:cs="宋体"/>
                <w:kern w:val="0"/>
                <w:szCs w:val="21"/>
              </w:rPr>
            </w:pPr>
          </w:p>
        </w:tc>
        <w:tc>
          <w:tcPr>
            <w:tcW w:w="931" w:type="dxa"/>
            <w:tcBorders>
              <w:top w:val="single" w:sz="4" w:space="0" w:color="000000"/>
              <w:left w:val="nil"/>
              <w:bottom w:val="single" w:sz="4" w:space="0" w:color="000000"/>
              <w:right w:val="single" w:sz="4" w:space="0" w:color="000000"/>
            </w:tcBorders>
          </w:tcPr>
          <w:p w14:paraId="143F0165" w14:textId="77777777" w:rsidR="00EE0818" w:rsidRDefault="00EE0818">
            <w:pPr>
              <w:widowControl/>
              <w:adjustRightInd w:val="0"/>
              <w:spacing w:line="360" w:lineRule="auto"/>
              <w:rPr>
                <w:rFonts w:ascii="宋体" w:hAnsi="宋体" w:cs="宋体"/>
                <w:kern w:val="0"/>
                <w:szCs w:val="21"/>
              </w:rPr>
            </w:pPr>
          </w:p>
        </w:tc>
        <w:tc>
          <w:tcPr>
            <w:tcW w:w="1020" w:type="dxa"/>
            <w:tcBorders>
              <w:top w:val="single" w:sz="4" w:space="0" w:color="000000"/>
              <w:left w:val="nil"/>
              <w:bottom w:val="single" w:sz="4" w:space="0" w:color="000000"/>
              <w:right w:val="single" w:sz="4" w:space="0" w:color="000000"/>
            </w:tcBorders>
          </w:tcPr>
          <w:p w14:paraId="5025362A" w14:textId="77777777" w:rsidR="00EE0818" w:rsidRDefault="00EE0818">
            <w:pPr>
              <w:widowControl/>
              <w:adjustRightInd w:val="0"/>
              <w:spacing w:line="360" w:lineRule="auto"/>
              <w:rPr>
                <w:rFonts w:ascii="宋体" w:hAnsi="宋体" w:cs="宋体"/>
                <w:kern w:val="0"/>
                <w:szCs w:val="21"/>
              </w:rPr>
            </w:pPr>
          </w:p>
        </w:tc>
        <w:tc>
          <w:tcPr>
            <w:tcW w:w="994" w:type="dxa"/>
            <w:tcBorders>
              <w:top w:val="single" w:sz="4" w:space="0" w:color="000000"/>
              <w:left w:val="nil"/>
              <w:bottom w:val="single" w:sz="4" w:space="0" w:color="000000"/>
              <w:right w:val="single" w:sz="4" w:space="0" w:color="000000"/>
            </w:tcBorders>
          </w:tcPr>
          <w:p w14:paraId="3E9BC51F" w14:textId="77777777" w:rsidR="00EE0818" w:rsidRDefault="00EE0818">
            <w:pPr>
              <w:widowControl/>
              <w:adjustRightInd w:val="0"/>
              <w:spacing w:line="360" w:lineRule="auto"/>
              <w:rPr>
                <w:rFonts w:ascii="宋体" w:hAnsi="宋体" w:cs="宋体"/>
                <w:kern w:val="0"/>
                <w:szCs w:val="21"/>
              </w:rPr>
            </w:pPr>
          </w:p>
        </w:tc>
        <w:tc>
          <w:tcPr>
            <w:tcW w:w="882" w:type="dxa"/>
            <w:tcBorders>
              <w:top w:val="single" w:sz="4" w:space="0" w:color="000000"/>
              <w:left w:val="nil"/>
              <w:bottom w:val="single" w:sz="4" w:space="0" w:color="000000"/>
              <w:right w:val="single" w:sz="4" w:space="0" w:color="000000"/>
            </w:tcBorders>
          </w:tcPr>
          <w:p w14:paraId="78E60442" w14:textId="77777777" w:rsidR="00EE0818" w:rsidRDefault="00EE0818">
            <w:pPr>
              <w:widowControl/>
              <w:adjustRightInd w:val="0"/>
              <w:spacing w:line="360" w:lineRule="auto"/>
              <w:rPr>
                <w:rFonts w:ascii="宋体" w:hAnsi="宋体" w:cs="宋体"/>
                <w:kern w:val="0"/>
                <w:szCs w:val="21"/>
              </w:rPr>
            </w:pPr>
          </w:p>
        </w:tc>
        <w:tc>
          <w:tcPr>
            <w:tcW w:w="850" w:type="dxa"/>
            <w:tcBorders>
              <w:top w:val="single" w:sz="4" w:space="0" w:color="000000"/>
              <w:left w:val="nil"/>
              <w:bottom w:val="single" w:sz="4" w:space="0" w:color="000000"/>
              <w:right w:val="single" w:sz="4" w:space="0" w:color="000000"/>
            </w:tcBorders>
          </w:tcPr>
          <w:p w14:paraId="2B3E5B8D" w14:textId="77777777" w:rsidR="00EE0818" w:rsidRDefault="00EE0818">
            <w:pPr>
              <w:widowControl/>
              <w:adjustRightInd w:val="0"/>
              <w:spacing w:line="360" w:lineRule="auto"/>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14:paraId="124B0891" w14:textId="77777777" w:rsidR="00EE0818" w:rsidRDefault="00EE0818">
            <w:pPr>
              <w:widowControl/>
              <w:adjustRightInd w:val="0"/>
              <w:spacing w:line="360" w:lineRule="auto"/>
              <w:rPr>
                <w:rFonts w:ascii="宋体" w:hAnsi="宋体" w:cs="宋体"/>
                <w:kern w:val="0"/>
                <w:szCs w:val="21"/>
              </w:rPr>
            </w:pPr>
          </w:p>
        </w:tc>
      </w:tr>
      <w:tr w:rsidR="00EE0818" w14:paraId="4C1B9894"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4D9CFD9F" w14:textId="77777777" w:rsidR="00EE0818" w:rsidRDefault="00EE0818">
            <w:pPr>
              <w:widowControl/>
              <w:adjustRightInd w:val="0"/>
              <w:spacing w:line="360" w:lineRule="auto"/>
              <w:rPr>
                <w:rFonts w:ascii="宋体" w:hAnsi="宋体" w:cs="宋体"/>
                <w:kern w:val="0"/>
                <w:szCs w:val="21"/>
              </w:rPr>
            </w:pPr>
          </w:p>
        </w:tc>
        <w:tc>
          <w:tcPr>
            <w:tcW w:w="896" w:type="dxa"/>
            <w:tcBorders>
              <w:top w:val="single" w:sz="4" w:space="0" w:color="000000"/>
              <w:left w:val="nil"/>
              <w:bottom w:val="single" w:sz="4" w:space="0" w:color="000000"/>
              <w:right w:val="single" w:sz="4" w:space="0" w:color="000000"/>
            </w:tcBorders>
          </w:tcPr>
          <w:p w14:paraId="1ABAA9DC" w14:textId="77777777" w:rsidR="00EE0818" w:rsidRDefault="00EE0818">
            <w:pPr>
              <w:widowControl/>
              <w:adjustRightInd w:val="0"/>
              <w:spacing w:line="360" w:lineRule="auto"/>
              <w:rPr>
                <w:rFonts w:ascii="宋体" w:hAnsi="宋体" w:cs="宋体"/>
                <w:kern w:val="0"/>
                <w:szCs w:val="21"/>
              </w:rPr>
            </w:pPr>
          </w:p>
        </w:tc>
        <w:tc>
          <w:tcPr>
            <w:tcW w:w="663" w:type="dxa"/>
            <w:tcBorders>
              <w:top w:val="single" w:sz="4" w:space="0" w:color="000000"/>
              <w:left w:val="nil"/>
              <w:bottom w:val="single" w:sz="4" w:space="0" w:color="000000"/>
              <w:right w:val="single" w:sz="4" w:space="0" w:color="000000"/>
            </w:tcBorders>
          </w:tcPr>
          <w:p w14:paraId="06132262" w14:textId="77777777" w:rsidR="00EE0818" w:rsidRDefault="00EE0818">
            <w:pPr>
              <w:widowControl/>
              <w:adjustRightInd w:val="0"/>
              <w:spacing w:line="360" w:lineRule="auto"/>
              <w:rPr>
                <w:rFonts w:ascii="宋体" w:hAnsi="宋体" w:cs="宋体"/>
                <w:kern w:val="0"/>
                <w:szCs w:val="21"/>
              </w:rPr>
            </w:pPr>
          </w:p>
        </w:tc>
        <w:tc>
          <w:tcPr>
            <w:tcW w:w="709" w:type="dxa"/>
            <w:tcBorders>
              <w:top w:val="single" w:sz="4" w:space="0" w:color="000000"/>
              <w:left w:val="nil"/>
              <w:bottom w:val="single" w:sz="4" w:space="0" w:color="000000"/>
              <w:right w:val="single" w:sz="4" w:space="0" w:color="000000"/>
            </w:tcBorders>
          </w:tcPr>
          <w:p w14:paraId="271ACBB1" w14:textId="77777777" w:rsidR="00EE0818" w:rsidRDefault="00EE0818">
            <w:pPr>
              <w:widowControl/>
              <w:adjustRightInd w:val="0"/>
              <w:spacing w:line="360" w:lineRule="auto"/>
              <w:rPr>
                <w:rFonts w:ascii="宋体" w:hAnsi="宋体" w:cs="宋体"/>
                <w:kern w:val="0"/>
                <w:szCs w:val="21"/>
              </w:rPr>
            </w:pPr>
          </w:p>
        </w:tc>
        <w:tc>
          <w:tcPr>
            <w:tcW w:w="1134" w:type="dxa"/>
            <w:tcBorders>
              <w:top w:val="single" w:sz="4" w:space="0" w:color="000000"/>
              <w:left w:val="nil"/>
              <w:bottom w:val="single" w:sz="4" w:space="0" w:color="000000"/>
              <w:right w:val="single" w:sz="4" w:space="0" w:color="000000"/>
            </w:tcBorders>
          </w:tcPr>
          <w:p w14:paraId="4A0500B8" w14:textId="77777777" w:rsidR="00EE0818" w:rsidRDefault="00EE0818">
            <w:pPr>
              <w:widowControl/>
              <w:adjustRightInd w:val="0"/>
              <w:spacing w:line="360" w:lineRule="auto"/>
              <w:rPr>
                <w:rFonts w:ascii="宋体" w:hAnsi="宋体" w:cs="宋体"/>
                <w:kern w:val="0"/>
                <w:szCs w:val="21"/>
              </w:rPr>
            </w:pPr>
          </w:p>
        </w:tc>
        <w:tc>
          <w:tcPr>
            <w:tcW w:w="931" w:type="dxa"/>
            <w:tcBorders>
              <w:top w:val="single" w:sz="4" w:space="0" w:color="000000"/>
              <w:left w:val="nil"/>
              <w:bottom w:val="single" w:sz="4" w:space="0" w:color="000000"/>
              <w:right w:val="single" w:sz="4" w:space="0" w:color="000000"/>
            </w:tcBorders>
          </w:tcPr>
          <w:p w14:paraId="3CF96E42" w14:textId="77777777" w:rsidR="00EE0818" w:rsidRDefault="00EE0818">
            <w:pPr>
              <w:widowControl/>
              <w:adjustRightInd w:val="0"/>
              <w:spacing w:line="360" w:lineRule="auto"/>
              <w:rPr>
                <w:rFonts w:ascii="宋体" w:hAnsi="宋体" w:cs="宋体"/>
                <w:kern w:val="0"/>
                <w:szCs w:val="21"/>
              </w:rPr>
            </w:pPr>
          </w:p>
        </w:tc>
        <w:tc>
          <w:tcPr>
            <w:tcW w:w="1020" w:type="dxa"/>
            <w:tcBorders>
              <w:top w:val="single" w:sz="4" w:space="0" w:color="000000"/>
              <w:left w:val="nil"/>
              <w:bottom w:val="single" w:sz="4" w:space="0" w:color="000000"/>
              <w:right w:val="single" w:sz="4" w:space="0" w:color="000000"/>
            </w:tcBorders>
          </w:tcPr>
          <w:p w14:paraId="4807A488" w14:textId="77777777" w:rsidR="00EE0818" w:rsidRDefault="00EE0818">
            <w:pPr>
              <w:widowControl/>
              <w:adjustRightInd w:val="0"/>
              <w:spacing w:line="360" w:lineRule="auto"/>
              <w:rPr>
                <w:rFonts w:ascii="宋体" w:hAnsi="宋体" w:cs="宋体"/>
                <w:kern w:val="0"/>
                <w:szCs w:val="21"/>
              </w:rPr>
            </w:pPr>
          </w:p>
        </w:tc>
        <w:tc>
          <w:tcPr>
            <w:tcW w:w="994" w:type="dxa"/>
            <w:tcBorders>
              <w:top w:val="single" w:sz="4" w:space="0" w:color="000000"/>
              <w:left w:val="nil"/>
              <w:bottom w:val="single" w:sz="4" w:space="0" w:color="000000"/>
              <w:right w:val="single" w:sz="4" w:space="0" w:color="000000"/>
            </w:tcBorders>
          </w:tcPr>
          <w:p w14:paraId="683FC4FA" w14:textId="77777777" w:rsidR="00EE0818" w:rsidRDefault="00EE0818">
            <w:pPr>
              <w:widowControl/>
              <w:adjustRightInd w:val="0"/>
              <w:spacing w:line="360" w:lineRule="auto"/>
              <w:rPr>
                <w:rFonts w:ascii="宋体" w:hAnsi="宋体" w:cs="宋体"/>
                <w:kern w:val="0"/>
                <w:szCs w:val="21"/>
              </w:rPr>
            </w:pPr>
          </w:p>
        </w:tc>
        <w:tc>
          <w:tcPr>
            <w:tcW w:w="882" w:type="dxa"/>
            <w:tcBorders>
              <w:top w:val="single" w:sz="4" w:space="0" w:color="000000"/>
              <w:left w:val="nil"/>
              <w:bottom w:val="single" w:sz="4" w:space="0" w:color="000000"/>
              <w:right w:val="single" w:sz="4" w:space="0" w:color="000000"/>
            </w:tcBorders>
          </w:tcPr>
          <w:p w14:paraId="7174A746" w14:textId="77777777" w:rsidR="00EE0818" w:rsidRDefault="00EE0818">
            <w:pPr>
              <w:widowControl/>
              <w:adjustRightInd w:val="0"/>
              <w:spacing w:line="360" w:lineRule="auto"/>
              <w:rPr>
                <w:rFonts w:ascii="宋体" w:hAnsi="宋体" w:cs="宋体"/>
                <w:kern w:val="0"/>
                <w:szCs w:val="21"/>
              </w:rPr>
            </w:pPr>
          </w:p>
        </w:tc>
        <w:tc>
          <w:tcPr>
            <w:tcW w:w="850" w:type="dxa"/>
            <w:tcBorders>
              <w:top w:val="single" w:sz="4" w:space="0" w:color="000000"/>
              <w:left w:val="nil"/>
              <w:bottom w:val="single" w:sz="4" w:space="0" w:color="000000"/>
              <w:right w:val="single" w:sz="4" w:space="0" w:color="000000"/>
            </w:tcBorders>
          </w:tcPr>
          <w:p w14:paraId="23421D52" w14:textId="77777777" w:rsidR="00EE0818" w:rsidRDefault="00EE0818">
            <w:pPr>
              <w:widowControl/>
              <w:adjustRightInd w:val="0"/>
              <w:spacing w:line="360" w:lineRule="auto"/>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14:paraId="3A6B940D" w14:textId="77777777" w:rsidR="00EE0818" w:rsidRDefault="00EE0818">
            <w:pPr>
              <w:widowControl/>
              <w:adjustRightInd w:val="0"/>
              <w:spacing w:line="360" w:lineRule="auto"/>
              <w:rPr>
                <w:rFonts w:ascii="宋体" w:hAnsi="宋体" w:cs="宋体"/>
                <w:kern w:val="0"/>
                <w:szCs w:val="21"/>
              </w:rPr>
            </w:pPr>
          </w:p>
        </w:tc>
      </w:tr>
      <w:tr w:rsidR="00EE0818" w14:paraId="74854C13"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59B94825" w14:textId="77777777" w:rsidR="00EE0818" w:rsidRDefault="00EE0818">
            <w:pPr>
              <w:widowControl/>
              <w:adjustRightInd w:val="0"/>
              <w:spacing w:line="360" w:lineRule="auto"/>
              <w:rPr>
                <w:rFonts w:ascii="宋体" w:hAnsi="宋体" w:cs="宋体"/>
                <w:kern w:val="0"/>
                <w:szCs w:val="21"/>
              </w:rPr>
            </w:pPr>
          </w:p>
        </w:tc>
        <w:tc>
          <w:tcPr>
            <w:tcW w:w="896" w:type="dxa"/>
            <w:tcBorders>
              <w:top w:val="single" w:sz="4" w:space="0" w:color="000000"/>
              <w:left w:val="nil"/>
              <w:bottom w:val="single" w:sz="4" w:space="0" w:color="000000"/>
              <w:right w:val="single" w:sz="4" w:space="0" w:color="000000"/>
            </w:tcBorders>
          </w:tcPr>
          <w:p w14:paraId="3411A03D" w14:textId="77777777" w:rsidR="00EE0818" w:rsidRDefault="00EE0818">
            <w:pPr>
              <w:widowControl/>
              <w:adjustRightInd w:val="0"/>
              <w:spacing w:line="360" w:lineRule="auto"/>
              <w:rPr>
                <w:rFonts w:ascii="宋体" w:hAnsi="宋体" w:cs="宋体"/>
                <w:kern w:val="0"/>
                <w:szCs w:val="21"/>
              </w:rPr>
            </w:pPr>
          </w:p>
        </w:tc>
        <w:tc>
          <w:tcPr>
            <w:tcW w:w="663" w:type="dxa"/>
            <w:tcBorders>
              <w:top w:val="single" w:sz="4" w:space="0" w:color="000000"/>
              <w:left w:val="nil"/>
              <w:bottom w:val="single" w:sz="4" w:space="0" w:color="000000"/>
              <w:right w:val="single" w:sz="4" w:space="0" w:color="000000"/>
            </w:tcBorders>
          </w:tcPr>
          <w:p w14:paraId="233D141C" w14:textId="77777777" w:rsidR="00EE0818" w:rsidRDefault="00EE0818">
            <w:pPr>
              <w:widowControl/>
              <w:adjustRightInd w:val="0"/>
              <w:spacing w:line="360" w:lineRule="auto"/>
              <w:rPr>
                <w:rFonts w:ascii="宋体" w:hAnsi="宋体" w:cs="宋体"/>
                <w:kern w:val="0"/>
                <w:szCs w:val="21"/>
              </w:rPr>
            </w:pPr>
          </w:p>
        </w:tc>
        <w:tc>
          <w:tcPr>
            <w:tcW w:w="709" w:type="dxa"/>
            <w:tcBorders>
              <w:top w:val="single" w:sz="4" w:space="0" w:color="000000"/>
              <w:left w:val="nil"/>
              <w:bottom w:val="single" w:sz="4" w:space="0" w:color="000000"/>
              <w:right w:val="single" w:sz="4" w:space="0" w:color="000000"/>
            </w:tcBorders>
          </w:tcPr>
          <w:p w14:paraId="793948BD" w14:textId="77777777" w:rsidR="00EE0818" w:rsidRDefault="00EE0818">
            <w:pPr>
              <w:widowControl/>
              <w:adjustRightInd w:val="0"/>
              <w:spacing w:line="360" w:lineRule="auto"/>
              <w:rPr>
                <w:rFonts w:ascii="宋体" w:hAnsi="宋体" w:cs="宋体"/>
                <w:kern w:val="0"/>
                <w:szCs w:val="21"/>
              </w:rPr>
            </w:pPr>
          </w:p>
        </w:tc>
        <w:tc>
          <w:tcPr>
            <w:tcW w:w="1134" w:type="dxa"/>
            <w:tcBorders>
              <w:top w:val="single" w:sz="4" w:space="0" w:color="000000"/>
              <w:left w:val="nil"/>
              <w:bottom w:val="single" w:sz="4" w:space="0" w:color="000000"/>
              <w:right w:val="single" w:sz="4" w:space="0" w:color="000000"/>
            </w:tcBorders>
          </w:tcPr>
          <w:p w14:paraId="25A8814F" w14:textId="77777777" w:rsidR="00EE0818" w:rsidRDefault="00EE0818">
            <w:pPr>
              <w:widowControl/>
              <w:adjustRightInd w:val="0"/>
              <w:spacing w:line="360" w:lineRule="auto"/>
              <w:rPr>
                <w:rFonts w:ascii="宋体" w:hAnsi="宋体" w:cs="宋体"/>
                <w:kern w:val="0"/>
                <w:szCs w:val="21"/>
              </w:rPr>
            </w:pPr>
          </w:p>
        </w:tc>
        <w:tc>
          <w:tcPr>
            <w:tcW w:w="931" w:type="dxa"/>
            <w:tcBorders>
              <w:top w:val="single" w:sz="4" w:space="0" w:color="000000"/>
              <w:left w:val="nil"/>
              <w:bottom w:val="single" w:sz="4" w:space="0" w:color="000000"/>
              <w:right w:val="single" w:sz="4" w:space="0" w:color="000000"/>
            </w:tcBorders>
          </w:tcPr>
          <w:p w14:paraId="4C7576E9" w14:textId="77777777" w:rsidR="00EE0818" w:rsidRDefault="00EE0818">
            <w:pPr>
              <w:widowControl/>
              <w:adjustRightInd w:val="0"/>
              <w:spacing w:line="360" w:lineRule="auto"/>
              <w:rPr>
                <w:rFonts w:ascii="宋体" w:hAnsi="宋体" w:cs="宋体"/>
                <w:kern w:val="0"/>
                <w:szCs w:val="21"/>
              </w:rPr>
            </w:pPr>
          </w:p>
        </w:tc>
        <w:tc>
          <w:tcPr>
            <w:tcW w:w="1020" w:type="dxa"/>
            <w:tcBorders>
              <w:top w:val="single" w:sz="4" w:space="0" w:color="000000"/>
              <w:left w:val="nil"/>
              <w:bottom w:val="single" w:sz="4" w:space="0" w:color="000000"/>
              <w:right w:val="single" w:sz="4" w:space="0" w:color="000000"/>
            </w:tcBorders>
          </w:tcPr>
          <w:p w14:paraId="515F9FDC" w14:textId="77777777" w:rsidR="00EE0818" w:rsidRDefault="00EE0818">
            <w:pPr>
              <w:widowControl/>
              <w:adjustRightInd w:val="0"/>
              <w:spacing w:line="360" w:lineRule="auto"/>
              <w:rPr>
                <w:rFonts w:ascii="宋体" w:hAnsi="宋体" w:cs="宋体"/>
                <w:kern w:val="0"/>
                <w:szCs w:val="21"/>
              </w:rPr>
            </w:pPr>
          </w:p>
        </w:tc>
        <w:tc>
          <w:tcPr>
            <w:tcW w:w="994" w:type="dxa"/>
            <w:tcBorders>
              <w:top w:val="single" w:sz="4" w:space="0" w:color="000000"/>
              <w:left w:val="nil"/>
              <w:bottom w:val="single" w:sz="4" w:space="0" w:color="000000"/>
              <w:right w:val="single" w:sz="4" w:space="0" w:color="000000"/>
            </w:tcBorders>
          </w:tcPr>
          <w:p w14:paraId="5C84A53E" w14:textId="77777777" w:rsidR="00EE0818" w:rsidRDefault="00EE0818">
            <w:pPr>
              <w:widowControl/>
              <w:adjustRightInd w:val="0"/>
              <w:spacing w:line="360" w:lineRule="auto"/>
              <w:rPr>
                <w:rFonts w:ascii="宋体" w:hAnsi="宋体" w:cs="宋体"/>
                <w:kern w:val="0"/>
                <w:szCs w:val="21"/>
              </w:rPr>
            </w:pPr>
          </w:p>
        </w:tc>
        <w:tc>
          <w:tcPr>
            <w:tcW w:w="882" w:type="dxa"/>
            <w:tcBorders>
              <w:top w:val="single" w:sz="4" w:space="0" w:color="000000"/>
              <w:left w:val="nil"/>
              <w:bottom w:val="single" w:sz="4" w:space="0" w:color="000000"/>
              <w:right w:val="single" w:sz="4" w:space="0" w:color="000000"/>
            </w:tcBorders>
          </w:tcPr>
          <w:p w14:paraId="67C4320F" w14:textId="77777777" w:rsidR="00EE0818" w:rsidRDefault="00EE0818">
            <w:pPr>
              <w:widowControl/>
              <w:adjustRightInd w:val="0"/>
              <w:spacing w:line="360" w:lineRule="auto"/>
              <w:rPr>
                <w:rFonts w:ascii="宋体" w:hAnsi="宋体" w:cs="宋体"/>
                <w:kern w:val="0"/>
                <w:szCs w:val="21"/>
              </w:rPr>
            </w:pPr>
          </w:p>
        </w:tc>
        <w:tc>
          <w:tcPr>
            <w:tcW w:w="850" w:type="dxa"/>
            <w:tcBorders>
              <w:top w:val="single" w:sz="4" w:space="0" w:color="000000"/>
              <w:left w:val="nil"/>
              <w:bottom w:val="single" w:sz="4" w:space="0" w:color="000000"/>
              <w:right w:val="single" w:sz="4" w:space="0" w:color="000000"/>
            </w:tcBorders>
          </w:tcPr>
          <w:p w14:paraId="6CC150EC" w14:textId="77777777" w:rsidR="00EE0818" w:rsidRDefault="00EE0818">
            <w:pPr>
              <w:widowControl/>
              <w:adjustRightInd w:val="0"/>
              <w:spacing w:line="360" w:lineRule="auto"/>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14:paraId="4F4A6804" w14:textId="77777777" w:rsidR="00EE0818" w:rsidRDefault="00EE0818">
            <w:pPr>
              <w:widowControl/>
              <w:adjustRightInd w:val="0"/>
              <w:spacing w:line="360" w:lineRule="auto"/>
              <w:rPr>
                <w:rFonts w:ascii="宋体" w:hAnsi="宋体" w:cs="宋体"/>
                <w:kern w:val="0"/>
                <w:szCs w:val="21"/>
              </w:rPr>
            </w:pPr>
          </w:p>
        </w:tc>
      </w:tr>
      <w:tr w:rsidR="00EE0818" w14:paraId="34A9BDD8"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38C460F3" w14:textId="77777777" w:rsidR="00EE0818" w:rsidRDefault="00EE0818">
            <w:pPr>
              <w:widowControl/>
              <w:adjustRightInd w:val="0"/>
              <w:spacing w:line="360" w:lineRule="auto"/>
              <w:rPr>
                <w:rFonts w:ascii="宋体" w:hAnsi="宋体" w:cs="宋体"/>
                <w:kern w:val="0"/>
                <w:szCs w:val="21"/>
              </w:rPr>
            </w:pPr>
          </w:p>
        </w:tc>
        <w:tc>
          <w:tcPr>
            <w:tcW w:w="896" w:type="dxa"/>
            <w:tcBorders>
              <w:top w:val="single" w:sz="4" w:space="0" w:color="000000"/>
              <w:left w:val="nil"/>
              <w:bottom w:val="single" w:sz="4" w:space="0" w:color="000000"/>
              <w:right w:val="single" w:sz="4" w:space="0" w:color="000000"/>
            </w:tcBorders>
          </w:tcPr>
          <w:p w14:paraId="60C8216B" w14:textId="77777777" w:rsidR="00EE0818" w:rsidRDefault="00EE0818">
            <w:pPr>
              <w:widowControl/>
              <w:adjustRightInd w:val="0"/>
              <w:spacing w:line="360" w:lineRule="auto"/>
              <w:rPr>
                <w:rFonts w:ascii="宋体" w:hAnsi="宋体" w:cs="宋体"/>
                <w:kern w:val="0"/>
                <w:szCs w:val="21"/>
              </w:rPr>
            </w:pPr>
          </w:p>
        </w:tc>
        <w:tc>
          <w:tcPr>
            <w:tcW w:w="663" w:type="dxa"/>
            <w:tcBorders>
              <w:top w:val="single" w:sz="4" w:space="0" w:color="000000"/>
              <w:left w:val="nil"/>
              <w:bottom w:val="single" w:sz="4" w:space="0" w:color="000000"/>
              <w:right w:val="single" w:sz="4" w:space="0" w:color="000000"/>
            </w:tcBorders>
          </w:tcPr>
          <w:p w14:paraId="78B6E939" w14:textId="77777777" w:rsidR="00EE0818" w:rsidRDefault="00EE0818">
            <w:pPr>
              <w:widowControl/>
              <w:adjustRightInd w:val="0"/>
              <w:spacing w:line="360" w:lineRule="auto"/>
              <w:rPr>
                <w:rFonts w:ascii="宋体" w:hAnsi="宋体" w:cs="宋体"/>
                <w:kern w:val="0"/>
                <w:szCs w:val="21"/>
              </w:rPr>
            </w:pPr>
          </w:p>
        </w:tc>
        <w:tc>
          <w:tcPr>
            <w:tcW w:w="709" w:type="dxa"/>
            <w:tcBorders>
              <w:top w:val="single" w:sz="4" w:space="0" w:color="000000"/>
              <w:left w:val="nil"/>
              <w:bottom w:val="single" w:sz="4" w:space="0" w:color="000000"/>
              <w:right w:val="single" w:sz="4" w:space="0" w:color="000000"/>
            </w:tcBorders>
          </w:tcPr>
          <w:p w14:paraId="1C1E2A5E" w14:textId="77777777" w:rsidR="00EE0818" w:rsidRDefault="00EE0818">
            <w:pPr>
              <w:widowControl/>
              <w:adjustRightInd w:val="0"/>
              <w:spacing w:line="360" w:lineRule="auto"/>
              <w:rPr>
                <w:rFonts w:ascii="宋体" w:hAnsi="宋体" w:cs="宋体"/>
                <w:kern w:val="0"/>
                <w:szCs w:val="21"/>
              </w:rPr>
            </w:pPr>
          </w:p>
        </w:tc>
        <w:tc>
          <w:tcPr>
            <w:tcW w:w="1134" w:type="dxa"/>
            <w:tcBorders>
              <w:top w:val="single" w:sz="4" w:space="0" w:color="000000"/>
              <w:left w:val="nil"/>
              <w:bottom w:val="single" w:sz="4" w:space="0" w:color="000000"/>
              <w:right w:val="single" w:sz="4" w:space="0" w:color="000000"/>
            </w:tcBorders>
          </w:tcPr>
          <w:p w14:paraId="4C4C18F6" w14:textId="77777777" w:rsidR="00EE0818" w:rsidRDefault="00EE0818">
            <w:pPr>
              <w:widowControl/>
              <w:adjustRightInd w:val="0"/>
              <w:spacing w:line="360" w:lineRule="auto"/>
              <w:rPr>
                <w:rFonts w:ascii="宋体" w:hAnsi="宋体" w:cs="宋体"/>
                <w:kern w:val="0"/>
                <w:szCs w:val="21"/>
              </w:rPr>
            </w:pPr>
          </w:p>
        </w:tc>
        <w:tc>
          <w:tcPr>
            <w:tcW w:w="931" w:type="dxa"/>
            <w:tcBorders>
              <w:top w:val="single" w:sz="4" w:space="0" w:color="000000"/>
              <w:left w:val="nil"/>
              <w:bottom w:val="single" w:sz="4" w:space="0" w:color="000000"/>
              <w:right w:val="single" w:sz="4" w:space="0" w:color="000000"/>
            </w:tcBorders>
          </w:tcPr>
          <w:p w14:paraId="1E6673C7" w14:textId="77777777" w:rsidR="00EE0818" w:rsidRDefault="00EE0818">
            <w:pPr>
              <w:widowControl/>
              <w:adjustRightInd w:val="0"/>
              <w:spacing w:line="360" w:lineRule="auto"/>
              <w:rPr>
                <w:rFonts w:ascii="宋体" w:hAnsi="宋体" w:cs="宋体"/>
                <w:kern w:val="0"/>
                <w:szCs w:val="21"/>
              </w:rPr>
            </w:pPr>
          </w:p>
        </w:tc>
        <w:tc>
          <w:tcPr>
            <w:tcW w:w="1020" w:type="dxa"/>
            <w:tcBorders>
              <w:top w:val="single" w:sz="4" w:space="0" w:color="000000"/>
              <w:left w:val="nil"/>
              <w:bottom w:val="single" w:sz="4" w:space="0" w:color="000000"/>
              <w:right w:val="single" w:sz="4" w:space="0" w:color="000000"/>
            </w:tcBorders>
          </w:tcPr>
          <w:p w14:paraId="5B746E09" w14:textId="77777777" w:rsidR="00EE0818" w:rsidRDefault="00EE0818">
            <w:pPr>
              <w:widowControl/>
              <w:adjustRightInd w:val="0"/>
              <w:spacing w:line="360" w:lineRule="auto"/>
              <w:rPr>
                <w:rFonts w:ascii="宋体" w:hAnsi="宋体" w:cs="宋体"/>
                <w:kern w:val="0"/>
                <w:szCs w:val="21"/>
              </w:rPr>
            </w:pPr>
          </w:p>
        </w:tc>
        <w:tc>
          <w:tcPr>
            <w:tcW w:w="994" w:type="dxa"/>
            <w:tcBorders>
              <w:top w:val="single" w:sz="4" w:space="0" w:color="000000"/>
              <w:left w:val="nil"/>
              <w:bottom w:val="single" w:sz="4" w:space="0" w:color="000000"/>
              <w:right w:val="single" w:sz="4" w:space="0" w:color="000000"/>
            </w:tcBorders>
          </w:tcPr>
          <w:p w14:paraId="1CAE39D2" w14:textId="77777777" w:rsidR="00EE0818" w:rsidRDefault="00EE0818">
            <w:pPr>
              <w:widowControl/>
              <w:adjustRightInd w:val="0"/>
              <w:spacing w:line="360" w:lineRule="auto"/>
              <w:rPr>
                <w:rFonts w:ascii="宋体" w:hAnsi="宋体" w:cs="宋体"/>
                <w:kern w:val="0"/>
                <w:szCs w:val="21"/>
              </w:rPr>
            </w:pPr>
          </w:p>
        </w:tc>
        <w:tc>
          <w:tcPr>
            <w:tcW w:w="882" w:type="dxa"/>
            <w:tcBorders>
              <w:top w:val="single" w:sz="4" w:space="0" w:color="000000"/>
              <w:left w:val="nil"/>
              <w:bottom w:val="single" w:sz="4" w:space="0" w:color="000000"/>
              <w:right w:val="single" w:sz="4" w:space="0" w:color="000000"/>
            </w:tcBorders>
          </w:tcPr>
          <w:p w14:paraId="62ECEC01" w14:textId="77777777" w:rsidR="00EE0818" w:rsidRDefault="00EE0818">
            <w:pPr>
              <w:widowControl/>
              <w:adjustRightInd w:val="0"/>
              <w:spacing w:line="360" w:lineRule="auto"/>
              <w:rPr>
                <w:rFonts w:ascii="宋体" w:hAnsi="宋体" w:cs="宋体"/>
                <w:kern w:val="0"/>
                <w:szCs w:val="21"/>
              </w:rPr>
            </w:pPr>
          </w:p>
        </w:tc>
        <w:tc>
          <w:tcPr>
            <w:tcW w:w="850" w:type="dxa"/>
            <w:tcBorders>
              <w:top w:val="single" w:sz="4" w:space="0" w:color="000000"/>
              <w:left w:val="nil"/>
              <w:bottom w:val="single" w:sz="4" w:space="0" w:color="000000"/>
              <w:right w:val="single" w:sz="4" w:space="0" w:color="000000"/>
            </w:tcBorders>
          </w:tcPr>
          <w:p w14:paraId="3626BD7A" w14:textId="77777777" w:rsidR="00EE0818" w:rsidRDefault="00EE0818">
            <w:pPr>
              <w:widowControl/>
              <w:adjustRightInd w:val="0"/>
              <w:spacing w:line="360" w:lineRule="auto"/>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14:paraId="073FC65E" w14:textId="77777777" w:rsidR="00EE0818" w:rsidRDefault="00EE0818">
            <w:pPr>
              <w:widowControl/>
              <w:adjustRightInd w:val="0"/>
              <w:spacing w:line="360" w:lineRule="auto"/>
              <w:rPr>
                <w:rFonts w:ascii="宋体" w:hAnsi="宋体" w:cs="宋体"/>
                <w:kern w:val="0"/>
                <w:szCs w:val="21"/>
              </w:rPr>
            </w:pPr>
          </w:p>
        </w:tc>
      </w:tr>
      <w:tr w:rsidR="00EE0818" w14:paraId="738B948F"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6EE4DC0F" w14:textId="77777777" w:rsidR="00EE0818" w:rsidRDefault="00EE0818">
            <w:pPr>
              <w:widowControl/>
              <w:adjustRightInd w:val="0"/>
              <w:spacing w:line="360" w:lineRule="auto"/>
              <w:rPr>
                <w:rFonts w:ascii="宋体" w:hAnsi="宋体" w:cs="宋体"/>
                <w:kern w:val="0"/>
                <w:szCs w:val="21"/>
              </w:rPr>
            </w:pPr>
          </w:p>
        </w:tc>
        <w:tc>
          <w:tcPr>
            <w:tcW w:w="896" w:type="dxa"/>
            <w:tcBorders>
              <w:top w:val="single" w:sz="4" w:space="0" w:color="000000"/>
              <w:left w:val="nil"/>
              <w:bottom w:val="single" w:sz="4" w:space="0" w:color="000000"/>
              <w:right w:val="single" w:sz="4" w:space="0" w:color="000000"/>
            </w:tcBorders>
          </w:tcPr>
          <w:p w14:paraId="5CDB2E6C" w14:textId="77777777" w:rsidR="00EE0818" w:rsidRDefault="00EE0818">
            <w:pPr>
              <w:widowControl/>
              <w:adjustRightInd w:val="0"/>
              <w:spacing w:line="360" w:lineRule="auto"/>
              <w:rPr>
                <w:rFonts w:ascii="宋体" w:hAnsi="宋体" w:cs="宋体"/>
                <w:kern w:val="0"/>
                <w:szCs w:val="21"/>
              </w:rPr>
            </w:pPr>
          </w:p>
        </w:tc>
        <w:tc>
          <w:tcPr>
            <w:tcW w:w="663" w:type="dxa"/>
            <w:tcBorders>
              <w:top w:val="single" w:sz="4" w:space="0" w:color="000000"/>
              <w:left w:val="nil"/>
              <w:bottom w:val="single" w:sz="4" w:space="0" w:color="000000"/>
              <w:right w:val="single" w:sz="4" w:space="0" w:color="000000"/>
            </w:tcBorders>
          </w:tcPr>
          <w:p w14:paraId="5F90D28E" w14:textId="77777777" w:rsidR="00EE0818" w:rsidRDefault="00EE0818">
            <w:pPr>
              <w:widowControl/>
              <w:adjustRightInd w:val="0"/>
              <w:spacing w:line="360" w:lineRule="auto"/>
              <w:rPr>
                <w:rFonts w:ascii="宋体" w:hAnsi="宋体" w:cs="宋体"/>
                <w:kern w:val="0"/>
                <w:szCs w:val="21"/>
              </w:rPr>
            </w:pPr>
          </w:p>
        </w:tc>
        <w:tc>
          <w:tcPr>
            <w:tcW w:w="709" w:type="dxa"/>
            <w:tcBorders>
              <w:top w:val="single" w:sz="4" w:space="0" w:color="000000"/>
              <w:left w:val="nil"/>
              <w:bottom w:val="single" w:sz="4" w:space="0" w:color="000000"/>
              <w:right w:val="single" w:sz="4" w:space="0" w:color="000000"/>
            </w:tcBorders>
          </w:tcPr>
          <w:p w14:paraId="51EA6BF3" w14:textId="77777777" w:rsidR="00EE0818" w:rsidRDefault="00EE0818">
            <w:pPr>
              <w:widowControl/>
              <w:adjustRightInd w:val="0"/>
              <w:spacing w:line="360" w:lineRule="auto"/>
              <w:rPr>
                <w:rFonts w:ascii="宋体" w:hAnsi="宋体" w:cs="宋体"/>
                <w:kern w:val="0"/>
                <w:szCs w:val="21"/>
              </w:rPr>
            </w:pPr>
          </w:p>
        </w:tc>
        <w:tc>
          <w:tcPr>
            <w:tcW w:w="1134" w:type="dxa"/>
            <w:tcBorders>
              <w:top w:val="single" w:sz="4" w:space="0" w:color="000000"/>
              <w:left w:val="nil"/>
              <w:bottom w:val="single" w:sz="4" w:space="0" w:color="000000"/>
              <w:right w:val="single" w:sz="4" w:space="0" w:color="000000"/>
            </w:tcBorders>
          </w:tcPr>
          <w:p w14:paraId="293C255E" w14:textId="77777777" w:rsidR="00EE0818" w:rsidRDefault="00EE0818">
            <w:pPr>
              <w:widowControl/>
              <w:adjustRightInd w:val="0"/>
              <w:spacing w:line="360" w:lineRule="auto"/>
              <w:rPr>
                <w:rFonts w:ascii="宋体" w:hAnsi="宋体" w:cs="宋体"/>
                <w:kern w:val="0"/>
                <w:szCs w:val="21"/>
              </w:rPr>
            </w:pPr>
          </w:p>
        </w:tc>
        <w:tc>
          <w:tcPr>
            <w:tcW w:w="931" w:type="dxa"/>
            <w:tcBorders>
              <w:top w:val="single" w:sz="4" w:space="0" w:color="000000"/>
              <w:left w:val="nil"/>
              <w:bottom w:val="single" w:sz="4" w:space="0" w:color="000000"/>
              <w:right w:val="single" w:sz="4" w:space="0" w:color="000000"/>
            </w:tcBorders>
          </w:tcPr>
          <w:p w14:paraId="037243B2" w14:textId="77777777" w:rsidR="00EE0818" w:rsidRDefault="00EE0818">
            <w:pPr>
              <w:widowControl/>
              <w:adjustRightInd w:val="0"/>
              <w:spacing w:line="360" w:lineRule="auto"/>
              <w:rPr>
                <w:rFonts w:ascii="宋体" w:hAnsi="宋体" w:cs="宋体"/>
                <w:kern w:val="0"/>
                <w:szCs w:val="21"/>
              </w:rPr>
            </w:pPr>
          </w:p>
        </w:tc>
        <w:tc>
          <w:tcPr>
            <w:tcW w:w="1020" w:type="dxa"/>
            <w:tcBorders>
              <w:top w:val="single" w:sz="4" w:space="0" w:color="000000"/>
              <w:left w:val="nil"/>
              <w:bottom w:val="single" w:sz="4" w:space="0" w:color="000000"/>
              <w:right w:val="single" w:sz="4" w:space="0" w:color="000000"/>
            </w:tcBorders>
          </w:tcPr>
          <w:p w14:paraId="519BAE26" w14:textId="77777777" w:rsidR="00EE0818" w:rsidRDefault="00EE0818">
            <w:pPr>
              <w:widowControl/>
              <w:adjustRightInd w:val="0"/>
              <w:spacing w:line="360" w:lineRule="auto"/>
              <w:rPr>
                <w:rFonts w:ascii="宋体" w:hAnsi="宋体" w:cs="宋体"/>
                <w:kern w:val="0"/>
                <w:szCs w:val="21"/>
              </w:rPr>
            </w:pPr>
          </w:p>
        </w:tc>
        <w:tc>
          <w:tcPr>
            <w:tcW w:w="994" w:type="dxa"/>
            <w:tcBorders>
              <w:top w:val="single" w:sz="4" w:space="0" w:color="000000"/>
              <w:left w:val="nil"/>
              <w:bottom w:val="single" w:sz="4" w:space="0" w:color="000000"/>
              <w:right w:val="single" w:sz="4" w:space="0" w:color="000000"/>
            </w:tcBorders>
          </w:tcPr>
          <w:p w14:paraId="5C74C145" w14:textId="77777777" w:rsidR="00EE0818" w:rsidRDefault="00EE0818">
            <w:pPr>
              <w:widowControl/>
              <w:adjustRightInd w:val="0"/>
              <w:spacing w:line="360" w:lineRule="auto"/>
              <w:rPr>
                <w:rFonts w:ascii="宋体" w:hAnsi="宋体" w:cs="宋体"/>
                <w:kern w:val="0"/>
                <w:szCs w:val="21"/>
              </w:rPr>
            </w:pPr>
          </w:p>
        </w:tc>
        <w:tc>
          <w:tcPr>
            <w:tcW w:w="882" w:type="dxa"/>
            <w:tcBorders>
              <w:top w:val="single" w:sz="4" w:space="0" w:color="000000"/>
              <w:left w:val="nil"/>
              <w:bottom w:val="single" w:sz="4" w:space="0" w:color="000000"/>
              <w:right w:val="single" w:sz="4" w:space="0" w:color="000000"/>
            </w:tcBorders>
          </w:tcPr>
          <w:p w14:paraId="06274944" w14:textId="77777777" w:rsidR="00EE0818" w:rsidRDefault="00EE0818">
            <w:pPr>
              <w:widowControl/>
              <w:adjustRightInd w:val="0"/>
              <w:spacing w:line="360" w:lineRule="auto"/>
              <w:rPr>
                <w:rFonts w:ascii="宋体" w:hAnsi="宋体" w:cs="宋体"/>
                <w:kern w:val="0"/>
                <w:szCs w:val="21"/>
              </w:rPr>
            </w:pPr>
          </w:p>
        </w:tc>
        <w:tc>
          <w:tcPr>
            <w:tcW w:w="850" w:type="dxa"/>
            <w:tcBorders>
              <w:top w:val="single" w:sz="4" w:space="0" w:color="000000"/>
              <w:left w:val="nil"/>
              <w:bottom w:val="single" w:sz="4" w:space="0" w:color="000000"/>
              <w:right w:val="single" w:sz="4" w:space="0" w:color="000000"/>
            </w:tcBorders>
          </w:tcPr>
          <w:p w14:paraId="2C3256F9" w14:textId="77777777" w:rsidR="00EE0818" w:rsidRDefault="00EE0818">
            <w:pPr>
              <w:widowControl/>
              <w:adjustRightInd w:val="0"/>
              <w:spacing w:line="360" w:lineRule="auto"/>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14:paraId="223F5AD0" w14:textId="77777777" w:rsidR="00EE0818" w:rsidRDefault="00EE0818">
            <w:pPr>
              <w:widowControl/>
              <w:adjustRightInd w:val="0"/>
              <w:spacing w:line="360" w:lineRule="auto"/>
              <w:rPr>
                <w:rFonts w:ascii="宋体" w:hAnsi="宋体" w:cs="宋体"/>
                <w:kern w:val="0"/>
                <w:szCs w:val="21"/>
              </w:rPr>
            </w:pPr>
          </w:p>
        </w:tc>
      </w:tr>
      <w:tr w:rsidR="00EE0818" w14:paraId="706B4CFF"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4CCF183A" w14:textId="77777777" w:rsidR="00EE0818" w:rsidRDefault="00EE0818">
            <w:pPr>
              <w:widowControl/>
              <w:adjustRightInd w:val="0"/>
              <w:spacing w:line="360" w:lineRule="auto"/>
              <w:rPr>
                <w:rFonts w:ascii="宋体" w:hAnsi="宋体" w:cs="宋体"/>
                <w:kern w:val="0"/>
                <w:szCs w:val="21"/>
              </w:rPr>
            </w:pPr>
          </w:p>
        </w:tc>
        <w:tc>
          <w:tcPr>
            <w:tcW w:w="896" w:type="dxa"/>
            <w:tcBorders>
              <w:top w:val="single" w:sz="4" w:space="0" w:color="000000"/>
              <w:left w:val="nil"/>
              <w:bottom w:val="single" w:sz="4" w:space="0" w:color="000000"/>
              <w:right w:val="single" w:sz="4" w:space="0" w:color="000000"/>
            </w:tcBorders>
          </w:tcPr>
          <w:p w14:paraId="3FE140A9" w14:textId="77777777" w:rsidR="00EE0818" w:rsidRDefault="00EE0818">
            <w:pPr>
              <w:widowControl/>
              <w:adjustRightInd w:val="0"/>
              <w:spacing w:line="360" w:lineRule="auto"/>
              <w:rPr>
                <w:rFonts w:ascii="宋体" w:hAnsi="宋体" w:cs="宋体"/>
                <w:kern w:val="0"/>
                <w:szCs w:val="21"/>
              </w:rPr>
            </w:pPr>
          </w:p>
        </w:tc>
        <w:tc>
          <w:tcPr>
            <w:tcW w:w="663" w:type="dxa"/>
            <w:tcBorders>
              <w:top w:val="single" w:sz="4" w:space="0" w:color="000000"/>
              <w:left w:val="nil"/>
              <w:bottom w:val="single" w:sz="4" w:space="0" w:color="000000"/>
              <w:right w:val="single" w:sz="4" w:space="0" w:color="000000"/>
            </w:tcBorders>
          </w:tcPr>
          <w:p w14:paraId="3F7A7A32" w14:textId="77777777" w:rsidR="00EE0818" w:rsidRDefault="00EE0818">
            <w:pPr>
              <w:widowControl/>
              <w:adjustRightInd w:val="0"/>
              <w:spacing w:line="360" w:lineRule="auto"/>
              <w:rPr>
                <w:rFonts w:ascii="宋体" w:hAnsi="宋体" w:cs="宋体"/>
                <w:kern w:val="0"/>
                <w:szCs w:val="21"/>
              </w:rPr>
            </w:pPr>
          </w:p>
        </w:tc>
        <w:tc>
          <w:tcPr>
            <w:tcW w:w="709" w:type="dxa"/>
            <w:tcBorders>
              <w:top w:val="single" w:sz="4" w:space="0" w:color="000000"/>
              <w:left w:val="nil"/>
              <w:bottom w:val="single" w:sz="4" w:space="0" w:color="000000"/>
              <w:right w:val="single" w:sz="4" w:space="0" w:color="000000"/>
            </w:tcBorders>
          </w:tcPr>
          <w:p w14:paraId="58AEB218" w14:textId="77777777" w:rsidR="00EE0818" w:rsidRDefault="00EE0818">
            <w:pPr>
              <w:widowControl/>
              <w:adjustRightInd w:val="0"/>
              <w:spacing w:line="360" w:lineRule="auto"/>
              <w:rPr>
                <w:rFonts w:ascii="宋体" w:hAnsi="宋体" w:cs="宋体"/>
                <w:kern w:val="0"/>
                <w:szCs w:val="21"/>
              </w:rPr>
            </w:pPr>
          </w:p>
        </w:tc>
        <w:tc>
          <w:tcPr>
            <w:tcW w:w="1134" w:type="dxa"/>
            <w:tcBorders>
              <w:top w:val="single" w:sz="4" w:space="0" w:color="000000"/>
              <w:left w:val="nil"/>
              <w:bottom w:val="single" w:sz="4" w:space="0" w:color="000000"/>
              <w:right w:val="single" w:sz="4" w:space="0" w:color="000000"/>
            </w:tcBorders>
          </w:tcPr>
          <w:p w14:paraId="40F32C11" w14:textId="77777777" w:rsidR="00EE0818" w:rsidRDefault="00EE0818">
            <w:pPr>
              <w:widowControl/>
              <w:adjustRightInd w:val="0"/>
              <w:spacing w:line="360" w:lineRule="auto"/>
              <w:rPr>
                <w:rFonts w:ascii="宋体" w:hAnsi="宋体" w:cs="宋体"/>
                <w:kern w:val="0"/>
                <w:szCs w:val="21"/>
              </w:rPr>
            </w:pPr>
          </w:p>
        </w:tc>
        <w:tc>
          <w:tcPr>
            <w:tcW w:w="931" w:type="dxa"/>
            <w:tcBorders>
              <w:top w:val="single" w:sz="4" w:space="0" w:color="000000"/>
              <w:left w:val="nil"/>
              <w:bottom w:val="single" w:sz="4" w:space="0" w:color="000000"/>
              <w:right w:val="single" w:sz="4" w:space="0" w:color="000000"/>
            </w:tcBorders>
          </w:tcPr>
          <w:p w14:paraId="4BEE70DA" w14:textId="77777777" w:rsidR="00EE0818" w:rsidRDefault="00EE0818">
            <w:pPr>
              <w:widowControl/>
              <w:adjustRightInd w:val="0"/>
              <w:spacing w:line="360" w:lineRule="auto"/>
              <w:rPr>
                <w:rFonts w:ascii="宋体" w:hAnsi="宋体" w:cs="宋体"/>
                <w:kern w:val="0"/>
                <w:szCs w:val="21"/>
              </w:rPr>
            </w:pPr>
          </w:p>
        </w:tc>
        <w:tc>
          <w:tcPr>
            <w:tcW w:w="1020" w:type="dxa"/>
            <w:tcBorders>
              <w:top w:val="single" w:sz="4" w:space="0" w:color="000000"/>
              <w:left w:val="nil"/>
              <w:bottom w:val="single" w:sz="4" w:space="0" w:color="000000"/>
              <w:right w:val="single" w:sz="4" w:space="0" w:color="000000"/>
            </w:tcBorders>
          </w:tcPr>
          <w:p w14:paraId="156C2B85" w14:textId="77777777" w:rsidR="00EE0818" w:rsidRDefault="00EE0818">
            <w:pPr>
              <w:widowControl/>
              <w:adjustRightInd w:val="0"/>
              <w:spacing w:line="360" w:lineRule="auto"/>
              <w:rPr>
                <w:rFonts w:ascii="宋体" w:hAnsi="宋体" w:cs="宋体"/>
                <w:kern w:val="0"/>
                <w:szCs w:val="21"/>
              </w:rPr>
            </w:pPr>
          </w:p>
        </w:tc>
        <w:tc>
          <w:tcPr>
            <w:tcW w:w="994" w:type="dxa"/>
            <w:tcBorders>
              <w:top w:val="single" w:sz="4" w:space="0" w:color="000000"/>
              <w:left w:val="nil"/>
              <w:bottom w:val="single" w:sz="4" w:space="0" w:color="000000"/>
              <w:right w:val="single" w:sz="4" w:space="0" w:color="000000"/>
            </w:tcBorders>
          </w:tcPr>
          <w:p w14:paraId="71CE5C5D" w14:textId="77777777" w:rsidR="00EE0818" w:rsidRDefault="00EE0818">
            <w:pPr>
              <w:widowControl/>
              <w:adjustRightInd w:val="0"/>
              <w:spacing w:line="360" w:lineRule="auto"/>
              <w:rPr>
                <w:rFonts w:ascii="宋体" w:hAnsi="宋体" w:cs="宋体"/>
                <w:kern w:val="0"/>
                <w:szCs w:val="21"/>
              </w:rPr>
            </w:pPr>
          </w:p>
        </w:tc>
        <w:tc>
          <w:tcPr>
            <w:tcW w:w="882" w:type="dxa"/>
            <w:tcBorders>
              <w:top w:val="single" w:sz="4" w:space="0" w:color="000000"/>
              <w:left w:val="nil"/>
              <w:bottom w:val="single" w:sz="4" w:space="0" w:color="000000"/>
              <w:right w:val="single" w:sz="4" w:space="0" w:color="000000"/>
            </w:tcBorders>
          </w:tcPr>
          <w:p w14:paraId="14BA4DD4" w14:textId="77777777" w:rsidR="00EE0818" w:rsidRDefault="00EE0818">
            <w:pPr>
              <w:widowControl/>
              <w:adjustRightInd w:val="0"/>
              <w:spacing w:line="360" w:lineRule="auto"/>
              <w:rPr>
                <w:rFonts w:ascii="宋体" w:hAnsi="宋体" w:cs="宋体"/>
                <w:kern w:val="0"/>
                <w:szCs w:val="21"/>
              </w:rPr>
            </w:pPr>
          </w:p>
        </w:tc>
        <w:tc>
          <w:tcPr>
            <w:tcW w:w="850" w:type="dxa"/>
            <w:tcBorders>
              <w:top w:val="single" w:sz="4" w:space="0" w:color="000000"/>
              <w:left w:val="nil"/>
              <w:bottom w:val="single" w:sz="4" w:space="0" w:color="000000"/>
              <w:right w:val="single" w:sz="4" w:space="0" w:color="000000"/>
            </w:tcBorders>
          </w:tcPr>
          <w:p w14:paraId="4A48832D" w14:textId="77777777" w:rsidR="00EE0818" w:rsidRDefault="00EE0818">
            <w:pPr>
              <w:widowControl/>
              <w:adjustRightInd w:val="0"/>
              <w:spacing w:line="360" w:lineRule="auto"/>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14:paraId="5ADD21EC" w14:textId="77777777" w:rsidR="00EE0818" w:rsidRDefault="00EE0818">
            <w:pPr>
              <w:widowControl/>
              <w:adjustRightInd w:val="0"/>
              <w:spacing w:line="360" w:lineRule="auto"/>
              <w:rPr>
                <w:rFonts w:ascii="宋体" w:hAnsi="宋体" w:cs="宋体"/>
                <w:kern w:val="0"/>
                <w:szCs w:val="21"/>
              </w:rPr>
            </w:pPr>
          </w:p>
        </w:tc>
      </w:tr>
      <w:tr w:rsidR="00EE0818" w14:paraId="1C5D7D05"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5F75D2EA" w14:textId="77777777" w:rsidR="00EE0818" w:rsidRDefault="00EE0818">
            <w:pPr>
              <w:widowControl/>
              <w:adjustRightInd w:val="0"/>
              <w:spacing w:line="360" w:lineRule="auto"/>
              <w:rPr>
                <w:rFonts w:ascii="宋体" w:hAnsi="宋体" w:cs="宋体"/>
                <w:kern w:val="0"/>
                <w:szCs w:val="21"/>
              </w:rPr>
            </w:pPr>
          </w:p>
        </w:tc>
        <w:tc>
          <w:tcPr>
            <w:tcW w:w="896" w:type="dxa"/>
            <w:tcBorders>
              <w:top w:val="single" w:sz="4" w:space="0" w:color="000000"/>
              <w:left w:val="nil"/>
              <w:bottom w:val="single" w:sz="4" w:space="0" w:color="000000"/>
              <w:right w:val="single" w:sz="4" w:space="0" w:color="000000"/>
            </w:tcBorders>
          </w:tcPr>
          <w:p w14:paraId="462933A6" w14:textId="77777777" w:rsidR="00EE0818" w:rsidRDefault="00EE0818">
            <w:pPr>
              <w:widowControl/>
              <w:adjustRightInd w:val="0"/>
              <w:spacing w:line="360" w:lineRule="auto"/>
              <w:rPr>
                <w:rFonts w:ascii="宋体" w:hAnsi="宋体" w:cs="宋体"/>
                <w:kern w:val="0"/>
                <w:szCs w:val="21"/>
              </w:rPr>
            </w:pPr>
          </w:p>
        </w:tc>
        <w:tc>
          <w:tcPr>
            <w:tcW w:w="663" w:type="dxa"/>
            <w:tcBorders>
              <w:top w:val="single" w:sz="4" w:space="0" w:color="000000"/>
              <w:left w:val="nil"/>
              <w:bottom w:val="single" w:sz="4" w:space="0" w:color="000000"/>
              <w:right w:val="single" w:sz="4" w:space="0" w:color="000000"/>
            </w:tcBorders>
          </w:tcPr>
          <w:p w14:paraId="35AF3C93" w14:textId="77777777" w:rsidR="00EE0818" w:rsidRDefault="00EE0818">
            <w:pPr>
              <w:widowControl/>
              <w:adjustRightInd w:val="0"/>
              <w:spacing w:line="360" w:lineRule="auto"/>
              <w:rPr>
                <w:rFonts w:ascii="宋体" w:hAnsi="宋体" w:cs="宋体"/>
                <w:kern w:val="0"/>
                <w:szCs w:val="21"/>
              </w:rPr>
            </w:pPr>
          </w:p>
        </w:tc>
        <w:tc>
          <w:tcPr>
            <w:tcW w:w="709" w:type="dxa"/>
            <w:tcBorders>
              <w:top w:val="single" w:sz="4" w:space="0" w:color="000000"/>
              <w:left w:val="nil"/>
              <w:bottom w:val="single" w:sz="4" w:space="0" w:color="000000"/>
              <w:right w:val="single" w:sz="4" w:space="0" w:color="000000"/>
            </w:tcBorders>
          </w:tcPr>
          <w:p w14:paraId="1EB3A201" w14:textId="77777777" w:rsidR="00EE0818" w:rsidRDefault="00EE0818">
            <w:pPr>
              <w:widowControl/>
              <w:adjustRightInd w:val="0"/>
              <w:spacing w:line="360" w:lineRule="auto"/>
              <w:rPr>
                <w:rFonts w:ascii="宋体" w:hAnsi="宋体" w:cs="宋体"/>
                <w:kern w:val="0"/>
                <w:szCs w:val="21"/>
              </w:rPr>
            </w:pPr>
          </w:p>
        </w:tc>
        <w:tc>
          <w:tcPr>
            <w:tcW w:w="1134" w:type="dxa"/>
            <w:tcBorders>
              <w:top w:val="single" w:sz="4" w:space="0" w:color="000000"/>
              <w:left w:val="nil"/>
              <w:bottom w:val="single" w:sz="4" w:space="0" w:color="000000"/>
              <w:right w:val="single" w:sz="4" w:space="0" w:color="000000"/>
            </w:tcBorders>
          </w:tcPr>
          <w:p w14:paraId="6C5AC897" w14:textId="77777777" w:rsidR="00EE0818" w:rsidRDefault="00EE0818">
            <w:pPr>
              <w:widowControl/>
              <w:adjustRightInd w:val="0"/>
              <w:spacing w:line="360" w:lineRule="auto"/>
              <w:rPr>
                <w:rFonts w:ascii="宋体" w:hAnsi="宋体" w:cs="宋体"/>
                <w:kern w:val="0"/>
                <w:szCs w:val="21"/>
              </w:rPr>
            </w:pPr>
          </w:p>
        </w:tc>
        <w:tc>
          <w:tcPr>
            <w:tcW w:w="931" w:type="dxa"/>
            <w:tcBorders>
              <w:top w:val="single" w:sz="4" w:space="0" w:color="000000"/>
              <w:left w:val="nil"/>
              <w:bottom w:val="single" w:sz="4" w:space="0" w:color="000000"/>
              <w:right w:val="single" w:sz="4" w:space="0" w:color="000000"/>
            </w:tcBorders>
          </w:tcPr>
          <w:p w14:paraId="71CE4CF4" w14:textId="77777777" w:rsidR="00EE0818" w:rsidRDefault="00EE0818">
            <w:pPr>
              <w:widowControl/>
              <w:adjustRightInd w:val="0"/>
              <w:spacing w:line="360" w:lineRule="auto"/>
              <w:rPr>
                <w:rFonts w:ascii="宋体" w:hAnsi="宋体" w:cs="宋体"/>
                <w:kern w:val="0"/>
                <w:szCs w:val="21"/>
              </w:rPr>
            </w:pPr>
          </w:p>
        </w:tc>
        <w:tc>
          <w:tcPr>
            <w:tcW w:w="1020" w:type="dxa"/>
            <w:tcBorders>
              <w:top w:val="single" w:sz="4" w:space="0" w:color="000000"/>
              <w:left w:val="nil"/>
              <w:bottom w:val="single" w:sz="4" w:space="0" w:color="000000"/>
              <w:right w:val="single" w:sz="4" w:space="0" w:color="000000"/>
            </w:tcBorders>
          </w:tcPr>
          <w:p w14:paraId="126B0F79" w14:textId="77777777" w:rsidR="00EE0818" w:rsidRDefault="00EE0818">
            <w:pPr>
              <w:widowControl/>
              <w:adjustRightInd w:val="0"/>
              <w:spacing w:line="360" w:lineRule="auto"/>
              <w:rPr>
                <w:rFonts w:ascii="宋体" w:hAnsi="宋体" w:cs="宋体"/>
                <w:kern w:val="0"/>
                <w:szCs w:val="21"/>
              </w:rPr>
            </w:pPr>
          </w:p>
        </w:tc>
        <w:tc>
          <w:tcPr>
            <w:tcW w:w="994" w:type="dxa"/>
            <w:tcBorders>
              <w:top w:val="single" w:sz="4" w:space="0" w:color="000000"/>
              <w:left w:val="nil"/>
              <w:bottom w:val="single" w:sz="4" w:space="0" w:color="000000"/>
              <w:right w:val="single" w:sz="4" w:space="0" w:color="000000"/>
            </w:tcBorders>
          </w:tcPr>
          <w:p w14:paraId="303D5EEA" w14:textId="77777777" w:rsidR="00EE0818" w:rsidRDefault="00EE0818">
            <w:pPr>
              <w:widowControl/>
              <w:adjustRightInd w:val="0"/>
              <w:spacing w:line="360" w:lineRule="auto"/>
              <w:rPr>
                <w:rFonts w:ascii="宋体" w:hAnsi="宋体" w:cs="宋体"/>
                <w:kern w:val="0"/>
                <w:szCs w:val="21"/>
              </w:rPr>
            </w:pPr>
          </w:p>
        </w:tc>
        <w:tc>
          <w:tcPr>
            <w:tcW w:w="882" w:type="dxa"/>
            <w:tcBorders>
              <w:top w:val="single" w:sz="4" w:space="0" w:color="000000"/>
              <w:left w:val="nil"/>
              <w:bottom w:val="single" w:sz="4" w:space="0" w:color="000000"/>
              <w:right w:val="single" w:sz="4" w:space="0" w:color="000000"/>
            </w:tcBorders>
          </w:tcPr>
          <w:p w14:paraId="3D6EF533" w14:textId="77777777" w:rsidR="00EE0818" w:rsidRDefault="00EE0818">
            <w:pPr>
              <w:widowControl/>
              <w:adjustRightInd w:val="0"/>
              <w:spacing w:line="360" w:lineRule="auto"/>
              <w:rPr>
                <w:rFonts w:ascii="宋体" w:hAnsi="宋体" w:cs="宋体"/>
                <w:kern w:val="0"/>
                <w:szCs w:val="21"/>
              </w:rPr>
            </w:pPr>
          </w:p>
        </w:tc>
        <w:tc>
          <w:tcPr>
            <w:tcW w:w="850" w:type="dxa"/>
            <w:tcBorders>
              <w:top w:val="single" w:sz="4" w:space="0" w:color="000000"/>
              <w:left w:val="nil"/>
              <w:bottom w:val="single" w:sz="4" w:space="0" w:color="000000"/>
              <w:right w:val="single" w:sz="4" w:space="0" w:color="000000"/>
            </w:tcBorders>
          </w:tcPr>
          <w:p w14:paraId="64C17639" w14:textId="77777777" w:rsidR="00EE0818" w:rsidRDefault="00EE0818">
            <w:pPr>
              <w:widowControl/>
              <w:adjustRightInd w:val="0"/>
              <w:spacing w:line="360" w:lineRule="auto"/>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14:paraId="6CE15A98" w14:textId="77777777" w:rsidR="00EE0818" w:rsidRDefault="00EE0818">
            <w:pPr>
              <w:widowControl/>
              <w:adjustRightInd w:val="0"/>
              <w:spacing w:line="360" w:lineRule="auto"/>
              <w:rPr>
                <w:rFonts w:ascii="宋体" w:hAnsi="宋体" w:cs="宋体"/>
                <w:kern w:val="0"/>
                <w:szCs w:val="21"/>
              </w:rPr>
            </w:pPr>
          </w:p>
        </w:tc>
      </w:tr>
      <w:tr w:rsidR="00EE0818" w14:paraId="4EB1E76C"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4991EFC6" w14:textId="77777777" w:rsidR="00EE0818" w:rsidRDefault="00EE0818">
            <w:pPr>
              <w:widowControl/>
              <w:adjustRightInd w:val="0"/>
              <w:spacing w:line="360" w:lineRule="auto"/>
              <w:rPr>
                <w:rFonts w:ascii="宋体" w:hAnsi="宋体" w:cs="宋体"/>
                <w:kern w:val="0"/>
                <w:szCs w:val="21"/>
              </w:rPr>
            </w:pPr>
          </w:p>
        </w:tc>
        <w:tc>
          <w:tcPr>
            <w:tcW w:w="896" w:type="dxa"/>
            <w:tcBorders>
              <w:top w:val="single" w:sz="4" w:space="0" w:color="000000"/>
              <w:left w:val="nil"/>
              <w:bottom w:val="single" w:sz="4" w:space="0" w:color="000000"/>
              <w:right w:val="single" w:sz="4" w:space="0" w:color="000000"/>
            </w:tcBorders>
          </w:tcPr>
          <w:p w14:paraId="7EA8594A" w14:textId="77777777" w:rsidR="00EE0818" w:rsidRDefault="00EE0818">
            <w:pPr>
              <w:widowControl/>
              <w:adjustRightInd w:val="0"/>
              <w:spacing w:line="360" w:lineRule="auto"/>
              <w:rPr>
                <w:rFonts w:ascii="宋体" w:hAnsi="宋体" w:cs="宋体"/>
                <w:kern w:val="0"/>
                <w:szCs w:val="21"/>
              </w:rPr>
            </w:pPr>
          </w:p>
        </w:tc>
        <w:tc>
          <w:tcPr>
            <w:tcW w:w="663" w:type="dxa"/>
            <w:tcBorders>
              <w:top w:val="single" w:sz="4" w:space="0" w:color="000000"/>
              <w:left w:val="nil"/>
              <w:bottom w:val="single" w:sz="4" w:space="0" w:color="000000"/>
              <w:right w:val="single" w:sz="4" w:space="0" w:color="000000"/>
            </w:tcBorders>
          </w:tcPr>
          <w:p w14:paraId="1B766E56" w14:textId="77777777" w:rsidR="00EE0818" w:rsidRDefault="00EE0818">
            <w:pPr>
              <w:widowControl/>
              <w:adjustRightInd w:val="0"/>
              <w:spacing w:line="360" w:lineRule="auto"/>
              <w:rPr>
                <w:rFonts w:ascii="宋体" w:hAnsi="宋体" w:cs="宋体"/>
                <w:kern w:val="0"/>
                <w:szCs w:val="21"/>
              </w:rPr>
            </w:pPr>
          </w:p>
        </w:tc>
        <w:tc>
          <w:tcPr>
            <w:tcW w:w="709" w:type="dxa"/>
            <w:tcBorders>
              <w:top w:val="single" w:sz="4" w:space="0" w:color="000000"/>
              <w:left w:val="nil"/>
              <w:bottom w:val="single" w:sz="4" w:space="0" w:color="000000"/>
              <w:right w:val="single" w:sz="4" w:space="0" w:color="000000"/>
            </w:tcBorders>
          </w:tcPr>
          <w:p w14:paraId="297395DC" w14:textId="77777777" w:rsidR="00EE0818" w:rsidRDefault="00EE0818">
            <w:pPr>
              <w:widowControl/>
              <w:adjustRightInd w:val="0"/>
              <w:spacing w:line="360" w:lineRule="auto"/>
              <w:rPr>
                <w:rFonts w:ascii="宋体" w:hAnsi="宋体" w:cs="宋体"/>
                <w:kern w:val="0"/>
                <w:szCs w:val="21"/>
              </w:rPr>
            </w:pPr>
          </w:p>
        </w:tc>
        <w:tc>
          <w:tcPr>
            <w:tcW w:w="1134" w:type="dxa"/>
            <w:tcBorders>
              <w:top w:val="single" w:sz="4" w:space="0" w:color="000000"/>
              <w:left w:val="nil"/>
              <w:bottom w:val="single" w:sz="4" w:space="0" w:color="000000"/>
              <w:right w:val="single" w:sz="4" w:space="0" w:color="000000"/>
            </w:tcBorders>
          </w:tcPr>
          <w:p w14:paraId="5248F0BD" w14:textId="77777777" w:rsidR="00EE0818" w:rsidRDefault="00EE0818">
            <w:pPr>
              <w:widowControl/>
              <w:adjustRightInd w:val="0"/>
              <w:spacing w:line="360" w:lineRule="auto"/>
              <w:rPr>
                <w:rFonts w:ascii="宋体" w:hAnsi="宋体" w:cs="宋体"/>
                <w:kern w:val="0"/>
                <w:szCs w:val="21"/>
              </w:rPr>
            </w:pPr>
          </w:p>
        </w:tc>
        <w:tc>
          <w:tcPr>
            <w:tcW w:w="931" w:type="dxa"/>
            <w:tcBorders>
              <w:top w:val="single" w:sz="4" w:space="0" w:color="000000"/>
              <w:left w:val="nil"/>
              <w:bottom w:val="single" w:sz="4" w:space="0" w:color="000000"/>
              <w:right w:val="single" w:sz="4" w:space="0" w:color="000000"/>
            </w:tcBorders>
          </w:tcPr>
          <w:p w14:paraId="53485801" w14:textId="77777777" w:rsidR="00EE0818" w:rsidRDefault="00EE0818">
            <w:pPr>
              <w:widowControl/>
              <w:adjustRightInd w:val="0"/>
              <w:spacing w:line="360" w:lineRule="auto"/>
              <w:rPr>
                <w:rFonts w:ascii="宋体" w:hAnsi="宋体" w:cs="宋体"/>
                <w:kern w:val="0"/>
                <w:szCs w:val="21"/>
              </w:rPr>
            </w:pPr>
          </w:p>
        </w:tc>
        <w:tc>
          <w:tcPr>
            <w:tcW w:w="1020" w:type="dxa"/>
            <w:tcBorders>
              <w:top w:val="single" w:sz="4" w:space="0" w:color="000000"/>
              <w:left w:val="nil"/>
              <w:bottom w:val="single" w:sz="4" w:space="0" w:color="000000"/>
              <w:right w:val="single" w:sz="4" w:space="0" w:color="000000"/>
            </w:tcBorders>
          </w:tcPr>
          <w:p w14:paraId="1964F3EF" w14:textId="77777777" w:rsidR="00EE0818" w:rsidRDefault="00EE0818">
            <w:pPr>
              <w:widowControl/>
              <w:adjustRightInd w:val="0"/>
              <w:spacing w:line="360" w:lineRule="auto"/>
              <w:rPr>
                <w:rFonts w:ascii="宋体" w:hAnsi="宋体" w:cs="宋体"/>
                <w:kern w:val="0"/>
                <w:szCs w:val="21"/>
              </w:rPr>
            </w:pPr>
          </w:p>
        </w:tc>
        <w:tc>
          <w:tcPr>
            <w:tcW w:w="994" w:type="dxa"/>
            <w:tcBorders>
              <w:top w:val="single" w:sz="4" w:space="0" w:color="000000"/>
              <w:left w:val="nil"/>
              <w:bottom w:val="single" w:sz="4" w:space="0" w:color="000000"/>
              <w:right w:val="single" w:sz="4" w:space="0" w:color="000000"/>
            </w:tcBorders>
          </w:tcPr>
          <w:p w14:paraId="50EEDBEF" w14:textId="77777777" w:rsidR="00EE0818" w:rsidRDefault="00EE0818">
            <w:pPr>
              <w:widowControl/>
              <w:adjustRightInd w:val="0"/>
              <w:spacing w:line="360" w:lineRule="auto"/>
              <w:rPr>
                <w:rFonts w:ascii="宋体" w:hAnsi="宋体" w:cs="宋体"/>
                <w:kern w:val="0"/>
                <w:szCs w:val="21"/>
              </w:rPr>
            </w:pPr>
          </w:p>
        </w:tc>
        <w:tc>
          <w:tcPr>
            <w:tcW w:w="882" w:type="dxa"/>
            <w:tcBorders>
              <w:top w:val="single" w:sz="4" w:space="0" w:color="000000"/>
              <w:left w:val="nil"/>
              <w:bottom w:val="single" w:sz="4" w:space="0" w:color="000000"/>
              <w:right w:val="single" w:sz="4" w:space="0" w:color="000000"/>
            </w:tcBorders>
          </w:tcPr>
          <w:p w14:paraId="76783DEE" w14:textId="77777777" w:rsidR="00EE0818" w:rsidRDefault="00EE0818">
            <w:pPr>
              <w:widowControl/>
              <w:adjustRightInd w:val="0"/>
              <w:spacing w:line="360" w:lineRule="auto"/>
              <w:rPr>
                <w:rFonts w:ascii="宋体" w:hAnsi="宋体" w:cs="宋体"/>
                <w:kern w:val="0"/>
                <w:szCs w:val="21"/>
              </w:rPr>
            </w:pPr>
          </w:p>
        </w:tc>
        <w:tc>
          <w:tcPr>
            <w:tcW w:w="850" w:type="dxa"/>
            <w:tcBorders>
              <w:top w:val="single" w:sz="4" w:space="0" w:color="000000"/>
              <w:left w:val="nil"/>
              <w:bottom w:val="single" w:sz="4" w:space="0" w:color="000000"/>
              <w:right w:val="single" w:sz="4" w:space="0" w:color="000000"/>
            </w:tcBorders>
          </w:tcPr>
          <w:p w14:paraId="7DECD90E" w14:textId="77777777" w:rsidR="00EE0818" w:rsidRDefault="00EE0818">
            <w:pPr>
              <w:widowControl/>
              <w:adjustRightInd w:val="0"/>
              <w:spacing w:line="360" w:lineRule="auto"/>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14:paraId="024FE932" w14:textId="77777777" w:rsidR="00EE0818" w:rsidRDefault="00EE0818">
            <w:pPr>
              <w:widowControl/>
              <w:adjustRightInd w:val="0"/>
              <w:spacing w:line="360" w:lineRule="auto"/>
              <w:rPr>
                <w:rFonts w:ascii="宋体" w:hAnsi="宋体" w:cs="宋体"/>
                <w:kern w:val="0"/>
                <w:szCs w:val="21"/>
              </w:rPr>
            </w:pPr>
          </w:p>
        </w:tc>
      </w:tr>
    </w:tbl>
    <w:p w14:paraId="1A080649" w14:textId="77777777" w:rsidR="00EE0818" w:rsidRDefault="00D47220">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投标单位（盖章）：</w:t>
      </w:r>
      <w:r>
        <w:rPr>
          <w:rFonts w:ascii="宋体" w:hAnsi="宋体" w:cs="宋体" w:hint="eastAsia"/>
          <w:kern w:val="0"/>
          <w:szCs w:val="21"/>
          <w:u w:val="single"/>
        </w:rPr>
        <w:t>                      </w:t>
      </w:r>
    </w:p>
    <w:p w14:paraId="40E5E627" w14:textId="77777777" w:rsidR="00EE0818" w:rsidRDefault="00D47220">
      <w:pPr>
        <w:widowControl/>
        <w:shd w:val="clear" w:color="auto" w:fill="FFFFFF"/>
        <w:spacing w:line="360" w:lineRule="auto"/>
        <w:jc w:val="left"/>
        <w:rPr>
          <w:rFonts w:ascii="宋体" w:hAnsi="宋体" w:cs="宋体"/>
          <w:kern w:val="0"/>
          <w:szCs w:val="21"/>
          <w:u w:val="single"/>
        </w:rPr>
      </w:pPr>
      <w:r>
        <w:rPr>
          <w:rFonts w:ascii="宋体" w:hAnsi="宋体" w:cs="宋体" w:hint="eastAsia"/>
          <w:kern w:val="0"/>
          <w:szCs w:val="21"/>
        </w:rPr>
        <w:t>授权代表（签字）：</w:t>
      </w:r>
      <w:r>
        <w:rPr>
          <w:rFonts w:ascii="宋体" w:hAnsi="宋体" w:cs="宋体" w:hint="eastAsia"/>
          <w:kern w:val="0"/>
          <w:szCs w:val="21"/>
          <w:u w:val="single"/>
        </w:rPr>
        <w:t>                      </w:t>
      </w:r>
    </w:p>
    <w:p w14:paraId="4EBB3285" w14:textId="77777777" w:rsidR="00EE0818" w:rsidRDefault="00EE0818">
      <w:pPr>
        <w:widowControl/>
        <w:adjustRightInd w:val="0"/>
        <w:spacing w:line="360" w:lineRule="auto"/>
        <w:rPr>
          <w:rFonts w:ascii="宋体" w:hAnsi="宋体" w:cs="宋体"/>
          <w:kern w:val="0"/>
          <w:szCs w:val="21"/>
        </w:rPr>
      </w:pPr>
    </w:p>
    <w:p w14:paraId="7E8DF5AC" w14:textId="77777777" w:rsidR="00EE0818" w:rsidRDefault="00EE0818">
      <w:pPr>
        <w:widowControl/>
        <w:adjustRightInd w:val="0"/>
        <w:rPr>
          <w:rFonts w:ascii="宋体" w:hAnsi="宋体" w:cs="宋体"/>
          <w:b/>
          <w:bCs/>
          <w:kern w:val="0"/>
          <w:szCs w:val="21"/>
        </w:rPr>
      </w:pPr>
    </w:p>
    <w:p w14:paraId="2716D420" w14:textId="77777777" w:rsidR="00EE0818" w:rsidRDefault="00D47220">
      <w:pPr>
        <w:pStyle w:val="2"/>
        <w:rPr>
          <w:rFonts w:ascii="宋体" w:hAnsi="宋体" w:cs="宋体"/>
          <w:szCs w:val="21"/>
          <w:lang w:val="zh-CN"/>
        </w:rPr>
      </w:pPr>
      <w:r>
        <w:rPr>
          <w:rFonts w:ascii="宋体" w:hAnsi="宋体" w:cs="宋体" w:hint="eastAsia"/>
          <w:bCs/>
          <w:kern w:val="0"/>
          <w:sz w:val="24"/>
        </w:rPr>
        <w:br w:type="page"/>
      </w:r>
      <w:bookmarkStart w:id="88" w:name="_Toc8410"/>
      <w:r>
        <w:rPr>
          <w:rFonts w:ascii="宋体" w:hAnsi="宋体" w:cs="宋体" w:hint="eastAsia"/>
          <w:szCs w:val="21"/>
          <w:lang w:val="zh-CN"/>
        </w:rPr>
        <w:lastRenderedPageBreak/>
        <w:t>附件九、供应</w:t>
      </w:r>
      <w:proofErr w:type="gramStart"/>
      <w:r>
        <w:rPr>
          <w:rFonts w:ascii="宋体" w:hAnsi="宋体" w:cs="宋体" w:hint="eastAsia"/>
          <w:szCs w:val="21"/>
          <w:lang w:val="zh-CN"/>
        </w:rPr>
        <w:t>商类似</w:t>
      </w:r>
      <w:proofErr w:type="gramEnd"/>
      <w:r>
        <w:rPr>
          <w:rFonts w:ascii="宋体" w:hAnsi="宋体" w:cs="宋体" w:hint="eastAsia"/>
          <w:szCs w:val="21"/>
          <w:lang w:val="zh-CN"/>
        </w:rPr>
        <w:t>业绩情况表</w:t>
      </w:r>
      <w:bookmarkEnd w:id="88"/>
    </w:p>
    <w:p w14:paraId="31D4A738" w14:textId="77777777" w:rsidR="00EE0818" w:rsidRDefault="00EE0818">
      <w:pPr>
        <w:widowControl/>
        <w:adjustRightInd w:val="0"/>
        <w:spacing w:line="360" w:lineRule="auto"/>
        <w:jc w:val="center"/>
        <w:rPr>
          <w:rFonts w:ascii="宋体" w:hAnsi="宋体" w:cs="宋体"/>
          <w:b/>
          <w:bCs/>
          <w:kern w:val="0"/>
          <w:sz w:val="24"/>
        </w:rPr>
      </w:pPr>
    </w:p>
    <w:p w14:paraId="461FCFC8" w14:textId="77777777" w:rsidR="00EE0818" w:rsidRDefault="00D47220">
      <w:pPr>
        <w:widowControl/>
        <w:adjustRightInd w:val="0"/>
        <w:spacing w:line="360" w:lineRule="auto"/>
        <w:jc w:val="center"/>
        <w:rPr>
          <w:rFonts w:ascii="宋体" w:hAnsi="宋体" w:cs="宋体"/>
          <w:b/>
          <w:bCs/>
          <w:kern w:val="0"/>
          <w:sz w:val="24"/>
        </w:rPr>
      </w:pPr>
      <w:r>
        <w:rPr>
          <w:rFonts w:ascii="宋体" w:hAnsi="宋体" w:cs="宋体" w:hint="eastAsia"/>
          <w:b/>
          <w:bCs/>
          <w:kern w:val="0"/>
          <w:sz w:val="24"/>
        </w:rPr>
        <w:t>供应商近一年类似业绩情况表</w:t>
      </w:r>
    </w:p>
    <w:tbl>
      <w:tblPr>
        <w:tblW w:w="9470" w:type="dxa"/>
        <w:jc w:val="center"/>
        <w:tblLayout w:type="fixed"/>
        <w:tblLook w:val="04A0" w:firstRow="1" w:lastRow="0" w:firstColumn="1" w:lastColumn="0" w:noHBand="0" w:noVBand="1"/>
      </w:tblPr>
      <w:tblGrid>
        <w:gridCol w:w="682"/>
        <w:gridCol w:w="1559"/>
        <w:gridCol w:w="1418"/>
        <w:gridCol w:w="992"/>
        <w:gridCol w:w="1034"/>
        <w:gridCol w:w="1517"/>
        <w:gridCol w:w="1134"/>
        <w:gridCol w:w="1134"/>
      </w:tblGrid>
      <w:tr w:rsidR="00EE0818" w14:paraId="1238D3DD"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4D730D96" w14:textId="77777777" w:rsidR="00EE0818" w:rsidRDefault="00D47220">
            <w:pPr>
              <w:widowControl/>
              <w:spacing w:line="360" w:lineRule="auto"/>
              <w:jc w:val="center"/>
              <w:rPr>
                <w:rFonts w:ascii="宋体" w:hAnsi="宋体" w:cs="宋体"/>
                <w:kern w:val="0"/>
                <w:szCs w:val="21"/>
              </w:rPr>
            </w:pPr>
            <w:r>
              <w:rPr>
                <w:rFonts w:ascii="宋体" w:hAnsi="宋体" w:cs="宋体" w:hint="eastAsia"/>
                <w:kern w:val="0"/>
                <w:szCs w:val="21"/>
              </w:rPr>
              <w:t>序号</w:t>
            </w:r>
          </w:p>
        </w:tc>
        <w:tc>
          <w:tcPr>
            <w:tcW w:w="1559" w:type="dxa"/>
            <w:tcBorders>
              <w:top w:val="single" w:sz="4" w:space="0" w:color="000000"/>
              <w:left w:val="nil"/>
              <w:bottom w:val="single" w:sz="4" w:space="0" w:color="000000"/>
              <w:right w:val="single" w:sz="4" w:space="0" w:color="000000"/>
            </w:tcBorders>
            <w:vAlign w:val="center"/>
          </w:tcPr>
          <w:p w14:paraId="51DD1CD7" w14:textId="77777777" w:rsidR="00EE0818" w:rsidRDefault="00D47220">
            <w:pPr>
              <w:widowControl/>
              <w:spacing w:line="360" w:lineRule="auto"/>
              <w:jc w:val="center"/>
              <w:rPr>
                <w:rFonts w:ascii="宋体" w:hAnsi="宋体" w:cs="宋体"/>
                <w:kern w:val="0"/>
                <w:szCs w:val="21"/>
              </w:rPr>
            </w:pPr>
            <w:r>
              <w:rPr>
                <w:rFonts w:ascii="宋体" w:hAnsi="宋体" w:cs="宋体" w:hint="eastAsia"/>
                <w:kern w:val="0"/>
                <w:szCs w:val="21"/>
              </w:rPr>
              <w:t>项目名称</w:t>
            </w:r>
          </w:p>
        </w:tc>
        <w:tc>
          <w:tcPr>
            <w:tcW w:w="1418" w:type="dxa"/>
            <w:tcBorders>
              <w:top w:val="single" w:sz="4" w:space="0" w:color="000000"/>
              <w:left w:val="nil"/>
              <w:bottom w:val="single" w:sz="4" w:space="0" w:color="000000"/>
              <w:right w:val="single" w:sz="4" w:space="0" w:color="000000"/>
            </w:tcBorders>
            <w:vAlign w:val="center"/>
          </w:tcPr>
          <w:p w14:paraId="2AA84CC8" w14:textId="77777777" w:rsidR="00EE0818" w:rsidRDefault="00D47220">
            <w:pPr>
              <w:widowControl/>
              <w:spacing w:line="360" w:lineRule="auto"/>
              <w:jc w:val="center"/>
              <w:rPr>
                <w:rFonts w:ascii="宋体" w:hAnsi="宋体" w:cs="宋体"/>
                <w:kern w:val="0"/>
                <w:szCs w:val="21"/>
              </w:rPr>
            </w:pPr>
            <w:r>
              <w:rPr>
                <w:rFonts w:ascii="宋体" w:hAnsi="宋体" w:cs="宋体" w:hint="eastAsia"/>
                <w:kern w:val="0"/>
                <w:szCs w:val="21"/>
              </w:rPr>
              <w:t>业主单位</w:t>
            </w:r>
          </w:p>
        </w:tc>
        <w:tc>
          <w:tcPr>
            <w:tcW w:w="992" w:type="dxa"/>
            <w:tcBorders>
              <w:top w:val="single" w:sz="4" w:space="0" w:color="000000"/>
              <w:left w:val="nil"/>
              <w:bottom w:val="single" w:sz="4" w:space="0" w:color="000000"/>
              <w:right w:val="single" w:sz="4" w:space="0" w:color="000000"/>
            </w:tcBorders>
            <w:vAlign w:val="center"/>
          </w:tcPr>
          <w:p w14:paraId="159664FB" w14:textId="77777777" w:rsidR="00EE0818" w:rsidRDefault="00D47220">
            <w:pPr>
              <w:widowControl/>
              <w:spacing w:line="360" w:lineRule="auto"/>
              <w:jc w:val="center"/>
              <w:rPr>
                <w:rFonts w:ascii="宋体" w:hAnsi="宋体" w:cs="宋体"/>
                <w:kern w:val="0"/>
                <w:szCs w:val="21"/>
              </w:rPr>
            </w:pPr>
            <w:r>
              <w:rPr>
                <w:rFonts w:ascii="宋体" w:hAnsi="宋体" w:cs="宋体" w:hint="eastAsia"/>
                <w:kern w:val="0"/>
                <w:szCs w:val="21"/>
              </w:rPr>
              <w:t>项目</w:t>
            </w:r>
          </w:p>
          <w:p w14:paraId="45ACC03C" w14:textId="77777777" w:rsidR="00EE0818" w:rsidRDefault="00D47220">
            <w:pPr>
              <w:widowControl/>
              <w:spacing w:line="360" w:lineRule="auto"/>
              <w:jc w:val="center"/>
              <w:rPr>
                <w:rFonts w:ascii="宋体" w:hAnsi="宋体" w:cs="宋体"/>
                <w:kern w:val="0"/>
                <w:szCs w:val="21"/>
              </w:rPr>
            </w:pPr>
            <w:r>
              <w:rPr>
                <w:rFonts w:ascii="宋体" w:hAnsi="宋体" w:cs="宋体" w:hint="eastAsia"/>
                <w:kern w:val="0"/>
                <w:szCs w:val="21"/>
              </w:rPr>
              <w:t>规模</w:t>
            </w:r>
          </w:p>
        </w:tc>
        <w:tc>
          <w:tcPr>
            <w:tcW w:w="1034" w:type="dxa"/>
            <w:tcBorders>
              <w:top w:val="single" w:sz="4" w:space="0" w:color="000000"/>
              <w:left w:val="nil"/>
              <w:bottom w:val="single" w:sz="4" w:space="0" w:color="000000"/>
              <w:right w:val="single" w:sz="4" w:space="0" w:color="000000"/>
            </w:tcBorders>
            <w:vAlign w:val="center"/>
          </w:tcPr>
          <w:p w14:paraId="0F57897A" w14:textId="77777777" w:rsidR="00EE0818" w:rsidRDefault="00D47220">
            <w:pPr>
              <w:widowControl/>
              <w:spacing w:line="360" w:lineRule="auto"/>
              <w:jc w:val="center"/>
              <w:rPr>
                <w:rFonts w:ascii="宋体" w:hAnsi="宋体" w:cs="宋体"/>
                <w:kern w:val="0"/>
                <w:szCs w:val="21"/>
              </w:rPr>
            </w:pPr>
            <w:r>
              <w:rPr>
                <w:rFonts w:ascii="宋体" w:hAnsi="宋体" w:cs="宋体" w:hint="eastAsia"/>
                <w:kern w:val="0"/>
                <w:szCs w:val="21"/>
              </w:rPr>
              <w:t>获奖</w:t>
            </w:r>
          </w:p>
          <w:p w14:paraId="2C41D255" w14:textId="77777777" w:rsidR="00EE0818" w:rsidRDefault="00D47220">
            <w:pPr>
              <w:widowControl/>
              <w:spacing w:line="360" w:lineRule="auto"/>
              <w:jc w:val="center"/>
              <w:rPr>
                <w:rFonts w:ascii="宋体" w:hAnsi="宋体" w:cs="宋体"/>
                <w:kern w:val="0"/>
                <w:szCs w:val="21"/>
              </w:rPr>
            </w:pPr>
            <w:r>
              <w:rPr>
                <w:rFonts w:ascii="宋体" w:hAnsi="宋体" w:cs="宋体" w:hint="eastAsia"/>
                <w:kern w:val="0"/>
                <w:szCs w:val="21"/>
              </w:rPr>
              <w:t>情况</w:t>
            </w:r>
          </w:p>
        </w:tc>
        <w:tc>
          <w:tcPr>
            <w:tcW w:w="1517" w:type="dxa"/>
            <w:tcBorders>
              <w:top w:val="single" w:sz="4" w:space="0" w:color="000000"/>
              <w:left w:val="nil"/>
              <w:bottom w:val="single" w:sz="4" w:space="0" w:color="000000"/>
              <w:right w:val="single" w:sz="4" w:space="0" w:color="000000"/>
            </w:tcBorders>
          </w:tcPr>
          <w:p w14:paraId="742EC584" w14:textId="77777777" w:rsidR="00EE0818" w:rsidRDefault="00D47220">
            <w:pPr>
              <w:widowControl/>
              <w:spacing w:line="360" w:lineRule="auto"/>
              <w:jc w:val="center"/>
              <w:rPr>
                <w:rFonts w:ascii="宋体" w:hAnsi="宋体" w:cs="宋体"/>
                <w:kern w:val="0"/>
                <w:szCs w:val="21"/>
              </w:rPr>
            </w:pPr>
            <w:r>
              <w:rPr>
                <w:rFonts w:ascii="宋体" w:hAnsi="宋体" w:cs="宋体" w:hint="eastAsia"/>
                <w:kern w:val="0"/>
                <w:szCs w:val="21"/>
              </w:rPr>
              <w:t>签约及服务</w:t>
            </w:r>
          </w:p>
          <w:p w14:paraId="415C5376" w14:textId="77777777" w:rsidR="00EE0818" w:rsidRDefault="00D47220">
            <w:pPr>
              <w:widowControl/>
              <w:spacing w:line="360" w:lineRule="auto"/>
              <w:jc w:val="center"/>
              <w:rPr>
                <w:rFonts w:ascii="宋体" w:hAnsi="宋体" w:cs="宋体"/>
                <w:kern w:val="0"/>
                <w:szCs w:val="21"/>
              </w:rPr>
            </w:pPr>
            <w:r>
              <w:rPr>
                <w:rFonts w:ascii="宋体" w:hAnsi="宋体" w:cs="宋体" w:hint="eastAsia"/>
                <w:kern w:val="0"/>
                <w:szCs w:val="21"/>
              </w:rPr>
              <w:t>时间</w:t>
            </w:r>
          </w:p>
        </w:tc>
        <w:tc>
          <w:tcPr>
            <w:tcW w:w="1134" w:type="dxa"/>
            <w:tcBorders>
              <w:top w:val="single" w:sz="4" w:space="0" w:color="000000"/>
              <w:left w:val="nil"/>
              <w:bottom w:val="single" w:sz="4" w:space="0" w:color="000000"/>
              <w:right w:val="single" w:sz="4" w:space="0" w:color="000000"/>
            </w:tcBorders>
          </w:tcPr>
          <w:p w14:paraId="0DFAAF1C" w14:textId="77777777" w:rsidR="00EE0818" w:rsidRDefault="00D47220">
            <w:pPr>
              <w:widowControl/>
              <w:spacing w:line="360" w:lineRule="auto"/>
              <w:jc w:val="center"/>
              <w:rPr>
                <w:rFonts w:ascii="宋体" w:hAnsi="宋体" w:cs="宋体"/>
                <w:kern w:val="0"/>
                <w:szCs w:val="21"/>
              </w:rPr>
            </w:pPr>
            <w:r>
              <w:rPr>
                <w:rFonts w:ascii="宋体" w:hAnsi="宋体" w:cs="宋体" w:hint="eastAsia"/>
                <w:kern w:val="0"/>
                <w:szCs w:val="21"/>
              </w:rPr>
              <w:t>联系人及电话</w:t>
            </w:r>
          </w:p>
        </w:tc>
        <w:tc>
          <w:tcPr>
            <w:tcW w:w="1134" w:type="dxa"/>
            <w:tcBorders>
              <w:top w:val="single" w:sz="4" w:space="0" w:color="000000"/>
              <w:left w:val="nil"/>
              <w:bottom w:val="single" w:sz="4" w:space="0" w:color="000000"/>
              <w:right w:val="single" w:sz="4" w:space="0" w:color="000000"/>
            </w:tcBorders>
          </w:tcPr>
          <w:p w14:paraId="651C8575" w14:textId="77777777" w:rsidR="00EE0818" w:rsidRDefault="00D47220">
            <w:pPr>
              <w:widowControl/>
              <w:spacing w:line="360" w:lineRule="auto"/>
              <w:jc w:val="center"/>
              <w:rPr>
                <w:rFonts w:ascii="宋体" w:hAnsi="宋体" w:cs="宋体"/>
                <w:kern w:val="0"/>
                <w:szCs w:val="21"/>
              </w:rPr>
            </w:pPr>
            <w:r>
              <w:rPr>
                <w:rFonts w:ascii="宋体" w:hAnsi="宋体" w:cs="宋体" w:hint="eastAsia"/>
                <w:kern w:val="0"/>
                <w:szCs w:val="21"/>
              </w:rPr>
              <w:t>备注</w:t>
            </w:r>
          </w:p>
        </w:tc>
      </w:tr>
      <w:tr w:rsidR="00EE0818" w14:paraId="687F52C9"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29249084" w14:textId="77777777" w:rsidR="00EE0818" w:rsidRDefault="00EE0818">
            <w:pPr>
              <w:widowControl/>
              <w:spacing w:line="360" w:lineRule="auto"/>
              <w:jc w:val="center"/>
              <w:rPr>
                <w:rFonts w:ascii="宋体" w:hAnsi="宋体" w:cs="宋体"/>
                <w:kern w:val="0"/>
                <w:szCs w:val="21"/>
              </w:rPr>
            </w:pPr>
          </w:p>
        </w:tc>
        <w:tc>
          <w:tcPr>
            <w:tcW w:w="1559" w:type="dxa"/>
            <w:tcBorders>
              <w:top w:val="single" w:sz="4" w:space="0" w:color="000000"/>
              <w:left w:val="nil"/>
              <w:bottom w:val="single" w:sz="4" w:space="0" w:color="000000"/>
              <w:right w:val="single" w:sz="4" w:space="0" w:color="000000"/>
            </w:tcBorders>
          </w:tcPr>
          <w:p w14:paraId="7AC8D983" w14:textId="77777777" w:rsidR="00EE0818" w:rsidRDefault="00EE0818">
            <w:pPr>
              <w:widowControl/>
              <w:spacing w:line="360" w:lineRule="auto"/>
              <w:jc w:val="center"/>
              <w:rPr>
                <w:rFonts w:ascii="宋体" w:hAnsi="宋体" w:cs="宋体"/>
                <w:kern w:val="0"/>
                <w:szCs w:val="21"/>
              </w:rPr>
            </w:pPr>
          </w:p>
        </w:tc>
        <w:tc>
          <w:tcPr>
            <w:tcW w:w="1418" w:type="dxa"/>
            <w:tcBorders>
              <w:top w:val="single" w:sz="4" w:space="0" w:color="000000"/>
              <w:left w:val="nil"/>
              <w:bottom w:val="single" w:sz="4" w:space="0" w:color="000000"/>
              <w:right w:val="single" w:sz="4" w:space="0" w:color="000000"/>
            </w:tcBorders>
          </w:tcPr>
          <w:p w14:paraId="064D7453" w14:textId="77777777" w:rsidR="00EE0818" w:rsidRDefault="00EE0818">
            <w:pPr>
              <w:widowControl/>
              <w:spacing w:line="360" w:lineRule="auto"/>
              <w:ind w:firstLine="120"/>
              <w:rPr>
                <w:rFonts w:ascii="宋体" w:hAnsi="宋体" w:cs="宋体"/>
                <w:kern w:val="0"/>
                <w:szCs w:val="21"/>
              </w:rPr>
            </w:pPr>
          </w:p>
        </w:tc>
        <w:tc>
          <w:tcPr>
            <w:tcW w:w="992" w:type="dxa"/>
            <w:tcBorders>
              <w:top w:val="single" w:sz="4" w:space="0" w:color="000000"/>
              <w:left w:val="nil"/>
              <w:bottom w:val="single" w:sz="4" w:space="0" w:color="000000"/>
              <w:right w:val="single" w:sz="4" w:space="0" w:color="000000"/>
            </w:tcBorders>
          </w:tcPr>
          <w:p w14:paraId="64743FD5" w14:textId="77777777" w:rsidR="00EE0818" w:rsidRDefault="00EE0818">
            <w:pPr>
              <w:widowControl/>
              <w:spacing w:line="360" w:lineRule="auto"/>
              <w:jc w:val="center"/>
              <w:rPr>
                <w:rFonts w:ascii="宋体" w:hAnsi="宋体" w:cs="宋体"/>
                <w:kern w:val="0"/>
                <w:szCs w:val="21"/>
              </w:rPr>
            </w:pPr>
          </w:p>
        </w:tc>
        <w:tc>
          <w:tcPr>
            <w:tcW w:w="1034" w:type="dxa"/>
            <w:tcBorders>
              <w:top w:val="single" w:sz="4" w:space="0" w:color="000000"/>
              <w:left w:val="nil"/>
              <w:bottom w:val="single" w:sz="4" w:space="0" w:color="000000"/>
              <w:right w:val="single" w:sz="4" w:space="0" w:color="000000"/>
            </w:tcBorders>
          </w:tcPr>
          <w:p w14:paraId="5AC1CA9C" w14:textId="77777777" w:rsidR="00EE0818" w:rsidRDefault="00EE0818">
            <w:pPr>
              <w:widowControl/>
              <w:spacing w:line="360" w:lineRule="auto"/>
              <w:jc w:val="center"/>
              <w:rPr>
                <w:rFonts w:ascii="宋体" w:hAnsi="宋体" w:cs="宋体"/>
                <w:kern w:val="0"/>
                <w:szCs w:val="21"/>
              </w:rPr>
            </w:pPr>
          </w:p>
        </w:tc>
        <w:tc>
          <w:tcPr>
            <w:tcW w:w="1517" w:type="dxa"/>
            <w:tcBorders>
              <w:top w:val="single" w:sz="4" w:space="0" w:color="000000"/>
              <w:left w:val="nil"/>
              <w:bottom w:val="single" w:sz="4" w:space="0" w:color="000000"/>
              <w:right w:val="single" w:sz="4" w:space="0" w:color="000000"/>
            </w:tcBorders>
          </w:tcPr>
          <w:p w14:paraId="5786A2A7" w14:textId="77777777" w:rsidR="00EE0818" w:rsidRDefault="00EE0818">
            <w:pPr>
              <w:widowControl/>
              <w:spacing w:line="360" w:lineRule="auto"/>
              <w:jc w:val="center"/>
              <w:rPr>
                <w:rFonts w:ascii="宋体" w:hAnsi="宋体" w:cs="宋体"/>
                <w:kern w:val="0"/>
                <w:szCs w:val="21"/>
              </w:rPr>
            </w:pPr>
          </w:p>
        </w:tc>
        <w:tc>
          <w:tcPr>
            <w:tcW w:w="1134" w:type="dxa"/>
            <w:tcBorders>
              <w:top w:val="single" w:sz="4" w:space="0" w:color="000000"/>
              <w:left w:val="nil"/>
              <w:bottom w:val="single" w:sz="4" w:space="0" w:color="000000"/>
              <w:right w:val="single" w:sz="4" w:space="0" w:color="000000"/>
            </w:tcBorders>
          </w:tcPr>
          <w:p w14:paraId="631AD4A8" w14:textId="77777777" w:rsidR="00EE0818" w:rsidRDefault="00EE0818">
            <w:pPr>
              <w:widowControl/>
              <w:spacing w:line="360" w:lineRule="auto"/>
              <w:jc w:val="center"/>
              <w:rPr>
                <w:rFonts w:ascii="宋体" w:hAnsi="宋体" w:cs="宋体"/>
                <w:kern w:val="0"/>
                <w:szCs w:val="21"/>
              </w:rPr>
            </w:pPr>
          </w:p>
        </w:tc>
        <w:tc>
          <w:tcPr>
            <w:tcW w:w="1134" w:type="dxa"/>
            <w:tcBorders>
              <w:top w:val="single" w:sz="4" w:space="0" w:color="000000"/>
              <w:left w:val="nil"/>
              <w:bottom w:val="single" w:sz="4" w:space="0" w:color="000000"/>
              <w:right w:val="single" w:sz="4" w:space="0" w:color="000000"/>
            </w:tcBorders>
          </w:tcPr>
          <w:p w14:paraId="175D11C4" w14:textId="77777777" w:rsidR="00EE0818" w:rsidRDefault="00EE0818">
            <w:pPr>
              <w:widowControl/>
              <w:spacing w:line="360" w:lineRule="auto"/>
              <w:jc w:val="center"/>
              <w:rPr>
                <w:rFonts w:ascii="宋体" w:hAnsi="宋体" w:cs="宋体"/>
                <w:kern w:val="0"/>
                <w:szCs w:val="21"/>
              </w:rPr>
            </w:pPr>
          </w:p>
        </w:tc>
      </w:tr>
      <w:tr w:rsidR="00EE0818" w14:paraId="36FA69DE"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7797C6E7" w14:textId="77777777" w:rsidR="00EE0818" w:rsidRDefault="00EE0818">
            <w:pPr>
              <w:widowControl/>
              <w:spacing w:line="360" w:lineRule="auto"/>
              <w:jc w:val="center"/>
              <w:rPr>
                <w:rFonts w:ascii="宋体" w:hAnsi="宋体" w:cs="宋体"/>
                <w:kern w:val="0"/>
                <w:szCs w:val="21"/>
              </w:rPr>
            </w:pPr>
          </w:p>
        </w:tc>
        <w:tc>
          <w:tcPr>
            <w:tcW w:w="1559" w:type="dxa"/>
            <w:tcBorders>
              <w:top w:val="single" w:sz="4" w:space="0" w:color="000000"/>
              <w:left w:val="nil"/>
              <w:bottom w:val="single" w:sz="4" w:space="0" w:color="000000"/>
              <w:right w:val="single" w:sz="4" w:space="0" w:color="000000"/>
            </w:tcBorders>
          </w:tcPr>
          <w:p w14:paraId="14B67C9D" w14:textId="77777777" w:rsidR="00EE0818" w:rsidRDefault="00EE0818">
            <w:pPr>
              <w:widowControl/>
              <w:spacing w:line="360" w:lineRule="auto"/>
              <w:jc w:val="center"/>
              <w:rPr>
                <w:rFonts w:ascii="宋体" w:hAnsi="宋体" w:cs="宋体"/>
                <w:kern w:val="0"/>
                <w:szCs w:val="21"/>
              </w:rPr>
            </w:pPr>
          </w:p>
        </w:tc>
        <w:tc>
          <w:tcPr>
            <w:tcW w:w="1418" w:type="dxa"/>
            <w:tcBorders>
              <w:top w:val="single" w:sz="4" w:space="0" w:color="000000"/>
              <w:left w:val="nil"/>
              <w:bottom w:val="single" w:sz="4" w:space="0" w:color="000000"/>
              <w:right w:val="single" w:sz="4" w:space="0" w:color="000000"/>
            </w:tcBorders>
          </w:tcPr>
          <w:p w14:paraId="37D74DB4" w14:textId="77777777" w:rsidR="00EE0818" w:rsidRDefault="00EE0818">
            <w:pPr>
              <w:widowControl/>
              <w:spacing w:line="360" w:lineRule="auto"/>
              <w:jc w:val="center"/>
              <w:rPr>
                <w:rFonts w:ascii="宋体" w:hAnsi="宋体" w:cs="宋体"/>
                <w:kern w:val="0"/>
                <w:szCs w:val="21"/>
              </w:rPr>
            </w:pPr>
          </w:p>
        </w:tc>
        <w:tc>
          <w:tcPr>
            <w:tcW w:w="992" w:type="dxa"/>
            <w:tcBorders>
              <w:top w:val="single" w:sz="4" w:space="0" w:color="000000"/>
              <w:left w:val="nil"/>
              <w:bottom w:val="single" w:sz="4" w:space="0" w:color="000000"/>
              <w:right w:val="single" w:sz="4" w:space="0" w:color="000000"/>
            </w:tcBorders>
          </w:tcPr>
          <w:p w14:paraId="59CCD4D8" w14:textId="77777777" w:rsidR="00EE0818" w:rsidRDefault="00EE0818">
            <w:pPr>
              <w:widowControl/>
              <w:spacing w:line="360" w:lineRule="auto"/>
              <w:jc w:val="center"/>
              <w:rPr>
                <w:rFonts w:ascii="宋体" w:hAnsi="宋体" w:cs="宋体"/>
                <w:kern w:val="0"/>
                <w:szCs w:val="21"/>
              </w:rPr>
            </w:pPr>
          </w:p>
        </w:tc>
        <w:tc>
          <w:tcPr>
            <w:tcW w:w="1034" w:type="dxa"/>
            <w:tcBorders>
              <w:top w:val="single" w:sz="4" w:space="0" w:color="000000"/>
              <w:left w:val="nil"/>
              <w:bottom w:val="single" w:sz="4" w:space="0" w:color="000000"/>
              <w:right w:val="single" w:sz="4" w:space="0" w:color="000000"/>
            </w:tcBorders>
          </w:tcPr>
          <w:p w14:paraId="220E563C" w14:textId="77777777" w:rsidR="00EE0818" w:rsidRDefault="00EE0818">
            <w:pPr>
              <w:widowControl/>
              <w:spacing w:line="360" w:lineRule="auto"/>
              <w:jc w:val="center"/>
              <w:rPr>
                <w:rFonts w:ascii="宋体" w:hAnsi="宋体" w:cs="宋体"/>
                <w:kern w:val="0"/>
                <w:szCs w:val="21"/>
              </w:rPr>
            </w:pPr>
          </w:p>
        </w:tc>
        <w:tc>
          <w:tcPr>
            <w:tcW w:w="1517" w:type="dxa"/>
            <w:tcBorders>
              <w:top w:val="single" w:sz="4" w:space="0" w:color="000000"/>
              <w:left w:val="nil"/>
              <w:bottom w:val="single" w:sz="4" w:space="0" w:color="000000"/>
              <w:right w:val="single" w:sz="4" w:space="0" w:color="000000"/>
            </w:tcBorders>
          </w:tcPr>
          <w:p w14:paraId="1B0F07A0" w14:textId="77777777" w:rsidR="00EE0818" w:rsidRDefault="00EE0818">
            <w:pPr>
              <w:widowControl/>
              <w:spacing w:line="360" w:lineRule="auto"/>
              <w:jc w:val="center"/>
              <w:rPr>
                <w:rFonts w:ascii="宋体" w:hAnsi="宋体" w:cs="宋体"/>
                <w:kern w:val="0"/>
                <w:szCs w:val="21"/>
              </w:rPr>
            </w:pPr>
          </w:p>
        </w:tc>
        <w:tc>
          <w:tcPr>
            <w:tcW w:w="1134" w:type="dxa"/>
            <w:tcBorders>
              <w:top w:val="single" w:sz="4" w:space="0" w:color="000000"/>
              <w:left w:val="nil"/>
              <w:bottom w:val="single" w:sz="4" w:space="0" w:color="000000"/>
              <w:right w:val="single" w:sz="4" w:space="0" w:color="000000"/>
            </w:tcBorders>
          </w:tcPr>
          <w:p w14:paraId="2AA45812" w14:textId="77777777" w:rsidR="00EE0818" w:rsidRDefault="00EE0818">
            <w:pPr>
              <w:widowControl/>
              <w:spacing w:line="360" w:lineRule="auto"/>
              <w:jc w:val="center"/>
              <w:rPr>
                <w:rFonts w:ascii="宋体" w:hAnsi="宋体" w:cs="宋体"/>
                <w:kern w:val="0"/>
                <w:szCs w:val="21"/>
              </w:rPr>
            </w:pPr>
          </w:p>
        </w:tc>
        <w:tc>
          <w:tcPr>
            <w:tcW w:w="1134" w:type="dxa"/>
            <w:tcBorders>
              <w:top w:val="single" w:sz="4" w:space="0" w:color="000000"/>
              <w:left w:val="nil"/>
              <w:bottom w:val="single" w:sz="4" w:space="0" w:color="000000"/>
              <w:right w:val="single" w:sz="4" w:space="0" w:color="000000"/>
            </w:tcBorders>
          </w:tcPr>
          <w:p w14:paraId="7DD3874C" w14:textId="77777777" w:rsidR="00EE0818" w:rsidRDefault="00EE0818">
            <w:pPr>
              <w:widowControl/>
              <w:spacing w:line="360" w:lineRule="auto"/>
              <w:jc w:val="center"/>
              <w:rPr>
                <w:rFonts w:ascii="宋体" w:hAnsi="宋体" w:cs="宋体"/>
                <w:kern w:val="0"/>
                <w:szCs w:val="21"/>
              </w:rPr>
            </w:pPr>
          </w:p>
        </w:tc>
      </w:tr>
      <w:tr w:rsidR="00EE0818" w14:paraId="40D41ECF"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3FBC3BD8" w14:textId="77777777" w:rsidR="00EE0818" w:rsidRDefault="00EE0818">
            <w:pPr>
              <w:widowControl/>
              <w:spacing w:line="360" w:lineRule="auto"/>
              <w:jc w:val="center"/>
              <w:rPr>
                <w:rFonts w:ascii="宋体" w:hAnsi="宋体" w:cs="宋体"/>
                <w:kern w:val="0"/>
                <w:szCs w:val="21"/>
              </w:rPr>
            </w:pPr>
          </w:p>
        </w:tc>
        <w:tc>
          <w:tcPr>
            <w:tcW w:w="1559" w:type="dxa"/>
            <w:tcBorders>
              <w:top w:val="single" w:sz="4" w:space="0" w:color="000000"/>
              <w:left w:val="nil"/>
              <w:bottom w:val="single" w:sz="4" w:space="0" w:color="000000"/>
              <w:right w:val="single" w:sz="4" w:space="0" w:color="000000"/>
            </w:tcBorders>
          </w:tcPr>
          <w:p w14:paraId="3350B146" w14:textId="77777777" w:rsidR="00EE0818" w:rsidRDefault="00EE0818">
            <w:pPr>
              <w:widowControl/>
              <w:spacing w:line="360" w:lineRule="auto"/>
              <w:jc w:val="center"/>
              <w:rPr>
                <w:rFonts w:ascii="宋体" w:hAnsi="宋体" w:cs="宋体"/>
                <w:kern w:val="0"/>
                <w:szCs w:val="21"/>
              </w:rPr>
            </w:pPr>
          </w:p>
        </w:tc>
        <w:tc>
          <w:tcPr>
            <w:tcW w:w="1418" w:type="dxa"/>
            <w:tcBorders>
              <w:top w:val="single" w:sz="4" w:space="0" w:color="000000"/>
              <w:left w:val="nil"/>
              <w:bottom w:val="single" w:sz="4" w:space="0" w:color="000000"/>
              <w:right w:val="single" w:sz="4" w:space="0" w:color="000000"/>
            </w:tcBorders>
          </w:tcPr>
          <w:p w14:paraId="39ADA22C" w14:textId="77777777" w:rsidR="00EE0818" w:rsidRDefault="00EE0818">
            <w:pPr>
              <w:widowControl/>
              <w:spacing w:line="360" w:lineRule="auto"/>
              <w:jc w:val="center"/>
              <w:rPr>
                <w:rFonts w:ascii="宋体" w:hAnsi="宋体" w:cs="宋体"/>
                <w:kern w:val="0"/>
                <w:szCs w:val="21"/>
              </w:rPr>
            </w:pPr>
          </w:p>
        </w:tc>
        <w:tc>
          <w:tcPr>
            <w:tcW w:w="992" w:type="dxa"/>
            <w:tcBorders>
              <w:top w:val="single" w:sz="4" w:space="0" w:color="000000"/>
              <w:left w:val="nil"/>
              <w:bottom w:val="single" w:sz="4" w:space="0" w:color="000000"/>
              <w:right w:val="single" w:sz="4" w:space="0" w:color="000000"/>
            </w:tcBorders>
          </w:tcPr>
          <w:p w14:paraId="5533405C" w14:textId="77777777" w:rsidR="00EE0818" w:rsidRDefault="00EE0818">
            <w:pPr>
              <w:widowControl/>
              <w:spacing w:line="360" w:lineRule="auto"/>
              <w:jc w:val="center"/>
              <w:rPr>
                <w:rFonts w:ascii="宋体" w:hAnsi="宋体" w:cs="宋体"/>
                <w:kern w:val="0"/>
                <w:szCs w:val="21"/>
              </w:rPr>
            </w:pPr>
          </w:p>
        </w:tc>
        <w:tc>
          <w:tcPr>
            <w:tcW w:w="1034" w:type="dxa"/>
            <w:tcBorders>
              <w:top w:val="single" w:sz="4" w:space="0" w:color="000000"/>
              <w:left w:val="nil"/>
              <w:bottom w:val="single" w:sz="4" w:space="0" w:color="000000"/>
              <w:right w:val="single" w:sz="4" w:space="0" w:color="000000"/>
            </w:tcBorders>
          </w:tcPr>
          <w:p w14:paraId="2A38E31D" w14:textId="77777777" w:rsidR="00EE0818" w:rsidRDefault="00EE0818">
            <w:pPr>
              <w:widowControl/>
              <w:spacing w:line="360" w:lineRule="auto"/>
              <w:jc w:val="center"/>
              <w:rPr>
                <w:rFonts w:ascii="宋体" w:hAnsi="宋体" w:cs="宋体"/>
                <w:kern w:val="0"/>
                <w:szCs w:val="21"/>
              </w:rPr>
            </w:pPr>
          </w:p>
        </w:tc>
        <w:tc>
          <w:tcPr>
            <w:tcW w:w="1517" w:type="dxa"/>
            <w:tcBorders>
              <w:top w:val="single" w:sz="4" w:space="0" w:color="000000"/>
              <w:left w:val="nil"/>
              <w:bottom w:val="single" w:sz="4" w:space="0" w:color="000000"/>
              <w:right w:val="single" w:sz="4" w:space="0" w:color="000000"/>
            </w:tcBorders>
          </w:tcPr>
          <w:p w14:paraId="636D9345" w14:textId="77777777" w:rsidR="00EE0818" w:rsidRDefault="00EE0818">
            <w:pPr>
              <w:widowControl/>
              <w:spacing w:line="360" w:lineRule="auto"/>
              <w:jc w:val="center"/>
              <w:rPr>
                <w:rFonts w:ascii="宋体" w:hAnsi="宋体" w:cs="宋体"/>
                <w:kern w:val="0"/>
                <w:szCs w:val="21"/>
              </w:rPr>
            </w:pPr>
          </w:p>
        </w:tc>
        <w:tc>
          <w:tcPr>
            <w:tcW w:w="1134" w:type="dxa"/>
            <w:tcBorders>
              <w:top w:val="single" w:sz="4" w:space="0" w:color="000000"/>
              <w:left w:val="nil"/>
              <w:bottom w:val="single" w:sz="4" w:space="0" w:color="000000"/>
              <w:right w:val="single" w:sz="4" w:space="0" w:color="000000"/>
            </w:tcBorders>
          </w:tcPr>
          <w:p w14:paraId="7DB79FB2" w14:textId="77777777" w:rsidR="00EE0818" w:rsidRDefault="00EE0818">
            <w:pPr>
              <w:widowControl/>
              <w:spacing w:line="360" w:lineRule="auto"/>
              <w:jc w:val="center"/>
              <w:rPr>
                <w:rFonts w:ascii="宋体" w:hAnsi="宋体" w:cs="宋体"/>
                <w:kern w:val="0"/>
                <w:szCs w:val="21"/>
              </w:rPr>
            </w:pPr>
          </w:p>
        </w:tc>
        <w:tc>
          <w:tcPr>
            <w:tcW w:w="1134" w:type="dxa"/>
            <w:tcBorders>
              <w:top w:val="single" w:sz="4" w:space="0" w:color="000000"/>
              <w:left w:val="nil"/>
              <w:bottom w:val="single" w:sz="4" w:space="0" w:color="000000"/>
              <w:right w:val="single" w:sz="4" w:space="0" w:color="000000"/>
            </w:tcBorders>
          </w:tcPr>
          <w:p w14:paraId="08766382" w14:textId="77777777" w:rsidR="00EE0818" w:rsidRDefault="00EE0818">
            <w:pPr>
              <w:widowControl/>
              <w:spacing w:line="360" w:lineRule="auto"/>
              <w:jc w:val="center"/>
              <w:rPr>
                <w:rFonts w:ascii="宋体" w:hAnsi="宋体" w:cs="宋体"/>
                <w:kern w:val="0"/>
                <w:szCs w:val="21"/>
              </w:rPr>
            </w:pPr>
          </w:p>
        </w:tc>
      </w:tr>
      <w:tr w:rsidR="00EE0818" w14:paraId="57B52C20"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24AEC7F6" w14:textId="77777777" w:rsidR="00EE0818" w:rsidRDefault="00EE0818">
            <w:pPr>
              <w:widowControl/>
              <w:spacing w:line="360" w:lineRule="auto"/>
              <w:jc w:val="center"/>
              <w:rPr>
                <w:rFonts w:ascii="宋体" w:hAnsi="宋体" w:cs="宋体"/>
                <w:kern w:val="0"/>
                <w:szCs w:val="21"/>
              </w:rPr>
            </w:pPr>
          </w:p>
        </w:tc>
        <w:tc>
          <w:tcPr>
            <w:tcW w:w="1559" w:type="dxa"/>
            <w:tcBorders>
              <w:top w:val="single" w:sz="4" w:space="0" w:color="000000"/>
              <w:left w:val="nil"/>
              <w:bottom w:val="single" w:sz="4" w:space="0" w:color="000000"/>
              <w:right w:val="single" w:sz="4" w:space="0" w:color="000000"/>
            </w:tcBorders>
          </w:tcPr>
          <w:p w14:paraId="6039FD42" w14:textId="77777777" w:rsidR="00EE0818" w:rsidRDefault="00EE0818">
            <w:pPr>
              <w:widowControl/>
              <w:spacing w:line="360" w:lineRule="auto"/>
              <w:jc w:val="center"/>
              <w:rPr>
                <w:rFonts w:ascii="宋体" w:hAnsi="宋体" w:cs="宋体"/>
                <w:kern w:val="0"/>
                <w:szCs w:val="21"/>
              </w:rPr>
            </w:pPr>
          </w:p>
        </w:tc>
        <w:tc>
          <w:tcPr>
            <w:tcW w:w="1418" w:type="dxa"/>
            <w:tcBorders>
              <w:top w:val="single" w:sz="4" w:space="0" w:color="000000"/>
              <w:left w:val="nil"/>
              <w:bottom w:val="single" w:sz="4" w:space="0" w:color="000000"/>
              <w:right w:val="single" w:sz="4" w:space="0" w:color="000000"/>
            </w:tcBorders>
          </w:tcPr>
          <w:p w14:paraId="2BB5C576" w14:textId="77777777" w:rsidR="00EE0818" w:rsidRDefault="00EE0818">
            <w:pPr>
              <w:widowControl/>
              <w:spacing w:line="360" w:lineRule="auto"/>
              <w:jc w:val="center"/>
              <w:rPr>
                <w:rFonts w:ascii="宋体" w:hAnsi="宋体" w:cs="宋体"/>
                <w:kern w:val="0"/>
                <w:szCs w:val="21"/>
              </w:rPr>
            </w:pPr>
          </w:p>
        </w:tc>
        <w:tc>
          <w:tcPr>
            <w:tcW w:w="992" w:type="dxa"/>
            <w:tcBorders>
              <w:top w:val="single" w:sz="4" w:space="0" w:color="000000"/>
              <w:left w:val="nil"/>
              <w:bottom w:val="single" w:sz="4" w:space="0" w:color="000000"/>
              <w:right w:val="single" w:sz="4" w:space="0" w:color="000000"/>
            </w:tcBorders>
          </w:tcPr>
          <w:p w14:paraId="77651CB3" w14:textId="77777777" w:rsidR="00EE0818" w:rsidRDefault="00EE0818">
            <w:pPr>
              <w:widowControl/>
              <w:spacing w:line="360" w:lineRule="auto"/>
              <w:jc w:val="center"/>
              <w:rPr>
                <w:rFonts w:ascii="宋体" w:hAnsi="宋体" w:cs="宋体"/>
                <w:kern w:val="0"/>
                <w:szCs w:val="21"/>
              </w:rPr>
            </w:pPr>
          </w:p>
        </w:tc>
        <w:tc>
          <w:tcPr>
            <w:tcW w:w="1034" w:type="dxa"/>
            <w:tcBorders>
              <w:top w:val="single" w:sz="4" w:space="0" w:color="000000"/>
              <w:left w:val="nil"/>
              <w:bottom w:val="single" w:sz="4" w:space="0" w:color="000000"/>
              <w:right w:val="single" w:sz="4" w:space="0" w:color="000000"/>
            </w:tcBorders>
          </w:tcPr>
          <w:p w14:paraId="7D0B0140" w14:textId="77777777" w:rsidR="00EE0818" w:rsidRDefault="00EE0818">
            <w:pPr>
              <w:widowControl/>
              <w:spacing w:line="360" w:lineRule="auto"/>
              <w:jc w:val="center"/>
              <w:rPr>
                <w:rFonts w:ascii="宋体" w:hAnsi="宋体" w:cs="宋体"/>
                <w:kern w:val="0"/>
                <w:szCs w:val="21"/>
              </w:rPr>
            </w:pPr>
          </w:p>
        </w:tc>
        <w:tc>
          <w:tcPr>
            <w:tcW w:w="1517" w:type="dxa"/>
            <w:tcBorders>
              <w:top w:val="single" w:sz="4" w:space="0" w:color="000000"/>
              <w:left w:val="nil"/>
              <w:bottom w:val="single" w:sz="4" w:space="0" w:color="000000"/>
              <w:right w:val="single" w:sz="4" w:space="0" w:color="000000"/>
            </w:tcBorders>
          </w:tcPr>
          <w:p w14:paraId="2A3BE8C4" w14:textId="77777777" w:rsidR="00EE0818" w:rsidRDefault="00EE0818">
            <w:pPr>
              <w:widowControl/>
              <w:spacing w:line="360" w:lineRule="auto"/>
              <w:jc w:val="center"/>
              <w:rPr>
                <w:rFonts w:ascii="宋体" w:hAnsi="宋体" w:cs="宋体"/>
                <w:kern w:val="0"/>
                <w:szCs w:val="21"/>
              </w:rPr>
            </w:pPr>
          </w:p>
        </w:tc>
        <w:tc>
          <w:tcPr>
            <w:tcW w:w="1134" w:type="dxa"/>
            <w:tcBorders>
              <w:top w:val="single" w:sz="4" w:space="0" w:color="000000"/>
              <w:left w:val="nil"/>
              <w:bottom w:val="single" w:sz="4" w:space="0" w:color="000000"/>
              <w:right w:val="single" w:sz="4" w:space="0" w:color="000000"/>
            </w:tcBorders>
          </w:tcPr>
          <w:p w14:paraId="575D6C10" w14:textId="77777777" w:rsidR="00EE0818" w:rsidRDefault="00EE0818">
            <w:pPr>
              <w:widowControl/>
              <w:spacing w:line="360" w:lineRule="auto"/>
              <w:jc w:val="center"/>
              <w:rPr>
                <w:rFonts w:ascii="宋体" w:hAnsi="宋体" w:cs="宋体"/>
                <w:kern w:val="0"/>
                <w:szCs w:val="21"/>
              </w:rPr>
            </w:pPr>
          </w:p>
        </w:tc>
        <w:tc>
          <w:tcPr>
            <w:tcW w:w="1134" w:type="dxa"/>
            <w:tcBorders>
              <w:top w:val="single" w:sz="4" w:space="0" w:color="000000"/>
              <w:left w:val="nil"/>
              <w:bottom w:val="single" w:sz="4" w:space="0" w:color="000000"/>
              <w:right w:val="single" w:sz="4" w:space="0" w:color="000000"/>
            </w:tcBorders>
          </w:tcPr>
          <w:p w14:paraId="360778E1" w14:textId="77777777" w:rsidR="00EE0818" w:rsidRDefault="00EE0818">
            <w:pPr>
              <w:widowControl/>
              <w:spacing w:line="360" w:lineRule="auto"/>
              <w:jc w:val="center"/>
              <w:rPr>
                <w:rFonts w:ascii="宋体" w:hAnsi="宋体" w:cs="宋体"/>
                <w:kern w:val="0"/>
                <w:szCs w:val="21"/>
              </w:rPr>
            </w:pPr>
          </w:p>
        </w:tc>
      </w:tr>
      <w:tr w:rsidR="00EE0818" w14:paraId="37F16190"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5C6AA00A" w14:textId="77777777" w:rsidR="00EE0818" w:rsidRDefault="00EE0818">
            <w:pPr>
              <w:widowControl/>
              <w:spacing w:line="360" w:lineRule="auto"/>
              <w:jc w:val="center"/>
              <w:rPr>
                <w:rFonts w:ascii="宋体" w:hAnsi="宋体" w:cs="宋体"/>
                <w:kern w:val="0"/>
                <w:szCs w:val="21"/>
              </w:rPr>
            </w:pPr>
          </w:p>
        </w:tc>
        <w:tc>
          <w:tcPr>
            <w:tcW w:w="1559" w:type="dxa"/>
            <w:tcBorders>
              <w:top w:val="single" w:sz="4" w:space="0" w:color="000000"/>
              <w:left w:val="nil"/>
              <w:bottom w:val="single" w:sz="4" w:space="0" w:color="000000"/>
              <w:right w:val="single" w:sz="4" w:space="0" w:color="000000"/>
            </w:tcBorders>
          </w:tcPr>
          <w:p w14:paraId="018A865D" w14:textId="77777777" w:rsidR="00EE0818" w:rsidRDefault="00EE0818">
            <w:pPr>
              <w:widowControl/>
              <w:spacing w:line="360" w:lineRule="auto"/>
              <w:jc w:val="center"/>
              <w:rPr>
                <w:rFonts w:ascii="宋体" w:hAnsi="宋体" w:cs="宋体"/>
                <w:kern w:val="0"/>
                <w:szCs w:val="21"/>
              </w:rPr>
            </w:pPr>
          </w:p>
        </w:tc>
        <w:tc>
          <w:tcPr>
            <w:tcW w:w="1418" w:type="dxa"/>
            <w:tcBorders>
              <w:top w:val="single" w:sz="4" w:space="0" w:color="000000"/>
              <w:left w:val="nil"/>
              <w:bottom w:val="single" w:sz="4" w:space="0" w:color="000000"/>
              <w:right w:val="single" w:sz="4" w:space="0" w:color="000000"/>
            </w:tcBorders>
          </w:tcPr>
          <w:p w14:paraId="3A515263" w14:textId="77777777" w:rsidR="00EE0818" w:rsidRDefault="00EE0818">
            <w:pPr>
              <w:widowControl/>
              <w:spacing w:line="360" w:lineRule="auto"/>
              <w:jc w:val="center"/>
              <w:rPr>
                <w:rFonts w:ascii="宋体" w:hAnsi="宋体" w:cs="宋体"/>
                <w:kern w:val="0"/>
                <w:szCs w:val="21"/>
              </w:rPr>
            </w:pPr>
          </w:p>
        </w:tc>
        <w:tc>
          <w:tcPr>
            <w:tcW w:w="992" w:type="dxa"/>
            <w:tcBorders>
              <w:top w:val="single" w:sz="4" w:space="0" w:color="000000"/>
              <w:left w:val="nil"/>
              <w:bottom w:val="single" w:sz="4" w:space="0" w:color="000000"/>
              <w:right w:val="single" w:sz="4" w:space="0" w:color="000000"/>
            </w:tcBorders>
          </w:tcPr>
          <w:p w14:paraId="5CD26712" w14:textId="77777777" w:rsidR="00EE0818" w:rsidRDefault="00EE0818">
            <w:pPr>
              <w:widowControl/>
              <w:spacing w:line="360" w:lineRule="auto"/>
              <w:jc w:val="center"/>
              <w:rPr>
                <w:rFonts w:ascii="宋体" w:hAnsi="宋体" w:cs="宋体"/>
                <w:kern w:val="0"/>
                <w:szCs w:val="21"/>
              </w:rPr>
            </w:pPr>
          </w:p>
        </w:tc>
        <w:tc>
          <w:tcPr>
            <w:tcW w:w="1034" w:type="dxa"/>
            <w:tcBorders>
              <w:top w:val="single" w:sz="4" w:space="0" w:color="000000"/>
              <w:left w:val="nil"/>
              <w:bottom w:val="single" w:sz="4" w:space="0" w:color="000000"/>
              <w:right w:val="single" w:sz="4" w:space="0" w:color="000000"/>
            </w:tcBorders>
          </w:tcPr>
          <w:p w14:paraId="0EC9114E" w14:textId="77777777" w:rsidR="00EE0818" w:rsidRDefault="00EE0818">
            <w:pPr>
              <w:widowControl/>
              <w:spacing w:line="360" w:lineRule="auto"/>
              <w:jc w:val="center"/>
              <w:rPr>
                <w:rFonts w:ascii="宋体" w:hAnsi="宋体" w:cs="宋体"/>
                <w:kern w:val="0"/>
                <w:szCs w:val="21"/>
              </w:rPr>
            </w:pPr>
          </w:p>
        </w:tc>
        <w:tc>
          <w:tcPr>
            <w:tcW w:w="1517" w:type="dxa"/>
            <w:tcBorders>
              <w:top w:val="single" w:sz="4" w:space="0" w:color="000000"/>
              <w:left w:val="nil"/>
              <w:bottom w:val="single" w:sz="4" w:space="0" w:color="000000"/>
              <w:right w:val="single" w:sz="4" w:space="0" w:color="000000"/>
            </w:tcBorders>
          </w:tcPr>
          <w:p w14:paraId="52A9A92A" w14:textId="77777777" w:rsidR="00EE0818" w:rsidRDefault="00EE0818">
            <w:pPr>
              <w:widowControl/>
              <w:spacing w:line="360" w:lineRule="auto"/>
              <w:jc w:val="center"/>
              <w:rPr>
                <w:rFonts w:ascii="宋体" w:hAnsi="宋体" w:cs="宋体"/>
                <w:kern w:val="0"/>
                <w:szCs w:val="21"/>
              </w:rPr>
            </w:pPr>
          </w:p>
        </w:tc>
        <w:tc>
          <w:tcPr>
            <w:tcW w:w="1134" w:type="dxa"/>
            <w:tcBorders>
              <w:top w:val="single" w:sz="4" w:space="0" w:color="000000"/>
              <w:left w:val="nil"/>
              <w:bottom w:val="single" w:sz="4" w:space="0" w:color="000000"/>
              <w:right w:val="single" w:sz="4" w:space="0" w:color="000000"/>
            </w:tcBorders>
          </w:tcPr>
          <w:p w14:paraId="51CB8334" w14:textId="77777777" w:rsidR="00EE0818" w:rsidRDefault="00EE0818">
            <w:pPr>
              <w:widowControl/>
              <w:spacing w:line="360" w:lineRule="auto"/>
              <w:jc w:val="center"/>
              <w:rPr>
                <w:rFonts w:ascii="宋体" w:hAnsi="宋体" w:cs="宋体"/>
                <w:kern w:val="0"/>
                <w:szCs w:val="21"/>
              </w:rPr>
            </w:pPr>
          </w:p>
        </w:tc>
        <w:tc>
          <w:tcPr>
            <w:tcW w:w="1134" w:type="dxa"/>
            <w:tcBorders>
              <w:top w:val="single" w:sz="4" w:space="0" w:color="000000"/>
              <w:left w:val="nil"/>
              <w:bottom w:val="single" w:sz="4" w:space="0" w:color="000000"/>
              <w:right w:val="single" w:sz="4" w:space="0" w:color="000000"/>
            </w:tcBorders>
          </w:tcPr>
          <w:p w14:paraId="07753EA8" w14:textId="77777777" w:rsidR="00EE0818" w:rsidRDefault="00EE0818">
            <w:pPr>
              <w:widowControl/>
              <w:spacing w:line="360" w:lineRule="auto"/>
              <w:jc w:val="center"/>
              <w:rPr>
                <w:rFonts w:ascii="宋体" w:hAnsi="宋体" w:cs="宋体"/>
                <w:kern w:val="0"/>
                <w:szCs w:val="21"/>
              </w:rPr>
            </w:pPr>
          </w:p>
        </w:tc>
      </w:tr>
      <w:tr w:rsidR="00EE0818" w14:paraId="3E8C44AB"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4238A36F" w14:textId="77777777" w:rsidR="00EE0818" w:rsidRDefault="00EE0818">
            <w:pPr>
              <w:widowControl/>
              <w:spacing w:line="360" w:lineRule="auto"/>
              <w:jc w:val="center"/>
              <w:rPr>
                <w:rFonts w:ascii="宋体" w:hAnsi="宋体" w:cs="宋体"/>
                <w:kern w:val="0"/>
                <w:szCs w:val="21"/>
              </w:rPr>
            </w:pPr>
          </w:p>
        </w:tc>
        <w:tc>
          <w:tcPr>
            <w:tcW w:w="1559" w:type="dxa"/>
            <w:tcBorders>
              <w:top w:val="single" w:sz="4" w:space="0" w:color="000000"/>
              <w:left w:val="nil"/>
              <w:bottom w:val="single" w:sz="4" w:space="0" w:color="000000"/>
              <w:right w:val="single" w:sz="4" w:space="0" w:color="000000"/>
            </w:tcBorders>
          </w:tcPr>
          <w:p w14:paraId="11E2B62A" w14:textId="77777777" w:rsidR="00EE0818" w:rsidRDefault="00EE0818">
            <w:pPr>
              <w:widowControl/>
              <w:spacing w:line="360" w:lineRule="auto"/>
              <w:jc w:val="center"/>
              <w:rPr>
                <w:rFonts w:ascii="宋体" w:hAnsi="宋体" w:cs="宋体"/>
                <w:kern w:val="0"/>
                <w:szCs w:val="21"/>
              </w:rPr>
            </w:pPr>
          </w:p>
        </w:tc>
        <w:tc>
          <w:tcPr>
            <w:tcW w:w="1418" w:type="dxa"/>
            <w:tcBorders>
              <w:top w:val="single" w:sz="4" w:space="0" w:color="000000"/>
              <w:left w:val="nil"/>
              <w:bottom w:val="single" w:sz="4" w:space="0" w:color="000000"/>
              <w:right w:val="single" w:sz="4" w:space="0" w:color="000000"/>
            </w:tcBorders>
          </w:tcPr>
          <w:p w14:paraId="41731EC2" w14:textId="77777777" w:rsidR="00EE0818" w:rsidRDefault="00EE0818">
            <w:pPr>
              <w:widowControl/>
              <w:spacing w:line="360" w:lineRule="auto"/>
              <w:jc w:val="center"/>
              <w:rPr>
                <w:rFonts w:ascii="宋体" w:hAnsi="宋体" w:cs="宋体"/>
                <w:kern w:val="0"/>
                <w:szCs w:val="21"/>
              </w:rPr>
            </w:pPr>
          </w:p>
        </w:tc>
        <w:tc>
          <w:tcPr>
            <w:tcW w:w="992" w:type="dxa"/>
            <w:tcBorders>
              <w:top w:val="single" w:sz="4" w:space="0" w:color="000000"/>
              <w:left w:val="nil"/>
              <w:bottom w:val="single" w:sz="4" w:space="0" w:color="000000"/>
              <w:right w:val="single" w:sz="4" w:space="0" w:color="000000"/>
            </w:tcBorders>
          </w:tcPr>
          <w:p w14:paraId="786FC679" w14:textId="77777777" w:rsidR="00EE0818" w:rsidRDefault="00EE0818">
            <w:pPr>
              <w:widowControl/>
              <w:spacing w:line="360" w:lineRule="auto"/>
              <w:jc w:val="center"/>
              <w:rPr>
                <w:rFonts w:ascii="宋体" w:hAnsi="宋体" w:cs="宋体"/>
                <w:kern w:val="0"/>
                <w:szCs w:val="21"/>
              </w:rPr>
            </w:pPr>
          </w:p>
        </w:tc>
        <w:tc>
          <w:tcPr>
            <w:tcW w:w="1034" w:type="dxa"/>
            <w:tcBorders>
              <w:top w:val="single" w:sz="4" w:space="0" w:color="000000"/>
              <w:left w:val="nil"/>
              <w:bottom w:val="single" w:sz="4" w:space="0" w:color="000000"/>
              <w:right w:val="single" w:sz="4" w:space="0" w:color="000000"/>
            </w:tcBorders>
          </w:tcPr>
          <w:p w14:paraId="731E1387" w14:textId="77777777" w:rsidR="00EE0818" w:rsidRDefault="00EE0818">
            <w:pPr>
              <w:widowControl/>
              <w:spacing w:line="360" w:lineRule="auto"/>
              <w:jc w:val="center"/>
              <w:rPr>
                <w:rFonts w:ascii="宋体" w:hAnsi="宋体" w:cs="宋体"/>
                <w:kern w:val="0"/>
                <w:szCs w:val="21"/>
              </w:rPr>
            </w:pPr>
          </w:p>
        </w:tc>
        <w:tc>
          <w:tcPr>
            <w:tcW w:w="1517" w:type="dxa"/>
            <w:tcBorders>
              <w:top w:val="single" w:sz="4" w:space="0" w:color="000000"/>
              <w:left w:val="nil"/>
              <w:bottom w:val="single" w:sz="4" w:space="0" w:color="000000"/>
              <w:right w:val="single" w:sz="4" w:space="0" w:color="000000"/>
            </w:tcBorders>
          </w:tcPr>
          <w:p w14:paraId="63E020BF" w14:textId="77777777" w:rsidR="00EE0818" w:rsidRDefault="00EE0818">
            <w:pPr>
              <w:widowControl/>
              <w:spacing w:line="360" w:lineRule="auto"/>
              <w:jc w:val="center"/>
              <w:rPr>
                <w:rFonts w:ascii="宋体" w:hAnsi="宋体" w:cs="宋体"/>
                <w:kern w:val="0"/>
                <w:szCs w:val="21"/>
              </w:rPr>
            </w:pPr>
          </w:p>
        </w:tc>
        <w:tc>
          <w:tcPr>
            <w:tcW w:w="1134" w:type="dxa"/>
            <w:tcBorders>
              <w:top w:val="single" w:sz="4" w:space="0" w:color="000000"/>
              <w:left w:val="nil"/>
              <w:bottom w:val="single" w:sz="4" w:space="0" w:color="000000"/>
              <w:right w:val="single" w:sz="4" w:space="0" w:color="000000"/>
            </w:tcBorders>
          </w:tcPr>
          <w:p w14:paraId="28551F39" w14:textId="77777777" w:rsidR="00EE0818" w:rsidRDefault="00EE0818">
            <w:pPr>
              <w:widowControl/>
              <w:spacing w:line="360" w:lineRule="auto"/>
              <w:jc w:val="center"/>
              <w:rPr>
                <w:rFonts w:ascii="宋体" w:hAnsi="宋体" w:cs="宋体"/>
                <w:kern w:val="0"/>
                <w:szCs w:val="21"/>
              </w:rPr>
            </w:pPr>
          </w:p>
        </w:tc>
        <w:tc>
          <w:tcPr>
            <w:tcW w:w="1134" w:type="dxa"/>
            <w:tcBorders>
              <w:top w:val="single" w:sz="4" w:space="0" w:color="000000"/>
              <w:left w:val="nil"/>
              <w:bottom w:val="single" w:sz="4" w:space="0" w:color="000000"/>
              <w:right w:val="single" w:sz="4" w:space="0" w:color="000000"/>
            </w:tcBorders>
          </w:tcPr>
          <w:p w14:paraId="649B8D65" w14:textId="77777777" w:rsidR="00EE0818" w:rsidRDefault="00EE0818">
            <w:pPr>
              <w:widowControl/>
              <w:spacing w:line="360" w:lineRule="auto"/>
              <w:jc w:val="center"/>
              <w:rPr>
                <w:rFonts w:ascii="宋体" w:hAnsi="宋体" w:cs="宋体"/>
                <w:kern w:val="0"/>
                <w:szCs w:val="21"/>
              </w:rPr>
            </w:pPr>
          </w:p>
        </w:tc>
      </w:tr>
      <w:tr w:rsidR="00EE0818" w14:paraId="7EA49B9C"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263319F5" w14:textId="77777777" w:rsidR="00EE0818" w:rsidRDefault="00EE0818">
            <w:pPr>
              <w:widowControl/>
              <w:spacing w:line="360" w:lineRule="auto"/>
              <w:jc w:val="center"/>
              <w:rPr>
                <w:rFonts w:ascii="宋体" w:hAnsi="宋体" w:cs="宋体"/>
                <w:kern w:val="0"/>
                <w:szCs w:val="21"/>
              </w:rPr>
            </w:pPr>
          </w:p>
        </w:tc>
        <w:tc>
          <w:tcPr>
            <w:tcW w:w="1559" w:type="dxa"/>
            <w:tcBorders>
              <w:top w:val="single" w:sz="4" w:space="0" w:color="000000"/>
              <w:left w:val="nil"/>
              <w:bottom w:val="single" w:sz="4" w:space="0" w:color="000000"/>
              <w:right w:val="single" w:sz="4" w:space="0" w:color="000000"/>
            </w:tcBorders>
          </w:tcPr>
          <w:p w14:paraId="11778A92" w14:textId="77777777" w:rsidR="00EE0818" w:rsidRDefault="00EE0818">
            <w:pPr>
              <w:widowControl/>
              <w:spacing w:line="360" w:lineRule="auto"/>
              <w:jc w:val="center"/>
              <w:rPr>
                <w:rFonts w:ascii="宋体" w:hAnsi="宋体" w:cs="宋体"/>
                <w:kern w:val="0"/>
                <w:szCs w:val="21"/>
              </w:rPr>
            </w:pPr>
          </w:p>
        </w:tc>
        <w:tc>
          <w:tcPr>
            <w:tcW w:w="1418" w:type="dxa"/>
            <w:tcBorders>
              <w:top w:val="single" w:sz="4" w:space="0" w:color="000000"/>
              <w:left w:val="nil"/>
              <w:bottom w:val="single" w:sz="4" w:space="0" w:color="000000"/>
              <w:right w:val="single" w:sz="4" w:space="0" w:color="000000"/>
            </w:tcBorders>
          </w:tcPr>
          <w:p w14:paraId="320BD037" w14:textId="77777777" w:rsidR="00EE0818" w:rsidRDefault="00EE0818">
            <w:pPr>
              <w:widowControl/>
              <w:spacing w:line="360" w:lineRule="auto"/>
              <w:jc w:val="center"/>
              <w:rPr>
                <w:rFonts w:ascii="宋体" w:hAnsi="宋体" w:cs="宋体"/>
                <w:kern w:val="0"/>
                <w:szCs w:val="21"/>
              </w:rPr>
            </w:pPr>
          </w:p>
        </w:tc>
        <w:tc>
          <w:tcPr>
            <w:tcW w:w="992" w:type="dxa"/>
            <w:tcBorders>
              <w:top w:val="single" w:sz="4" w:space="0" w:color="000000"/>
              <w:left w:val="nil"/>
              <w:bottom w:val="single" w:sz="4" w:space="0" w:color="000000"/>
              <w:right w:val="single" w:sz="4" w:space="0" w:color="000000"/>
            </w:tcBorders>
          </w:tcPr>
          <w:p w14:paraId="0A3FAB45" w14:textId="77777777" w:rsidR="00EE0818" w:rsidRDefault="00EE0818">
            <w:pPr>
              <w:widowControl/>
              <w:spacing w:line="360" w:lineRule="auto"/>
              <w:jc w:val="center"/>
              <w:rPr>
                <w:rFonts w:ascii="宋体" w:hAnsi="宋体" w:cs="宋体"/>
                <w:kern w:val="0"/>
                <w:szCs w:val="21"/>
              </w:rPr>
            </w:pPr>
          </w:p>
        </w:tc>
        <w:tc>
          <w:tcPr>
            <w:tcW w:w="1034" w:type="dxa"/>
            <w:tcBorders>
              <w:top w:val="single" w:sz="4" w:space="0" w:color="000000"/>
              <w:left w:val="nil"/>
              <w:bottom w:val="single" w:sz="4" w:space="0" w:color="000000"/>
              <w:right w:val="single" w:sz="4" w:space="0" w:color="000000"/>
            </w:tcBorders>
          </w:tcPr>
          <w:p w14:paraId="479A2F03" w14:textId="77777777" w:rsidR="00EE0818" w:rsidRDefault="00EE0818">
            <w:pPr>
              <w:widowControl/>
              <w:spacing w:line="360" w:lineRule="auto"/>
              <w:jc w:val="center"/>
              <w:rPr>
                <w:rFonts w:ascii="宋体" w:hAnsi="宋体" w:cs="宋体"/>
                <w:kern w:val="0"/>
                <w:szCs w:val="21"/>
              </w:rPr>
            </w:pPr>
          </w:p>
        </w:tc>
        <w:tc>
          <w:tcPr>
            <w:tcW w:w="1517" w:type="dxa"/>
            <w:tcBorders>
              <w:top w:val="single" w:sz="4" w:space="0" w:color="000000"/>
              <w:left w:val="nil"/>
              <w:bottom w:val="single" w:sz="4" w:space="0" w:color="000000"/>
              <w:right w:val="single" w:sz="4" w:space="0" w:color="000000"/>
            </w:tcBorders>
          </w:tcPr>
          <w:p w14:paraId="010A61BB" w14:textId="77777777" w:rsidR="00EE0818" w:rsidRDefault="00EE0818">
            <w:pPr>
              <w:widowControl/>
              <w:spacing w:line="360" w:lineRule="auto"/>
              <w:jc w:val="center"/>
              <w:rPr>
                <w:rFonts w:ascii="宋体" w:hAnsi="宋体" w:cs="宋体"/>
                <w:kern w:val="0"/>
                <w:szCs w:val="21"/>
              </w:rPr>
            </w:pPr>
          </w:p>
        </w:tc>
        <w:tc>
          <w:tcPr>
            <w:tcW w:w="1134" w:type="dxa"/>
            <w:tcBorders>
              <w:top w:val="single" w:sz="4" w:space="0" w:color="000000"/>
              <w:left w:val="nil"/>
              <w:bottom w:val="single" w:sz="4" w:space="0" w:color="000000"/>
              <w:right w:val="single" w:sz="4" w:space="0" w:color="000000"/>
            </w:tcBorders>
          </w:tcPr>
          <w:p w14:paraId="0653FC08" w14:textId="77777777" w:rsidR="00EE0818" w:rsidRDefault="00EE0818">
            <w:pPr>
              <w:widowControl/>
              <w:spacing w:line="360" w:lineRule="auto"/>
              <w:jc w:val="center"/>
              <w:rPr>
                <w:rFonts w:ascii="宋体" w:hAnsi="宋体" w:cs="宋体"/>
                <w:kern w:val="0"/>
                <w:szCs w:val="21"/>
              </w:rPr>
            </w:pPr>
          </w:p>
        </w:tc>
        <w:tc>
          <w:tcPr>
            <w:tcW w:w="1134" w:type="dxa"/>
            <w:tcBorders>
              <w:top w:val="single" w:sz="4" w:space="0" w:color="000000"/>
              <w:left w:val="nil"/>
              <w:bottom w:val="single" w:sz="4" w:space="0" w:color="000000"/>
              <w:right w:val="single" w:sz="4" w:space="0" w:color="000000"/>
            </w:tcBorders>
          </w:tcPr>
          <w:p w14:paraId="5EF8821E" w14:textId="77777777" w:rsidR="00EE0818" w:rsidRDefault="00EE0818">
            <w:pPr>
              <w:widowControl/>
              <w:spacing w:line="360" w:lineRule="auto"/>
              <w:jc w:val="center"/>
              <w:rPr>
                <w:rFonts w:ascii="宋体" w:hAnsi="宋体" w:cs="宋体"/>
                <w:kern w:val="0"/>
                <w:szCs w:val="21"/>
              </w:rPr>
            </w:pPr>
          </w:p>
        </w:tc>
      </w:tr>
      <w:tr w:rsidR="00EE0818" w14:paraId="2C974DD6"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0BF2A10B" w14:textId="77777777" w:rsidR="00EE0818" w:rsidRDefault="00EE0818">
            <w:pPr>
              <w:widowControl/>
              <w:spacing w:line="360" w:lineRule="auto"/>
              <w:jc w:val="center"/>
              <w:rPr>
                <w:rFonts w:ascii="宋体" w:hAnsi="宋体" w:cs="宋体"/>
                <w:kern w:val="0"/>
                <w:szCs w:val="21"/>
              </w:rPr>
            </w:pPr>
          </w:p>
        </w:tc>
        <w:tc>
          <w:tcPr>
            <w:tcW w:w="1559" w:type="dxa"/>
            <w:tcBorders>
              <w:top w:val="single" w:sz="4" w:space="0" w:color="000000"/>
              <w:left w:val="nil"/>
              <w:bottom w:val="single" w:sz="4" w:space="0" w:color="000000"/>
              <w:right w:val="single" w:sz="4" w:space="0" w:color="000000"/>
            </w:tcBorders>
          </w:tcPr>
          <w:p w14:paraId="7618CFBA" w14:textId="77777777" w:rsidR="00EE0818" w:rsidRDefault="00EE0818">
            <w:pPr>
              <w:widowControl/>
              <w:spacing w:line="360" w:lineRule="auto"/>
              <w:jc w:val="center"/>
              <w:rPr>
                <w:rFonts w:ascii="宋体" w:hAnsi="宋体" w:cs="宋体"/>
                <w:kern w:val="0"/>
                <w:szCs w:val="21"/>
              </w:rPr>
            </w:pPr>
          </w:p>
        </w:tc>
        <w:tc>
          <w:tcPr>
            <w:tcW w:w="1418" w:type="dxa"/>
            <w:tcBorders>
              <w:top w:val="single" w:sz="4" w:space="0" w:color="000000"/>
              <w:left w:val="nil"/>
              <w:bottom w:val="single" w:sz="4" w:space="0" w:color="000000"/>
              <w:right w:val="single" w:sz="4" w:space="0" w:color="000000"/>
            </w:tcBorders>
          </w:tcPr>
          <w:p w14:paraId="30E5FD45" w14:textId="77777777" w:rsidR="00EE0818" w:rsidRDefault="00EE0818">
            <w:pPr>
              <w:widowControl/>
              <w:spacing w:line="360" w:lineRule="auto"/>
              <w:jc w:val="center"/>
              <w:rPr>
                <w:rFonts w:ascii="宋体" w:hAnsi="宋体" w:cs="宋体"/>
                <w:kern w:val="0"/>
                <w:szCs w:val="21"/>
              </w:rPr>
            </w:pPr>
          </w:p>
        </w:tc>
        <w:tc>
          <w:tcPr>
            <w:tcW w:w="992" w:type="dxa"/>
            <w:tcBorders>
              <w:top w:val="single" w:sz="4" w:space="0" w:color="000000"/>
              <w:left w:val="nil"/>
              <w:bottom w:val="single" w:sz="4" w:space="0" w:color="000000"/>
              <w:right w:val="single" w:sz="4" w:space="0" w:color="000000"/>
            </w:tcBorders>
          </w:tcPr>
          <w:p w14:paraId="02320CB9" w14:textId="77777777" w:rsidR="00EE0818" w:rsidRDefault="00EE0818">
            <w:pPr>
              <w:widowControl/>
              <w:spacing w:line="360" w:lineRule="auto"/>
              <w:jc w:val="center"/>
              <w:rPr>
                <w:rFonts w:ascii="宋体" w:hAnsi="宋体" w:cs="宋体"/>
                <w:kern w:val="0"/>
                <w:szCs w:val="21"/>
              </w:rPr>
            </w:pPr>
          </w:p>
        </w:tc>
        <w:tc>
          <w:tcPr>
            <w:tcW w:w="1034" w:type="dxa"/>
            <w:tcBorders>
              <w:top w:val="single" w:sz="4" w:space="0" w:color="000000"/>
              <w:left w:val="nil"/>
              <w:bottom w:val="single" w:sz="4" w:space="0" w:color="000000"/>
              <w:right w:val="single" w:sz="4" w:space="0" w:color="000000"/>
            </w:tcBorders>
          </w:tcPr>
          <w:p w14:paraId="551EC1B7" w14:textId="77777777" w:rsidR="00EE0818" w:rsidRDefault="00EE0818">
            <w:pPr>
              <w:widowControl/>
              <w:spacing w:line="360" w:lineRule="auto"/>
              <w:jc w:val="center"/>
              <w:rPr>
                <w:rFonts w:ascii="宋体" w:hAnsi="宋体" w:cs="宋体"/>
                <w:kern w:val="0"/>
                <w:szCs w:val="21"/>
              </w:rPr>
            </w:pPr>
          </w:p>
        </w:tc>
        <w:tc>
          <w:tcPr>
            <w:tcW w:w="1517" w:type="dxa"/>
            <w:tcBorders>
              <w:top w:val="single" w:sz="4" w:space="0" w:color="000000"/>
              <w:left w:val="nil"/>
              <w:bottom w:val="single" w:sz="4" w:space="0" w:color="000000"/>
              <w:right w:val="single" w:sz="4" w:space="0" w:color="000000"/>
            </w:tcBorders>
          </w:tcPr>
          <w:p w14:paraId="17FA5F47" w14:textId="77777777" w:rsidR="00EE0818" w:rsidRDefault="00EE0818">
            <w:pPr>
              <w:widowControl/>
              <w:spacing w:line="360" w:lineRule="auto"/>
              <w:jc w:val="center"/>
              <w:rPr>
                <w:rFonts w:ascii="宋体" w:hAnsi="宋体" w:cs="宋体"/>
                <w:kern w:val="0"/>
                <w:szCs w:val="21"/>
              </w:rPr>
            </w:pPr>
          </w:p>
        </w:tc>
        <w:tc>
          <w:tcPr>
            <w:tcW w:w="1134" w:type="dxa"/>
            <w:tcBorders>
              <w:top w:val="single" w:sz="4" w:space="0" w:color="000000"/>
              <w:left w:val="nil"/>
              <w:bottom w:val="single" w:sz="4" w:space="0" w:color="000000"/>
              <w:right w:val="single" w:sz="4" w:space="0" w:color="000000"/>
            </w:tcBorders>
          </w:tcPr>
          <w:p w14:paraId="7B25F072" w14:textId="77777777" w:rsidR="00EE0818" w:rsidRDefault="00EE0818">
            <w:pPr>
              <w:widowControl/>
              <w:spacing w:line="360" w:lineRule="auto"/>
              <w:jc w:val="center"/>
              <w:rPr>
                <w:rFonts w:ascii="宋体" w:hAnsi="宋体" w:cs="宋体"/>
                <w:kern w:val="0"/>
                <w:szCs w:val="21"/>
              </w:rPr>
            </w:pPr>
          </w:p>
        </w:tc>
        <w:tc>
          <w:tcPr>
            <w:tcW w:w="1134" w:type="dxa"/>
            <w:tcBorders>
              <w:top w:val="single" w:sz="4" w:space="0" w:color="000000"/>
              <w:left w:val="nil"/>
              <w:bottom w:val="single" w:sz="4" w:space="0" w:color="000000"/>
              <w:right w:val="single" w:sz="4" w:space="0" w:color="000000"/>
            </w:tcBorders>
          </w:tcPr>
          <w:p w14:paraId="79863474" w14:textId="77777777" w:rsidR="00EE0818" w:rsidRDefault="00EE0818">
            <w:pPr>
              <w:widowControl/>
              <w:spacing w:line="360" w:lineRule="auto"/>
              <w:jc w:val="center"/>
              <w:rPr>
                <w:rFonts w:ascii="宋体" w:hAnsi="宋体" w:cs="宋体"/>
                <w:kern w:val="0"/>
                <w:szCs w:val="21"/>
              </w:rPr>
            </w:pPr>
          </w:p>
        </w:tc>
      </w:tr>
    </w:tbl>
    <w:p w14:paraId="4391E2C8" w14:textId="77777777" w:rsidR="00EE0818" w:rsidRDefault="00D47220">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投标单位（盖章）：</w:t>
      </w:r>
      <w:r>
        <w:rPr>
          <w:rFonts w:ascii="宋体" w:hAnsi="宋体" w:cs="宋体" w:hint="eastAsia"/>
          <w:kern w:val="0"/>
          <w:szCs w:val="21"/>
          <w:u w:val="single"/>
        </w:rPr>
        <w:t>                      </w:t>
      </w:r>
    </w:p>
    <w:p w14:paraId="4EB5FCE7" w14:textId="77777777" w:rsidR="00EE0818" w:rsidRDefault="00D47220">
      <w:pPr>
        <w:widowControl/>
        <w:shd w:val="clear" w:color="auto" w:fill="FFFFFF"/>
        <w:spacing w:line="360" w:lineRule="auto"/>
        <w:jc w:val="left"/>
        <w:rPr>
          <w:rFonts w:ascii="宋体" w:hAnsi="宋体" w:cs="宋体"/>
          <w:kern w:val="0"/>
          <w:szCs w:val="21"/>
          <w:u w:val="single"/>
        </w:rPr>
      </w:pPr>
      <w:r>
        <w:rPr>
          <w:rFonts w:ascii="宋体" w:hAnsi="宋体" w:cs="宋体" w:hint="eastAsia"/>
          <w:kern w:val="0"/>
          <w:szCs w:val="21"/>
        </w:rPr>
        <w:t>授权代表（签字）：</w:t>
      </w:r>
      <w:r>
        <w:rPr>
          <w:rFonts w:ascii="宋体" w:hAnsi="宋体" w:cs="宋体" w:hint="eastAsia"/>
          <w:kern w:val="0"/>
          <w:szCs w:val="21"/>
          <w:u w:val="single"/>
        </w:rPr>
        <w:t>                      </w:t>
      </w:r>
    </w:p>
    <w:p w14:paraId="36B4197D" w14:textId="77777777" w:rsidR="00EE0818" w:rsidRDefault="00EE0818">
      <w:pPr>
        <w:widowControl/>
        <w:adjustRightInd w:val="0"/>
        <w:spacing w:line="360" w:lineRule="auto"/>
        <w:rPr>
          <w:rFonts w:ascii="宋体" w:hAnsi="宋体" w:cs="宋体"/>
          <w:b/>
          <w:bCs/>
          <w:kern w:val="0"/>
          <w:szCs w:val="21"/>
        </w:rPr>
      </w:pPr>
    </w:p>
    <w:p w14:paraId="364295A5" w14:textId="77777777" w:rsidR="00EE0818" w:rsidRDefault="00EE0818">
      <w:pPr>
        <w:widowControl/>
        <w:adjustRightInd w:val="0"/>
        <w:rPr>
          <w:rFonts w:ascii="宋体" w:hAnsi="宋体" w:cs="宋体"/>
          <w:b/>
          <w:bCs/>
          <w:kern w:val="0"/>
          <w:szCs w:val="21"/>
        </w:rPr>
      </w:pPr>
    </w:p>
    <w:p w14:paraId="3373AE7D" w14:textId="77777777" w:rsidR="00EE0818" w:rsidRDefault="00EE0818">
      <w:pPr>
        <w:rPr>
          <w:rFonts w:ascii="宋体" w:hAnsi="宋体" w:cs="宋体"/>
        </w:rPr>
      </w:pPr>
    </w:p>
    <w:p w14:paraId="77F9B930" w14:textId="77777777" w:rsidR="00EE0818" w:rsidRDefault="00D47220">
      <w:pPr>
        <w:pStyle w:val="2"/>
        <w:rPr>
          <w:rFonts w:ascii="宋体" w:hAnsi="宋体" w:cs="宋体"/>
          <w:bCs/>
        </w:rPr>
      </w:pPr>
      <w:r>
        <w:rPr>
          <w:rFonts w:ascii="宋体" w:hAnsi="宋体" w:cs="宋体" w:hint="eastAsia"/>
        </w:rPr>
        <w:br w:type="page"/>
      </w:r>
      <w:bookmarkStart w:id="89" w:name="_Toc20467"/>
      <w:r>
        <w:rPr>
          <w:rFonts w:ascii="宋体" w:hAnsi="宋体" w:cs="宋体" w:hint="eastAsia"/>
        </w:rPr>
        <w:lastRenderedPageBreak/>
        <w:t>附件十</w:t>
      </w:r>
      <w:r>
        <w:rPr>
          <w:rFonts w:ascii="宋体" w:hAnsi="宋体" w:cs="宋体" w:hint="eastAsia"/>
          <w:bCs/>
        </w:rPr>
        <w:t>：企业声明函格式</w:t>
      </w:r>
      <w:bookmarkEnd w:id="89"/>
    </w:p>
    <w:p w14:paraId="42426717" w14:textId="77777777" w:rsidR="00EE0818" w:rsidRPr="000D73EC" w:rsidRDefault="00D47220" w:rsidP="000D73EC">
      <w:pPr>
        <w:pStyle w:val="a7"/>
        <w:spacing w:line="360" w:lineRule="auto"/>
        <w:ind w:right="50"/>
        <w:rPr>
          <w:rFonts w:asciiTheme="minorEastAsia" w:eastAsiaTheme="minorEastAsia" w:hAnsiTheme="minorEastAsia" w:cs="宋体"/>
          <w:sz w:val="36"/>
          <w:szCs w:val="36"/>
        </w:rPr>
      </w:pPr>
      <w:bookmarkStart w:id="90" w:name="_Toc469"/>
      <w:bookmarkStart w:id="91" w:name="_Toc102466633"/>
      <w:bookmarkStart w:id="92" w:name="OLE_LINK14"/>
      <w:bookmarkStart w:id="93" w:name="OLE_LINK13"/>
      <w:r w:rsidRPr="000D73EC">
        <w:rPr>
          <w:rFonts w:asciiTheme="minorEastAsia" w:eastAsiaTheme="minorEastAsia" w:hAnsiTheme="minorEastAsia" w:cs="宋体" w:hint="eastAsia"/>
          <w:spacing w:val="-2"/>
          <w:sz w:val="36"/>
          <w:szCs w:val="36"/>
        </w:rPr>
        <w:t>中小企业</w:t>
      </w:r>
      <w:r w:rsidRPr="000D73EC">
        <w:rPr>
          <w:rFonts w:asciiTheme="minorEastAsia" w:eastAsiaTheme="minorEastAsia" w:hAnsiTheme="minorEastAsia" w:cs="宋体" w:hint="eastAsia"/>
          <w:w w:val="95"/>
          <w:sz w:val="36"/>
          <w:szCs w:val="36"/>
        </w:rPr>
        <w:t>声明函（货物）</w:t>
      </w:r>
      <w:bookmarkEnd w:id="90"/>
      <w:bookmarkEnd w:id="91"/>
    </w:p>
    <w:p w14:paraId="0879B28D" w14:textId="77777777" w:rsidR="00EE0818" w:rsidRDefault="00D47220">
      <w:pPr>
        <w:pStyle w:val="a7"/>
        <w:spacing w:line="360" w:lineRule="auto"/>
        <w:ind w:right="50" w:firstLineChars="200" w:firstLine="412"/>
        <w:jc w:val="both"/>
        <w:rPr>
          <w:rFonts w:ascii="宋体" w:eastAsia="宋体" w:hAnsi="宋体" w:cs="宋体"/>
          <w:b w:val="0"/>
          <w:bCs/>
          <w:sz w:val="21"/>
          <w:szCs w:val="21"/>
        </w:rPr>
      </w:pPr>
      <w:bookmarkStart w:id="94" w:name="_bookmark1"/>
      <w:bookmarkEnd w:id="94"/>
      <w:r>
        <w:rPr>
          <w:rFonts w:ascii="宋体" w:eastAsia="宋体" w:hAnsi="宋体" w:cs="宋体" w:hint="eastAsia"/>
          <w:b w:val="0"/>
          <w:bCs/>
          <w:spacing w:val="-2"/>
          <w:sz w:val="21"/>
          <w:szCs w:val="21"/>
        </w:rPr>
        <w:t>本公司</w:t>
      </w:r>
      <w:r>
        <w:rPr>
          <w:rFonts w:ascii="宋体" w:eastAsia="宋体" w:hAnsi="宋体" w:cs="宋体" w:hint="eastAsia"/>
          <w:b w:val="0"/>
          <w:bCs/>
          <w:sz w:val="21"/>
          <w:szCs w:val="21"/>
        </w:rPr>
        <w:t>（联合体</w:t>
      </w:r>
      <w:r>
        <w:rPr>
          <w:rFonts w:ascii="宋体" w:eastAsia="宋体" w:hAnsi="宋体" w:cs="宋体" w:hint="eastAsia"/>
          <w:b w:val="0"/>
          <w:bCs/>
          <w:spacing w:val="-5"/>
          <w:sz w:val="21"/>
          <w:szCs w:val="21"/>
        </w:rPr>
        <w:t>）</w:t>
      </w:r>
      <w:r>
        <w:rPr>
          <w:rFonts w:ascii="宋体" w:eastAsia="宋体" w:hAnsi="宋体" w:cs="宋体" w:hint="eastAsia"/>
          <w:b w:val="0"/>
          <w:bCs/>
          <w:spacing w:val="-2"/>
          <w:sz w:val="21"/>
          <w:szCs w:val="21"/>
        </w:rPr>
        <w:t>郑重声明，根据《政府采购促进中小</w:t>
      </w:r>
      <w:r>
        <w:rPr>
          <w:rFonts w:ascii="宋体" w:eastAsia="宋体" w:hAnsi="宋体" w:cs="宋体" w:hint="eastAsia"/>
          <w:b w:val="0"/>
          <w:bCs/>
          <w:spacing w:val="-18"/>
          <w:sz w:val="21"/>
          <w:szCs w:val="21"/>
        </w:rPr>
        <w:t>企业发展管理办法》</w:t>
      </w:r>
      <w:r>
        <w:rPr>
          <w:rFonts w:ascii="宋体" w:eastAsia="宋体" w:hAnsi="宋体" w:cs="宋体" w:hint="eastAsia"/>
          <w:b w:val="0"/>
          <w:bCs/>
          <w:sz w:val="21"/>
          <w:szCs w:val="21"/>
        </w:rPr>
        <w:t>（</w:t>
      </w:r>
      <w:r>
        <w:rPr>
          <w:rFonts w:ascii="宋体" w:eastAsia="宋体" w:hAnsi="宋体" w:cs="宋体" w:hint="eastAsia"/>
          <w:b w:val="0"/>
          <w:bCs/>
          <w:spacing w:val="5"/>
          <w:sz w:val="21"/>
          <w:szCs w:val="21"/>
        </w:rPr>
        <w:t>财库</w:t>
      </w:r>
      <w:r>
        <w:rPr>
          <w:rFonts w:ascii="宋体" w:eastAsia="宋体" w:hAnsi="宋体" w:cs="宋体" w:hint="eastAsia"/>
          <w:b w:val="0"/>
          <w:bCs/>
          <w:sz w:val="21"/>
          <w:szCs w:val="21"/>
        </w:rPr>
        <w:t>﹝2020﹞46</w:t>
      </w:r>
      <w:r>
        <w:rPr>
          <w:rFonts w:ascii="宋体" w:eastAsia="宋体" w:hAnsi="宋体" w:cs="宋体" w:hint="eastAsia"/>
          <w:b w:val="0"/>
          <w:bCs/>
          <w:spacing w:val="-38"/>
          <w:sz w:val="21"/>
          <w:szCs w:val="21"/>
        </w:rPr>
        <w:t>号</w:t>
      </w:r>
      <w:r>
        <w:rPr>
          <w:rFonts w:ascii="宋体" w:eastAsia="宋体" w:hAnsi="宋体" w:cs="宋体" w:hint="eastAsia"/>
          <w:b w:val="0"/>
          <w:bCs/>
          <w:spacing w:val="5"/>
          <w:sz w:val="21"/>
          <w:szCs w:val="21"/>
        </w:rPr>
        <w:t>）</w:t>
      </w:r>
      <w:r>
        <w:rPr>
          <w:rFonts w:ascii="宋体" w:eastAsia="宋体" w:hAnsi="宋体" w:cs="宋体" w:hint="eastAsia"/>
          <w:b w:val="0"/>
          <w:bCs/>
          <w:sz w:val="21"/>
          <w:szCs w:val="21"/>
        </w:rPr>
        <w:t>的规定，本公司（联合体）</w:t>
      </w:r>
      <w:r>
        <w:rPr>
          <w:rFonts w:ascii="宋体" w:eastAsia="宋体" w:hAnsi="宋体" w:cs="宋体" w:hint="eastAsia"/>
          <w:b w:val="0"/>
          <w:bCs/>
          <w:spacing w:val="-8"/>
          <w:sz w:val="21"/>
          <w:szCs w:val="21"/>
        </w:rPr>
        <w:t>参加</w:t>
      </w:r>
      <w:r>
        <w:rPr>
          <w:rFonts w:ascii="宋体" w:eastAsia="宋体" w:hAnsi="宋体" w:cs="宋体" w:hint="eastAsia"/>
          <w:b w:val="0"/>
          <w:bCs/>
          <w:i/>
          <w:spacing w:val="-102"/>
          <w:sz w:val="21"/>
          <w:szCs w:val="21"/>
          <w:u w:val="single"/>
        </w:rPr>
        <w:t>（</w:t>
      </w:r>
      <w:r>
        <w:rPr>
          <w:rFonts w:ascii="宋体" w:eastAsia="宋体" w:hAnsi="宋体" w:cs="宋体" w:hint="eastAsia"/>
          <w:b w:val="0"/>
          <w:bCs/>
          <w:sz w:val="21"/>
          <w:szCs w:val="21"/>
          <w:u w:val="single"/>
        </w:rPr>
        <w:t>（单位名称）</w:t>
      </w:r>
      <w:r>
        <w:rPr>
          <w:rFonts w:ascii="宋体" w:eastAsia="宋体" w:hAnsi="宋体" w:cs="宋体" w:hint="eastAsia"/>
          <w:b w:val="0"/>
          <w:bCs/>
          <w:sz w:val="21"/>
          <w:szCs w:val="21"/>
        </w:rPr>
        <w:t>的</w:t>
      </w:r>
      <w:r>
        <w:rPr>
          <w:rFonts w:ascii="宋体" w:eastAsia="宋体" w:hAnsi="宋体" w:cs="宋体" w:hint="eastAsia"/>
          <w:b w:val="0"/>
          <w:bCs/>
          <w:sz w:val="21"/>
          <w:szCs w:val="21"/>
          <w:u w:val="single"/>
        </w:rPr>
        <w:t>（项目名称）</w:t>
      </w:r>
      <w:r>
        <w:rPr>
          <w:rFonts w:ascii="宋体" w:eastAsia="宋体" w:hAnsi="宋体" w:cs="宋体" w:hint="eastAsia"/>
          <w:b w:val="0"/>
          <w:bCs/>
          <w:sz w:val="21"/>
          <w:szCs w:val="21"/>
        </w:rPr>
        <w:t>采购活动，提供的货物全部由符合政策要求的中小企业制造。相关企业（含联合体中的中小企业、签订分包意向协议的中小企业）的具体情况如下：</w:t>
      </w:r>
    </w:p>
    <w:p w14:paraId="3FC392DB" w14:textId="77777777" w:rsidR="00EE0818" w:rsidRDefault="00D47220">
      <w:pPr>
        <w:pStyle w:val="a7"/>
        <w:spacing w:before="99" w:line="360" w:lineRule="auto"/>
        <w:ind w:right="297" w:firstLine="645"/>
        <w:jc w:val="both"/>
        <w:rPr>
          <w:rFonts w:ascii="宋体" w:eastAsia="宋体" w:hAnsi="宋体" w:cs="宋体"/>
          <w:b w:val="0"/>
          <w:bCs/>
          <w:spacing w:val="-3"/>
          <w:sz w:val="21"/>
          <w:szCs w:val="21"/>
        </w:rPr>
      </w:pPr>
      <w:r>
        <w:rPr>
          <w:rFonts w:ascii="宋体" w:eastAsia="宋体" w:hAnsi="宋体" w:cs="宋体" w:hint="eastAsia"/>
          <w:b w:val="0"/>
          <w:bCs/>
          <w:sz w:val="21"/>
          <w:szCs w:val="21"/>
        </w:rPr>
        <w:t xml:space="preserve"> 1.</w:t>
      </w:r>
      <w:r>
        <w:rPr>
          <w:rFonts w:hint="eastAsia"/>
        </w:rPr>
        <w:t xml:space="preserve"> </w:t>
      </w:r>
      <w:r>
        <w:rPr>
          <w:rFonts w:ascii="宋体" w:eastAsia="宋体" w:hAnsi="宋体" w:cs="宋体" w:hint="eastAsia"/>
          <w:b w:val="0"/>
          <w:bCs/>
          <w:sz w:val="21"/>
          <w:szCs w:val="21"/>
          <w:u w:val="single"/>
        </w:rPr>
        <w:t>南京医科大学品牌专业建设（教育教学项目管理）系统平台采购</w:t>
      </w:r>
      <w:r>
        <w:rPr>
          <w:rFonts w:ascii="宋体" w:eastAsia="宋体" w:hAnsi="宋体" w:cs="宋体" w:hint="eastAsia"/>
          <w:b w:val="0"/>
          <w:bCs/>
          <w:sz w:val="21"/>
          <w:szCs w:val="21"/>
        </w:rPr>
        <w:t>，属于</w:t>
      </w:r>
      <w:r>
        <w:rPr>
          <w:rFonts w:ascii="宋体" w:eastAsia="宋体" w:hAnsi="宋体" w:cs="宋体" w:hint="eastAsia"/>
          <w:b w:val="0"/>
          <w:bCs/>
          <w:sz w:val="21"/>
          <w:szCs w:val="21"/>
          <w:u w:val="single"/>
        </w:rPr>
        <w:t>其他未列明行业</w:t>
      </w:r>
      <w:r>
        <w:rPr>
          <w:rFonts w:ascii="宋体" w:eastAsia="宋体" w:hAnsi="宋体" w:cs="宋体" w:hint="eastAsia"/>
          <w:b w:val="0"/>
          <w:bCs/>
          <w:sz w:val="21"/>
          <w:szCs w:val="21"/>
        </w:rPr>
        <w:t>；制造商为</w:t>
      </w:r>
      <w:r>
        <w:rPr>
          <w:rFonts w:ascii="宋体" w:eastAsia="宋体" w:hAnsi="宋体" w:cs="宋体" w:hint="eastAsia"/>
          <w:b w:val="0"/>
          <w:bCs/>
          <w:sz w:val="21"/>
          <w:szCs w:val="21"/>
          <w:u w:val="single"/>
        </w:rPr>
        <w:t>（企业名称）</w:t>
      </w:r>
      <w:r>
        <w:rPr>
          <w:rFonts w:ascii="宋体" w:eastAsia="宋体" w:hAnsi="宋体" w:cs="宋体" w:hint="eastAsia"/>
          <w:b w:val="0"/>
          <w:bCs/>
          <w:sz w:val="21"/>
          <w:szCs w:val="21"/>
        </w:rPr>
        <w:t>，从业人员</w:t>
      </w:r>
      <w:r>
        <w:rPr>
          <w:rFonts w:ascii="宋体" w:eastAsia="宋体" w:hAnsi="宋体" w:cs="宋体" w:hint="eastAsia"/>
          <w:b w:val="0"/>
          <w:bCs/>
          <w:sz w:val="21"/>
          <w:szCs w:val="21"/>
          <w:u w:val="single"/>
        </w:rPr>
        <w:tab/>
      </w:r>
      <w:r>
        <w:rPr>
          <w:rFonts w:ascii="宋体" w:eastAsia="宋体" w:hAnsi="宋体" w:cs="宋体"/>
          <w:b w:val="0"/>
          <w:bCs/>
          <w:sz w:val="21"/>
          <w:szCs w:val="21"/>
          <w:u w:val="single"/>
        </w:rPr>
        <w:t xml:space="preserve">  </w:t>
      </w:r>
      <w:r>
        <w:rPr>
          <w:rFonts w:ascii="宋体" w:eastAsia="宋体" w:hAnsi="宋体" w:cs="宋体" w:hint="eastAsia"/>
          <w:b w:val="0"/>
          <w:bCs/>
          <w:sz w:val="21"/>
          <w:szCs w:val="21"/>
        </w:rPr>
        <w:t>人，营业收入为</w:t>
      </w:r>
      <w:r>
        <w:rPr>
          <w:rFonts w:ascii="宋体" w:eastAsia="宋体" w:hAnsi="宋体" w:cs="宋体" w:hint="eastAsia"/>
          <w:b w:val="0"/>
          <w:bCs/>
          <w:sz w:val="21"/>
          <w:szCs w:val="21"/>
          <w:u w:val="single"/>
        </w:rPr>
        <w:tab/>
      </w:r>
      <w:r>
        <w:rPr>
          <w:rFonts w:ascii="宋体" w:eastAsia="宋体" w:hAnsi="宋体" w:cs="宋体" w:hint="eastAsia"/>
          <w:b w:val="0"/>
          <w:bCs/>
          <w:sz w:val="21"/>
          <w:szCs w:val="21"/>
        </w:rPr>
        <w:t>万元，资产总额为</w:t>
      </w:r>
      <w:r>
        <w:rPr>
          <w:rFonts w:ascii="宋体" w:eastAsia="宋体" w:hAnsi="宋体" w:cs="宋体" w:hint="eastAsia"/>
          <w:b w:val="0"/>
          <w:bCs/>
          <w:sz w:val="21"/>
          <w:szCs w:val="21"/>
          <w:u w:val="single"/>
        </w:rPr>
        <w:tab/>
      </w:r>
      <w:r>
        <w:rPr>
          <w:rFonts w:ascii="宋体" w:eastAsia="宋体" w:hAnsi="宋体" w:cs="宋体" w:hint="eastAsia"/>
          <w:b w:val="0"/>
          <w:bCs/>
          <w:sz w:val="21"/>
          <w:szCs w:val="21"/>
        </w:rPr>
        <w:t>万元</w:t>
      </w:r>
      <w:r>
        <w:rPr>
          <w:rFonts w:ascii="宋体" w:eastAsia="宋体" w:hAnsi="宋体" w:cs="宋体" w:hint="eastAsia"/>
          <w:b w:val="0"/>
          <w:bCs/>
          <w:sz w:val="21"/>
          <w:szCs w:val="21"/>
          <w:vertAlign w:val="superscript"/>
        </w:rPr>
        <w:t>1</w:t>
      </w:r>
      <w:r>
        <w:rPr>
          <w:rFonts w:ascii="宋体" w:eastAsia="宋体" w:hAnsi="宋体" w:cs="宋体" w:hint="eastAsia"/>
          <w:b w:val="0"/>
          <w:bCs/>
          <w:sz w:val="21"/>
          <w:szCs w:val="21"/>
        </w:rPr>
        <w:t>，属于</w:t>
      </w:r>
      <w:r>
        <w:rPr>
          <w:rFonts w:ascii="宋体" w:eastAsia="宋体" w:hAnsi="宋体" w:cs="宋体" w:hint="eastAsia"/>
          <w:b w:val="0"/>
          <w:bCs/>
          <w:sz w:val="21"/>
          <w:szCs w:val="21"/>
          <w:u w:val="single"/>
        </w:rPr>
        <w:tab/>
      </w:r>
      <w:r>
        <w:rPr>
          <w:rFonts w:ascii="宋体" w:eastAsia="宋体" w:hAnsi="宋体" w:cs="宋体" w:hint="eastAsia"/>
          <w:b w:val="0"/>
          <w:bCs/>
          <w:sz w:val="21"/>
          <w:szCs w:val="21"/>
          <w:u w:val="single"/>
        </w:rPr>
        <w:tab/>
      </w:r>
      <w:r>
        <w:rPr>
          <w:rFonts w:ascii="宋体" w:eastAsia="宋体" w:hAnsi="宋体" w:cs="宋体" w:hint="eastAsia"/>
          <w:b w:val="0"/>
          <w:bCs/>
          <w:sz w:val="21"/>
          <w:szCs w:val="21"/>
          <w:u w:val="single"/>
        </w:rPr>
        <w:tab/>
      </w:r>
      <w:r>
        <w:rPr>
          <w:rFonts w:ascii="宋体" w:eastAsia="宋体" w:hAnsi="宋体" w:cs="宋体" w:hint="eastAsia"/>
          <w:b w:val="0"/>
          <w:bCs/>
          <w:sz w:val="21"/>
          <w:szCs w:val="21"/>
        </w:rPr>
        <w:t>（中</w:t>
      </w:r>
      <w:r>
        <w:rPr>
          <w:rFonts w:ascii="宋体" w:eastAsia="宋体" w:hAnsi="宋体" w:cs="宋体" w:hint="eastAsia"/>
          <w:b w:val="0"/>
          <w:bCs/>
          <w:spacing w:val="-3"/>
          <w:sz w:val="21"/>
          <w:szCs w:val="21"/>
        </w:rPr>
        <w:t>型企业、小型企业、微型企业）；</w:t>
      </w:r>
    </w:p>
    <w:p w14:paraId="4CE5A7E9" w14:textId="77777777" w:rsidR="00EE0818" w:rsidRDefault="00D47220">
      <w:pPr>
        <w:pStyle w:val="a7"/>
        <w:spacing w:before="99" w:line="360" w:lineRule="auto"/>
        <w:ind w:right="297" w:firstLine="645"/>
        <w:jc w:val="both"/>
        <w:rPr>
          <w:rFonts w:ascii="宋体" w:eastAsia="宋体" w:hAnsi="宋体" w:cs="宋体"/>
          <w:b w:val="0"/>
          <w:bCs/>
          <w:sz w:val="21"/>
          <w:szCs w:val="21"/>
        </w:rPr>
      </w:pPr>
      <w:r>
        <w:rPr>
          <w:rFonts w:ascii="宋体" w:eastAsia="宋体" w:hAnsi="宋体" w:cs="宋体" w:hint="eastAsia"/>
          <w:b w:val="0"/>
          <w:bCs/>
          <w:sz w:val="21"/>
          <w:szCs w:val="21"/>
        </w:rPr>
        <w:t xml:space="preserve"> 2.</w:t>
      </w:r>
      <w:r>
        <w:rPr>
          <w:rFonts w:hint="eastAsia"/>
        </w:rPr>
        <w:t xml:space="preserve"> </w:t>
      </w:r>
      <w:r>
        <w:rPr>
          <w:rFonts w:ascii="宋体" w:eastAsia="宋体" w:hAnsi="宋体" w:cs="宋体" w:hint="eastAsia"/>
          <w:b w:val="0"/>
          <w:bCs/>
          <w:sz w:val="21"/>
          <w:szCs w:val="21"/>
          <w:u w:val="single"/>
        </w:rPr>
        <w:t>南京医科大学品牌专业建设（教育教学项目管理）系统平台采购</w:t>
      </w:r>
      <w:r>
        <w:rPr>
          <w:rFonts w:ascii="宋体" w:eastAsia="宋体" w:hAnsi="宋体" w:cs="宋体" w:hint="eastAsia"/>
          <w:b w:val="0"/>
          <w:bCs/>
          <w:sz w:val="21"/>
          <w:szCs w:val="21"/>
        </w:rPr>
        <w:t>，属于</w:t>
      </w:r>
      <w:r>
        <w:rPr>
          <w:rFonts w:ascii="宋体" w:eastAsia="宋体" w:hAnsi="宋体" w:cs="宋体" w:hint="eastAsia"/>
          <w:b w:val="0"/>
          <w:bCs/>
          <w:sz w:val="21"/>
          <w:szCs w:val="21"/>
          <w:u w:val="single"/>
        </w:rPr>
        <w:t>其他未列明行业</w:t>
      </w:r>
      <w:r>
        <w:rPr>
          <w:rFonts w:ascii="宋体" w:eastAsia="宋体" w:hAnsi="宋体" w:cs="宋体" w:hint="eastAsia"/>
          <w:b w:val="0"/>
          <w:bCs/>
          <w:sz w:val="21"/>
          <w:szCs w:val="21"/>
        </w:rPr>
        <w:t>；制造商为（企业名称），从业人员</w:t>
      </w:r>
      <w:r>
        <w:rPr>
          <w:rFonts w:ascii="宋体" w:eastAsia="宋体" w:hAnsi="宋体" w:cs="宋体" w:hint="eastAsia"/>
          <w:b w:val="0"/>
          <w:bCs/>
          <w:sz w:val="21"/>
          <w:szCs w:val="21"/>
          <w:u w:val="single"/>
        </w:rPr>
        <w:tab/>
      </w:r>
      <w:r>
        <w:rPr>
          <w:rFonts w:ascii="宋体" w:eastAsia="宋体" w:hAnsi="宋体" w:cs="宋体"/>
          <w:b w:val="0"/>
          <w:bCs/>
          <w:sz w:val="21"/>
          <w:szCs w:val="21"/>
          <w:u w:val="single"/>
        </w:rPr>
        <w:t xml:space="preserve">  </w:t>
      </w:r>
      <w:r>
        <w:rPr>
          <w:rFonts w:ascii="宋体" w:eastAsia="宋体" w:hAnsi="宋体" w:cs="宋体" w:hint="eastAsia"/>
          <w:b w:val="0"/>
          <w:bCs/>
          <w:sz w:val="21"/>
          <w:szCs w:val="21"/>
        </w:rPr>
        <w:t>人，营业收入为</w:t>
      </w:r>
      <w:r>
        <w:rPr>
          <w:rFonts w:ascii="宋体" w:eastAsia="宋体" w:hAnsi="宋体" w:cs="宋体" w:hint="eastAsia"/>
          <w:b w:val="0"/>
          <w:bCs/>
          <w:sz w:val="21"/>
          <w:szCs w:val="21"/>
          <w:u w:val="single"/>
        </w:rPr>
        <w:tab/>
      </w:r>
      <w:r>
        <w:rPr>
          <w:rFonts w:ascii="宋体" w:eastAsia="宋体" w:hAnsi="宋体" w:cs="宋体"/>
          <w:b w:val="0"/>
          <w:bCs/>
          <w:sz w:val="21"/>
          <w:szCs w:val="21"/>
          <w:u w:val="single"/>
        </w:rPr>
        <w:t xml:space="preserve">  </w:t>
      </w:r>
      <w:r>
        <w:rPr>
          <w:rFonts w:ascii="宋体" w:eastAsia="宋体" w:hAnsi="宋体" w:cs="宋体" w:hint="eastAsia"/>
          <w:b w:val="0"/>
          <w:bCs/>
          <w:sz w:val="21"/>
          <w:szCs w:val="21"/>
        </w:rPr>
        <w:t>万元，资产总额为</w:t>
      </w:r>
      <w:r>
        <w:rPr>
          <w:rFonts w:ascii="宋体" w:eastAsia="宋体" w:hAnsi="宋体" w:cs="宋体" w:hint="eastAsia"/>
          <w:b w:val="0"/>
          <w:bCs/>
          <w:sz w:val="21"/>
          <w:szCs w:val="21"/>
          <w:u w:val="single"/>
        </w:rPr>
        <w:tab/>
      </w:r>
      <w:r>
        <w:rPr>
          <w:rFonts w:ascii="宋体" w:eastAsia="宋体" w:hAnsi="宋体" w:cs="宋体" w:hint="eastAsia"/>
          <w:b w:val="0"/>
          <w:bCs/>
          <w:sz w:val="21"/>
          <w:szCs w:val="21"/>
        </w:rPr>
        <w:t>万元</w:t>
      </w:r>
      <w:hyperlink w:anchor="_bookmark1" w:history="1">
        <w:r>
          <w:rPr>
            <w:rFonts w:asciiTheme="minorEastAsia" w:eastAsiaTheme="minorEastAsia" w:hAnsiTheme="minorEastAsia"/>
            <w:spacing w:val="-3"/>
            <w:kern w:val="0"/>
            <w:sz w:val="21"/>
            <w:szCs w:val="21"/>
            <w:vertAlign w:val="superscript"/>
          </w:rPr>
          <w:t>1</w:t>
        </w:r>
      </w:hyperlink>
      <w:r>
        <w:rPr>
          <w:rFonts w:ascii="宋体" w:eastAsia="宋体" w:hAnsi="宋体" w:cs="宋体" w:hint="eastAsia"/>
          <w:b w:val="0"/>
          <w:bCs/>
          <w:sz w:val="21"/>
          <w:szCs w:val="21"/>
        </w:rPr>
        <w:t>，属于</w:t>
      </w:r>
      <w:r>
        <w:rPr>
          <w:rFonts w:ascii="宋体" w:eastAsia="宋体" w:hAnsi="宋体" w:cs="宋体" w:hint="eastAsia"/>
          <w:b w:val="0"/>
          <w:bCs/>
          <w:sz w:val="21"/>
          <w:szCs w:val="21"/>
          <w:u w:val="single"/>
        </w:rPr>
        <w:tab/>
      </w:r>
      <w:r>
        <w:rPr>
          <w:rFonts w:ascii="宋体" w:eastAsia="宋体" w:hAnsi="宋体" w:cs="宋体" w:hint="eastAsia"/>
          <w:b w:val="0"/>
          <w:bCs/>
          <w:sz w:val="21"/>
          <w:szCs w:val="21"/>
          <w:u w:val="single"/>
        </w:rPr>
        <w:tab/>
      </w:r>
      <w:r>
        <w:rPr>
          <w:rFonts w:ascii="宋体" w:eastAsia="宋体" w:hAnsi="宋体" w:cs="宋体" w:hint="eastAsia"/>
          <w:b w:val="0"/>
          <w:bCs/>
          <w:sz w:val="21"/>
          <w:szCs w:val="21"/>
        </w:rPr>
        <w:t>（中型企业、小型企业、微型企业）；</w:t>
      </w:r>
    </w:p>
    <w:p w14:paraId="21677302" w14:textId="77777777" w:rsidR="00EE0818" w:rsidRDefault="00D47220">
      <w:pPr>
        <w:pStyle w:val="a7"/>
        <w:spacing w:before="99" w:line="360" w:lineRule="auto"/>
        <w:ind w:right="297" w:firstLine="645"/>
        <w:jc w:val="both"/>
        <w:rPr>
          <w:rFonts w:ascii="宋体" w:eastAsia="宋体" w:hAnsi="宋体" w:cs="宋体"/>
          <w:b w:val="0"/>
          <w:bCs/>
          <w:spacing w:val="-3"/>
          <w:sz w:val="21"/>
          <w:szCs w:val="21"/>
        </w:rPr>
      </w:pPr>
      <w:r>
        <w:rPr>
          <w:rFonts w:ascii="宋体" w:eastAsia="宋体" w:hAnsi="宋体" w:cs="宋体" w:hint="eastAsia"/>
          <w:b w:val="0"/>
          <w:bCs/>
          <w:spacing w:val="-3"/>
          <w:sz w:val="21"/>
          <w:szCs w:val="21"/>
        </w:rPr>
        <w:t xml:space="preserve">  ……</w:t>
      </w:r>
    </w:p>
    <w:p w14:paraId="18B3D3A5" w14:textId="77777777" w:rsidR="00EE0818" w:rsidRDefault="00D47220">
      <w:pPr>
        <w:pStyle w:val="a7"/>
        <w:spacing w:before="99" w:line="360" w:lineRule="auto"/>
        <w:ind w:right="297" w:firstLine="645"/>
        <w:jc w:val="both"/>
        <w:rPr>
          <w:rFonts w:ascii="宋体" w:eastAsia="宋体" w:hAnsi="宋体" w:cs="宋体"/>
          <w:b w:val="0"/>
          <w:bCs/>
          <w:spacing w:val="-3"/>
          <w:sz w:val="21"/>
          <w:szCs w:val="21"/>
        </w:rPr>
      </w:pPr>
      <w:r>
        <w:rPr>
          <w:rFonts w:ascii="宋体" w:eastAsia="宋体" w:hAnsi="宋体" w:cs="宋体" w:hint="eastAsia"/>
          <w:b w:val="0"/>
          <w:bCs/>
          <w:spacing w:val="-3"/>
          <w:sz w:val="21"/>
          <w:szCs w:val="21"/>
        </w:rPr>
        <w:t>以上企业，不属于大企业的分支机构，不存在控股股东为大企业的情形，也不存在与大企业的负责人为同一人的情形。</w:t>
      </w:r>
    </w:p>
    <w:p w14:paraId="45CB1218" w14:textId="77777777" w:rsidR="00EE0818" w:rsidRDefault="00EE0818">
      <w:pPr>
        <w:pStyle w:val="a7"/>
        <w:spacing w:before="99" w:line="360" w:lineRule="auto"/>
        <w:ind w:right="297" w:firstLine="645"/>
        <w:jc w:val="both"/>
        <w:rPr>
          <w:rFonts w:ascii="宋体" w:eastAsia="宋体" w:hAnsi="宋体" w:cs="宋体"/>
          <w:b w:val="0"/>
          <w:bCs/>
          <w:spacing w:val="-3"/>
          <w:sz w:val="21"/>
          <w:szCs w:val="21"/>
        </w:rPr>
      </w:pPr>
    </w:p>
    <w:p w14:paraId="1A82028E" w14:textId="77777777" w:rsidR="00EE0818" w:rsidRDefault="00D47220">
      <w:pPr>
        <w:pStyle w:val="a7"/>
        <w:spacing w:before="99" w:line="360" w:lineRule="auto"/>
        <w:ind w:right="297" w:firstLine="645"/>
        <w:jc w:val="both"/>
        <w:rPr>
          <w:rFonts w:ascii="宋体" w:eastAsia="宋体" w:hAnsi="宋体" w:cs="宋体"/>
          <w:b w:val="0"/>
          <w:bCs/>
          <w:spacing w:val="-3"/>
          <w:sz w:val="21"/>
          <w:szCs w:val="21"/>
        </w:rPr>
      </w:pPr>
      <w:r>
        <w:rPr>
          <w:rFonts w:ascii="宋体" w:eastAsia="宋体" w:hAnsi="宋体" w:cs="宋体" w:hint="eastAsia"/>
          <w:b w:val="0"/>
          <w:bCs/>
          <w:spacing w:val="-3"/>
          <w:sz w:val="21"/>
          <w:szCs w:val="21"/>
        </w:rPr>
        <w:t>本企业对上述声明内容的真实性负责。如有虚假，将依法承担相应责任。</w:t>
      </w:r>
    </w:p>
    <w:p w14:paraId="08A8C147" w14:textId="77777777" w:rsidR="00EE0818" w:rsidRDefault="00D47220">
      <w:pPr>
        <w:pStyle w:val="a7"/>
        <w:wordWrap w:val="0"/>
        <w:spacing w:before="99" w:line="360" w:lineRule="auto"/>
        <w:ind w:right="297" w:firstLine="645"/>
        <w:jc w:val="right"/>
        <w:rPr>
          <w:rFonts w:ascii="宋体" w:eastAsia="宋体" w:hAnsi="宋体" w:cs="宋体"/>
          <w:b w:val="0"/>
          <w:bCs/>
          <w:spacing w:val="-3"/>
          <w:sz w:val="21"/>
          <w:szCs w:val="21"/>
        </w:rPr>
      </w:pPr>
      <w:r>
        <w:rPr>
          <w:rFonts w:ascii="宋体" w:eastAsia="宋体" w:hAnsi="宋体" w:cs="宋体" w:hint="eastAsia"/>
          <w:b w:val="0"/>
          <w:bCs/>
          <w:spacing w:val="-3"/>
          <w:sz w:val="21"/>
          <w:szCs w:val="21"/>
        </w:rPr>
        <w:t xml:space="preserve">企业名称（盖章）： </w:t>
      </w:r>
      <w:r>
        <w:rPr>
          <w:rFonts w:ascii="宋体" w:eastAsia="宋体" w:hAnsi="宋体" w:cs="宋体"/>
          <w:b w:val="0"/>
          <w:bCs/>
          <w:spacing w:val="-3"/>
          <w:sz w:val="21"/>
          <w:szCs w:val="21"/>
        </w:rPr>
        <w:t xml:space="preserve">               </w:t>
      </w:r>
    </w:p>
    <w:p w14:paraId="4D0B8367" w14:textId="77777777" w:rsidR="00EE0818" w:rsidRDefault="00D47220">
      <w:pPr>
        <w:pStyle w:val="a7"/>
        <w:wordWrap w:val="0"/>
        <w:spacing w:before="99" w:line="360" w:lineRule="auto"/>
        <w:ind w:right="297" w:firstLine="645"/>
        <w:jc w:val="right"/>
        <w:rPr>
          <w:rFonts w:ascii="宋体" w:eastAsia="宋体" w:hAnsi="宋体" w:cs="宋体"/>
          <w:b w:val="0"/>
          <w:bCs/>
          <w:spacing w:val="-3"/>
          <w:sz w:val="21"/>
          <w:szCs w:val="21"/>
        </w:rPr>
      </w:pPr>
      <w:r>
        <w:rPr>
          <w:rFonts w:ascii="宋体" w:eastAsia="宋体" w:hAnsi="宋体" w:cs="宋体" w:hint="eastAsia"/>
          <w:b w:val="0"/>
          <w:bCs/>
          <w:spacing w:val="-3"/>
          <w:sz w:val="21"/>
          <w:szCs w:val="21"/>
        </w:rPr>
        <w:t xml:space="preserve">日 </w:t>
      </w:r>
      <w:r>
        <w:rPr>
          <w:rFonts w:ascii="宋体" w:eastAsia="宋体" w:hAnsi="宋体" w:cs="宋体"/>
          <w:b w:val="0"/>
          <w:bCs/>
          <w:spacing w:val="-3"/>
          <w:sz w:val="21"/>
          <w:szCs w:val="21"/>
        </w:rPr>
        <w:t xml:space="preserve"> </w:t>
      </w:r>
      <w:r>
        <w:rPr>
          <w:rFonts w:ascii="宋体" w:eastAsia="宋体" w:hAnsi="宋体" w:cs="宋体" w:hint="eastAsia"/>
          <w:b w:val="0"/>
          <w:bCs/>
          <w:spacing w:val="-3"/>
          <w:sz w:val="21"/>
          <w:szCs w:val="21"/>
        </w:rPr>
        <w:t xml:space="preserve">期： </w:t>
      </w:r>
      <w:r>
        <w:rPr>
          <w:rFonts w:ascii="宋体" w:eastAsia="宋体" w:hAnsi="宋体" w:cs="宋体"/>
          <w:b w:val="0"/>
          <w:bCs/>
          <w:spacing w:val="-3"/>
          <w:sz w:val="21"/>
          <w:szCs w:val="21"/>
        </w:rPr>
        <w:t xml:space="preserve">               </w:t>
      </w:r>
    </w:p>
    <w:p w14:paraId="4DBCF29D" w14:textId="77777777" w:rsidR="00EE0818" w:rsidRDefault="00EE0818">
      <w:pPr>
        <w:pStyle w:val="a7"/>
        <w:spacing w:before="56" w:line="360" w:lineRule="auto"/>
        <w:ind w:left="3960" w:right="2035"/>
        <w:rPr>
          <w:rFonts w:ascii="宋体" w:eastAsia="宋体" w:hAnsi="宋体" w:cs="宋体"/>
          <w:spacing w:val="-24"/>
        </w:rPr>
      </w:pPr>
    </w:p>
    <w:p w14:paraId="64B455F6" w14:textId="77777777" w:rsidR="00EE0818" w:rsidRDefault="00EE0818">
      <w:pPr>
        <w:spacing w:line="360" w:lineRule="auto"/>
        <w:ind w:left="20"/>
        <w:jc w:val="left"/>
        <w:rPr>
          <w:rFonts w:ascii="宋体" w:hAnsi="宋体" w:cs="宋体"/>
          <w:sz w:val="18"/>
        </w:rPr>
      </w:pPr>
    </w:p>
    <w:p w14:paraId="7552B1E7" w14:textId="77777777" w:rsidR="00EE0818" w:rsidRDefault="00EE0818">
      <w:pPr>
        <w:spacing w:line="360" w:lineRule="auto"/>
        <w:ind w:left="20"/>
        <w:jc w:val="left"/>
        <w:rPr>
          <w:rFonts w:ascii="宋体" w:hAnsi="宋体" w:cs="宋体"/>
          <w:sz w:val="18"/>
        </w:rPr>
      </w:pPr>
    </w:p>
    <w:p w14:paraId="007FEE92" w14:textId="77777777" w:rsidR="00EE0818" w:rsidRDefault="00EE0818">
      <w:pPr>
        <w:spacing w:line="360" w:lineRule="auto"/>
        <w:jc w:val="left"/>
        <w:rPr>
          <w:rFonts w:ascii="宋体" w:hAnsi="宋体" w:cs="宋体"/>
          <w:sz w:val="18"/>
        </w:rPr>
      </w:pPr>
    </w:p>
    <w:p w14:paraId="46F0100F" w14:textId="77777777" w:rsidR="00EE0818" w:rsidRDefault="00D47220">
      <w:pPr>
        <w:spacing w:line="360" w:lineRule="auto"/>
        <w:ind w:left="20"/>
        <w:jc w:val="left"/>
        <w:rPr>
          <w:rFonts w:ascii="宋体" w:hAnsi="宋体" w:cs="宋体"/>
          <w:sz w:val="18"/>
        </w:rPr>
      </w:pPr>
      <w:r>
        <w:rPr>
          <w:rFonts w:ascii="宋体" w:hAnsi="宋体" w:cs="宋体" w:hint="eastAsia"/>
          <w:sz w:val="18"/>
        </w:rPr>
        <w:t>1:从业人员、营业收入、资产总额填报上一年度数据，无上</w:t>
      </w:r>
      <w:proofErr w:type="gramStart"/>
      <w:r>
        <w:rPr>
          <w:rFonts w:ascii="宋体" w:hAnsi="宋体" w:cs="宋体" w:hint="eastAsia"/>
          <w:sz w:val="18"/>
        </w:rPr>
        <w:t>一</w:t>
      </w:r>
      <w:proofErr w:type="gramEnd"/>
      <w:r>
        <w:rPr>
          <w:rFonts w:ascii="宋体" w:hAnsi="宋体" w:cs="宋体" w:hint="eastAsia"/>
          <w:sz w:val="18"/>
        </w:rPr>
        <w:t>年度数据的新成立企业可不填报。</w:t>
      </w:r>
    </w:p>
    <w:p w14:paraId="02A4F20F" w14:textId="77777777" w:rsidR="00EE0818" w:rsidRDefault="00D47220">
      <w:pPr>
        <w:widowControl/>
        <w:spacing w:line="360" w:lineRule="auto"/>
        <w:jc w:val="left"/>
        <w:rPr>
          <w:rFonts w:ascii="宋体" w:hAnsi="宋体" w:cs="宋体"/>
          <w:spacing w:val="-24"/>
        </w:rPr>
      </w:pPr>
      <w:r>
        <w:rPr>
          <w:rFonts w:ascii="宋体" w:hAnsi="宋体" w:cs="宋体"/>
          <w:spacing w:val="-24"/>
        </w:rPr>
        <w:br w:type="page"/>
      </w:r>
    </w:p>
    <w:p w14:paraId="0CE6E9E4" w14:textId="77777777" w:rsidR="00EE0818" w:rsidRPr="000D73EC" w:rsidRDefault="00D47220" w:rsidP="000D73EC">
      <w:pPr>
        <w:pStyle w:val="a7"/>
        <w:spacing w:line="360" w:lineRule="auto"/>
        <w:ind w:right="50"/>
        <w:rPr>
          <w:rFonts w:asciiTheme="minorEastAsia" w:eastAsiaTheme="minorEastAsia" w:hAnsiTheme="minorEastAsia" w:cs="宋体"/>
          <w:spacing w:val="-2"/>
          <w:sz w:val="36"/>
          <w:szCs w:val="36"/>
        </w:rPr>
      </w:pPr>
      <w:bookmarkStart w:id="95" w:name="_Toc11089"/>
      <w:r w:rsidRPr="000D73EC">
        <w:rPr>
          <w:rFonts w:asciiTheme="minorEastAsia" w:eastAsiaTheme="minorEastAsia" w:hAnsiTheme="minorEastAsia" w:cs="宋体" w:hint="eastAsia"/>
          <w:spacing w:val="-2"/>
          <w:sz w:val="36"/>
          <w:szCs w:val="36"/>
        </w:rPr>
        <w:lastRenderedPageBreak/>
        <w:t>中小企业声明函（工程、服务）</w:t>
      </w:r>
      <w:bookmarkEnd w:id="95"/>
    </w:p>
    <w:p w14:paraId="11A78B67" w14:textId="77777777" w:rsidR="00EE0818" w:rsidRDefault="00D47220">
      <w:pPr>
        <w:spacing w:before="13" w:line="360" w:lineRule="auto"/>
        <w:ind w:right="295"/>
        <w:rPr>
          <w:rFonts w:asciiTheme="minorEastAsia" w:eastAsiaTheme="minorEastAsia" w:hAnsiTheme="minorEastAsia"/>
          <w:spacing w:val="-3"/>
          <w:kern w:val="0"/>
          <w:szCs w:val="21"/>
        </w:rPr>
      </w:pPr>
      <w:r>
        <w:rPr>
          <w:rFonts w:asciiTheme="minorEastAsia" w:eastAsiaTheme="minorEastAsia" w:hAnsiTheme="minorEastAsia"/>
          <w:spacing w:val="-2"/>
          <w:kern w:val="0"/>
          <w:szCs w:val="21"/>
        </w:rPr>
        <w:t xml:space="preserve">     </w:t>
      </w:r>
      <w:r>
        <w:rPr>
          <w:rFonts w:asciiTheme="minorEastAsia" w:eastAsiaTheme="minorEastAsia" w:hAnsiTheme="minorEastAsia" w:hint="eastAsia"/>
          <w:spacing w:val="-2"/>
          <w:kern w:val="0"/>
          <w:szCs w:val="21"/>
        </w:rPr>
        <w:t>本公司</w:t>
      </w:r>
      <w:r>
        <w:rPr>
          <w:rFonts w:asciiTheme="minorEastAsia" w:eastAsiaTheme="minorEastAsia" w:hAnsiTheme="minorEastAsia" w:hint="eastAsia"/>
          <w:kern w:val="0"/>
          <w:szCs w:val="21"/>
        </w:rPr>
        <w:t>（联合体</w:t>
      </w:r>
      <w:r>
        <w:rPr>
          <w:rFonts w:asciiTheme="minorEastAsia" w:eastAsiaTheme="minorEastAsia" w:hAnsiTheme="minorEastAsia" w:hint="eastAsia"/>
          <w:spacing w:val="-5"/>
          <w:kern w:val="0"/>
          <w:szCs w:val="21"/>
        </w:rPr>
        <w:t>）</w:t>
      </w:r>
      <w:r>
        <w:rPr>
          <w:rFonts w:asciiTheme="minorEastAsia" w:eastAsiaTheme="minorEastAsia" w:hAnsiTheme="minorEastAsia" w:hint="eastAsia"/>
          <w:spacing w:val="-2"/>
          <w:kern w:val="0"/>
          <w:szCs w:val="21"/>
        </w:rPr>
        <w:t>郑重声明，根据《政府采购促进中小</w:t>
      </w:r>
      <w:r>
        <w:rPr>
          <w:rFonts w:asciiTheme="minorEastAsia" w:eastAsiaTheme="minorEastAsia" w:hAnsiTheme="minorEastAsia" w:hint="eastAsia"/>
          <w:spacing w:val="-18"/>
          <w:kern w:val="0"/>
          <w:szCs w:val="21"/>
        </w:rPr>
        <w:t>企业发展管理办法》</w:t>
      </w:r>
      <w:r>
        <w:rPr>
          <w:rFonts w:asciiTheme="minorEastAsia" w:eastAsiaTheme="minorEastAsia" w:hAnsiTheme="minorEastAsia" w:hint="eastAsia"/>
          <w:kern w:val="0"/>
          <w:szCs w:val="21"/>
        </w:rPr>
        <w:t>（</w:t>
      </w:r>
      <w:r>
        <w:rPr>
          <w:rFonts w:asciiTheme="minorEastAsia" w:eastAsiaTheme="minorEastAsia" w:hAnsiTheme="minorEastAsia" w:hint="eastAsia"/>
          <w:spacing w:val="5"/>
          <w:kern w:val="0"/>
          <w:szCs w:val="21"/>
        </w:rPr>
        <w:t>财库</w:t>
      </w:r>
      <w:r>
        <w:rPr>
          <w:rFonts w:asciiTheme="minorEastAsia" w:eastAsiaTheme="minorEastAsia" w:hAnsiTheme="minorEastAsia" w:hint="eastAsia"/>
          <w:kern w:val="0"/>
          <w:szCs w:val="21"/>
        </w:rPr>
        <w:t>﹝</w:t>
      </w:r>
      <w:r>
        <w:rPr>
          <w:rFonts w:asciiTheme="minorEastAsia" w:eastAsiaTheme="minorEastAsia" w:hAnsiTheme="minorEastAsia"/>
          <w:kern w:val="0"/>
          <w:szCs w:val="21"/>
        </w:rPr>
        <w:t>2020</w:t>
      </w:r>
      <w:r>
        <w:rPr>
          <w:rFonts w:asciiTheme="minorEastAsia" w:eastAsiaTheme="minorEastAsia" w:hAnsiTheme="minorEastAsia" w:hint="eastAsia"/>
          <w:kern w:val="0"/>
          <w:szCs w:val="21"/>
        </w:rPr>
        <w:t>﹞</w:t>
      </w:r>
      <w:r>
        <w:rPr>
          <w:rFonts w:asciiTheme="minorEastAsia" w:eastAsiaTheme="minorEastAsia" w:hAnsiTheme="minorEastAsia"/>
          <w:kern w:val="0"/>
          <w:szCs w:val="21"/>
        </w:rPr>
        <w:t>46</w:t>
      </w:r>
      <w:r>
        <w:rPr>
          <w:rFonts w:asciiTheme="minorEastAsia" w:eastAsiaTheme="minorEastAsia" w:hAnsiTheme="minorEastAsia"/>
          <w:spacing w:val="-38"/>
          <w:kern w:val="0"/>
          <w:szCs w:val="21"/>
        </w:rPr>
        <w:t xml:space="preserve"> </w:t>
      </w:r>
      <w:r>
        <w:rPr>
          <w:rFonts w:asciiTheme="minorEastAsia" w:eastAsiaTheme="minorEastAsia" w:hAnsiTheme="minorEastAsia" w:hint="eastAsia"/>
          <w:spacing w:val="-38"/>
          <w:kern w:val="0"/>
          <w:szCs w:val="21"/>
        </w:rPr>
        <w:t>号</w:t>
      </w:r>
      <w:r>
        <w:rPr>
          <w:rFonts w:asciiTheme="minorEastAsia" w:eastAsiaTheme="minorEastAsia" w:hAnsiTheme="minorEastAsia" w:hint="eastAsia"/>
          <w:spacing w:val="5"/>
          <w:kern w:val="0"/>
          <w:szCs w:val="21"/>
        </w:rPr>
        <w:t>）</w:t>
      </w:r>
      <w:r>
        <w:rPr>
          <w:rFonts w:asciiTheme="minorEastAsia" w:eastAsiaTheme="minorEastAsia" w:hAnsiTheme="minorEastAsia" w:hint="eastAsia"/>
          <w:kern w:val="0"/>
          <w:szCs w:val="21"/>
        </w:rPr>
        <w:t>的规定，本公</w:t>
      </w:r>
      <w:r>
        <w:rPr>
          <w:rFonts w:asciiTheme="minorEastAsia" w:eastAsiaTheme="minorEastAsia" w:hAnsiTheme="minorEastAsia" w:hint="eastAsia"/>
          <w:spacing w:val="-3"/>
          <w:kern w:val="0"/>
          <w:szCs w:val="21"/>
        </w:rPr>
        <w:t>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39BA208" w14:textId="77777777" w:rsidR="00EE0818" w:rsidRDefault="00D47220">
      <w:pPr>
        <w:spacing w:before="13" w:line="360" w:lineRule="auto"/>
        <w:ind w:right="82"/>
        <w:jc w:val="left"/>
        <w:rPr>
          <w:rFonts w:asciiTheme="minorEastAsia" w:eastAsiaTheme="minorEastAsia" w:hAnsiTheme="minorEastAsia"/>
          <w:spacing w:val="-3"/>
          <w:kern w:val="0"/>
          <w:szCs w:val="21"/>
        </w:rPr>
      </w:pPr>
      <w:r>
        <w:rPr>
          <w:rFonts w:asciiTheme="minorEastAsia" w:eastAsiaTheme="minorEastAsia" w:hAnsiTheme="minorEastAsia"/>
          <w:spacing w:val="-3"/>
          <w:kern w:val="0"/>
          <w:szCs w:val="21"/>
        </w:rPr>
        <w:t xml:space="preserve">     1.</w:t>
      </w:r>
      <w:r>
        <w:rPr>
          <w:rFonts w:asciiTheme="minorEastAsia" w:eastAsiaTheme="minorEastAsia" w:hAnsiTheme="minorEastAsia" w:hint="eastAsia"/>
          <w:spacing w:val="-3"/>
          <w:kern w:val="0"/>
          <w:szCs w:val="21"/>
          <w:u w:val="single"/>
        </w:rPr>
        <w:t>南京医科大学品牌专业建设（教育教学项目管理）系统平台采购</w:t>
      </w:r>
      <w:r>
        <w:rPr>
          <w:rFonts w:asciiTheme="minorEastAsia" w:eastAsiaTheme="minorEastAsia" w:hAnsiTheme="minorEastAsia" w:hint="eastAsia"/>
          <w:spacing w:val="-3"/>
          <w:kern w:val="0"/>
          <w:szCs w:val="21"/>
        </w:rPr>
        <w:t>，属于</w:t>
      </w:r>
      <w:r>
        <w:rPr>
          <w:rFonts w:asciiTheme="minorEastAsia" w:eastAsiaTheme="minorEastAsia" w:hAnsiTheme="minorEastAsia" w:cs="宋体" w:hint="eastAsia"/>
          <w:bCs/>
          <w:szCs w:val="21"/>
          <w:u w:val="single"/>
        </w:rPr>
        <w:t>其他未列明行业</w:t>
      </w:r>
      <w:r>
        <w:rPr>
          <w:rFonts w:asciiTheme="minorEastAsia" w:eastAsiaTheme="minorEastAsia" w:hAnsiTheme="minorEastAsia" w:hint="eastAsia"/>
          <w:spacing w:val="-3"/>
          <w:kern w:val="0"/>
          <w:szCs w:val="21"/>
          <w:u w:val="single"/>
        </w:rPr>
        <w:t>的</w:t>
      </w:r>
      <w:r>
        <w:rPr>
          <w:rFonts w:asciiTheme="minorEastAsia" w:eastAsiaTheme="minorEastAsia" w:hAnsiTheme="minorEastAsia" w:hint="eastAsia"/>
          <w:spacing w:val="-3"/>
          <w:kern w:val="0"/>
          <w:szCs w:val="21"/>
        </w:rPr>
        <w:t>；承建（承接）企业为</w:t>
      </w:r>
      <w:r>
        <w:rPr>
          <w:rFonts w:asciiTheme="minorEastAsia" w:eastAsiaTheme="minorEastAsia" w:hAnsiTheme="minorEastAsia" w:hint="eastAsia"/>
          <w:spacing w:val="-3"/>
          <w:kern w:val="0"/>
          <w:szCs w:val="21"/>
          <w:u w:val="single"/>
        </w:rPr>
        <w:t>（企业名称）</w:t>
      </w:r>
      <w:r>
        <w:rPr>
          <w:rFonts w:asciiTheme="minorEastAsia" w:eastAsiaTheme="minorEastAsia" w:hAnsiTheme="minorEastAsia" w:hint="eastAsia"/>
          <w:spacing w:val="-3"/>
          <w:kern w:val="0"/>
          <w:szCs w:val="21"/>
        </w:rPr>
        <w:t>，从业人员</w:t>
      </w:r>
      <w:r>
        <w:rPr>
          <w:rFonts w:asciiTheme="minorEastAsia" w:eastAsiaTheme="minorEastAsia" w:hAnsiTheme="minorEastAsia"/>
          <w:spacing w:val="-3"/>
          <w:kern w:val="0"/>
          <w:szCs w:val="21"/>
        </w:rPr>
        <w:t xml:space="preserve"> </w:t>
      </w:r>
      <w:r>
        <w:rPr>
          <w:rFonts w:asciiTheme="minorEastAsia" w:eastAsiaTheme="minorEastAsia" w:hAnsiTheme="minorEastAsia"/>
          <w:spacing w:val="-3"/>
          <w:kern w:val="0"/>
          <w:szCs w:val="21"/>
          <w:u w:val="single"/>
        </w:rPr>
        <w:tab/>
        <w:t xml:space="preserve">  </w:t>
      </w:r>
      <w:r>
        <w:rPr>
          <w:rFonts w:asciiTheme="minorEastAsia" w:eastAsiaTheme="minorEastAsia" w:hAnsiTheme="minorEastAsia" w:hint="eastAsia"/>
          <w:spacing w:val="-3"/>
          <w:kern w:val="0"/>
          <w:szCs w:val="21"/>
        </w:rPr>
        <w:t>人，营业收入为</w:t>
      </w:r>
      <w:r>
        <w:rPr>
          <w:rFonts w:asciiTheme="minorEastAsia" w:eastAsiaTheme="minorEastAsia" w:hAnsiTheme="minorEastAsia"/>
          <w:spacing w:val="-3"/>
          <w:kern w:val="0"/>
          <w:szCs w:val="21"/>
        </w:rPr>
        <w:t xml:space="preserve"> </w:t>
      </w:r>
      <w:r>
        <w:rPr>
          <w:rFonts w:asciiTheme="minorEastAsia" w:eastAsiaTheme="minorEastAsia" w:hAnsiTheme="minorEastAsia"/>
          <w:spacing w:val="-3"/>
          <w:kern w:val="0"/>
          <w:szCs w:val="21"/>
          <w:u w:val="single"/>
        </w:rPr>
        <w:tab/>
        <w:t xml:space="preserve"> </w:t>
      </w:r>
      <w:r>
        <w:rPr>
          <w:rFonts w:asciiTheme="minorEastAsia" w:eastAsiaTheme="minorEastAsia" w:hAnsiTheme="minorEastAsia" w:hint="eastAsia"/>
          <w:spacing w:val="-3"/>
          <w:kern w:val="0"/>
          <w:szCs w:val="21"/>
        </w:rPr>
        <w:t>万元，资产总额为</w:t>
      </w:r>
      <w:r>
        <w:rPr>
          <w:rFonts w:asciiTheme="minorEastAsia" w:eastAsiaTheme="minorEastAsia" w:hAnsiTheme="minorEastAsia"/>
          <w:spacing w:val="-3"/>
          <w:kern w:val="0"/>
          <w:szCs w:val="21"/>
          <w:u w:val="single"/>
        </w:rPr>
        <w:t xml:space="preserve"> </w:t>
      </w:r>
      <w:r>
        <w:rPr>
          <w:rFonts w:asciiTheme="minorEastAsia" w:eastAsiaTheme="minorEastAsia" w:hAnsiTheme="minorEastAsia"/>
          <w:spacing w:val="-3"/>
          <w:kern w:val="0"/>
          <w:szCs w:val="21"/>
          <w:u w:val="single"/>
        </w:rPr>
        <w:tab/>
        <w:t xml:space="preserve">   </w:t>
      </w:r>
      <w:r>
        <w:rPr>
          <w:rFonts w:asciiTheme="minorEastAsia" w:eastAsiaTheme="minorEastAsia" w:hAnsiTheme="minorEastAsia" w:hint="eastAsia"/>
          <w:spacing w:val="-3"/>
          <w:kern w:val="0"/>
          <w:szCs w:val="21"/>
        </w:rPr>
        <w:t>万元</w:t>
      </w:r>
      <w:hyperlink w:anchor="_bookmark1" w:history="1">
        <w:r>
          <w:rPr>
            <w:rFonts w:asciiTheme="minorEastAsia" w:eastAsiaTheme="minorEastAsia" w:hAnsiTheme="minorEastAsia"/>
            <w:spacing w:val="-3"/>
            <w:kern w:val="0"/>
            <w:szCs w:val="21"/>
            <w:vertAlign w:val="superscript"/>
          </w:rPr>
          <w:t>1</w:t>
        </w:r>
      </w:hyperlink>
      <w:r>
        <w:rPr>
          <w:rFonts w:asciiTheme="minorEastAsia" w:eastAsiaTheme="minorEastAsia" w:hAnsiTheme="minorEastAsia" w:hint="eastAsia"/>
          <w:spacing w:val="-3"/>
          <w:kern w:val="0"/>
          <w:szCs w:val="21"/>
        </w:rPr>
        <w:t>，属于</w:t>
      </w:r>
      <w:r>
        <w:rPr>
          <w:rFonts w:asciiTheme="minorEastAsia" w:eastAsiaTheme="minorEastAsia" w:hAnsiTheme="minorEastAsia"/>
          <w:spacing w:val="-3"/>
          <w:kern w:val="0"/>
          <w:szCs w:val="21"/>
          <w:u w:val="single"/>
        </w:rPr>
        <w:tab/>
        <w:t xml:space="preserve">   </w:t>
      </w:r>
      <w:r>
        <w:rPr>
          <w:rFonts w:asciiTheme="minorEastAsia" w:eastAsiaTheme="minorEastAsia" w:hAnsiTheme="minorEastAsia" w:hint="eastAsia"/>
          <w:spacing w:val="-3"/>
          <w:kern w:val="0"/>
          <w:szCs w:val="21"/>
        </w:rPr>
        <w:t>（中型企业、小型企业、微型企业）；</w:t>
      </w:r>
    </w:p>
    <w:p w14:paraId="64A403A1" w14:textId="77777777" w:rsidR="00EE0818" w:rsidRDefault="00D47220">
      <w:pPr>
        <w:spacing w:before="34" w:line="360" w:lineRule="auto"/>
        <w:ind w:firstLine="376"/>
        <w:jc w:val="left"/>
        <w:rPr>
          <w:rFonts w:asciiTheme="minorEastAsia" w:eastAsiaTheme="minorEastAsia" w:hAnsiTheme="minorEastAsia"/>
          <w:spacing w:val="-3"/>
          <w:kern w:val="0"/>
          <w:szCs w:val="21"/>
        </w:rPr>
      </w:pPr>
      <w:r>
        <w:rPr>
          <w:rFonts w:asciiTheme="minorEastAsia" w:eastAsiaTheme="minorEastAsia" w:hAnsiTheme="minorEastAsia"/>
          <w:spacing w:val="-3"/>
          <w:kern w:val="0"/>
          <w:szCs w:val="21"/>
        </w:rPr>
        <w:t xml:space="preserve"> 2.</w:t>
      </w:r>
      <w:r>
        <w:rPr>
          <w:rFonts w:asciiTheme="minorEastAsia" w:eastAsiaTheme="minorEastAsia" w:hAnsiTheme="minorEastAsia" w:cs="宋体" w:hint="eastAsia"/>
          <w:bCs/>
          <w:szCs w:val="21"/>
          <w:u w:val="single"/>
        </w:rPr>
        <w:t>南京医科大学品牌专业建设（教育教学项目管理）系统平台采购</w:t>
      </w:r>
      <w:r>
        <w:rPr>
          <w:rFonts w:asciiTheme="minorEastAsia" w:eastAsiaTheme="minorEastAsia" w:hAnsiTheme="minorEastAsia" w:hint="eastAsia"/>
          <w:spacing w:val="-3"/>
          <w:kern w:val="0"/>
          <w:szCs w:val="21"/>
        </w:rPr>
        <w:t>，属于</w:t>
      </w:r>
      <w:r>
        <w:rPr>
          <w:rFonts w:asciiTheme="minorEastAsia" w:eastAsiaTheme="minorEastAsia" w:hAnsiTheme="minorEastAsia" w:cs="宋体" w:hint="eastAsia"/>
          <w:bCs/>
          <w:szCs w:val="21"/>
          <w:u w:val="single"/>
        </w:rPr>
        <w:t>其他未列明行业</w:t>
      </w:r>
      <w:r>
        <w:rPr>
          <w:rFonts w:asciiTheme="minorEastAsia" w:eastAsiaTheme="minorEastAsia" w:hAnsiTheme="minorEastAsia" w:hint="eastAsia"/>
          <w:spacing w:val="-3"/>
          <w:kern w:val="0"/>
          <w:szCs w:val="21"/>
        </w:rPr>
        <w:t>；承建（承接）企业为</w:t>
      </w:r>
      <w:r>
        <w:rPr>
          <w:rFonts w:asciiTheme="minorEastAsia" w:eastAsiaTheme="minorEastAsia" w:hAnsiTheme="minorEastAsia" w:hint="eastAsia"/>
          <w:spacing w:val="-3"/>
          <w:kern w:val="0"/>
          <w:szCs w:val="21"/>
          <w:u w:val="single"/>
        </w:rPr>
        <w:t>（企业名称）</w:t>
      </w:r>
      <w:r>
        <w:rPr>
          <w:rFonts w:asciiTheme="minorEastAsia" w:eastAsiaTheme="minorEastAsia" w:hAnsiTheme="minorEastAsia" w:hint="eastAsia"/>
          <w:spacing w:val="-3"/>
          <w:kern w:val="0"/>
          <w:szCs w:val="21"/>
        </w:rPr>
        <w:t>，从业人员</w:t>
      </w:r>
      <w:r>
        <w:rPr>
          <w:rFonts w:asciiTheme="minorEastAsia" w:eastAsiaTheme="minorEastAsia" w:hAnsiTheme="minorEastAsia"/>
          <w:spacing w:val="-3"/>
          <w:kern w:val="0"/>
          <w:szCs w:val="21"/>
        </w:rPr>
        <w:t xml:space="preserve"> </w:t>
      </w:r>
      <w:r>
        <w:rPr>
          <w:rFonts w:asciiTheme="minorEastAsia" w:eastAsiaTheme="minorEastAsia" w:hAnsiTheme="minorEastAsia"/>
          <w:spacing w:val="-3"/>
          <w:kern w:val="0"/>
          <w:szCs w:val="21"/>
          <w:u w:val="single"/>
        </w:rPr>
        <w:tab/>
        <w:t xml:space="preserve">    </w:t>
      </w:r>
      <w:r>
        <w:rPr>
          <w:rFonts w:asciiTheme="minorEastAsia" w:eastAsiaTheme="minorEastAsia" w:hAnsiTheme="minorEastAsia" w:hint="eastAsia"/>
          <w:spacing w:val="-3"/>
          <w:kern w:val="0"/>
          <w:szCs w:val="21"/>
        </w:rPr>
        <w:t>人，营业收入为</w:t>
      </w:r>
      <w:r>
        <w:rPr>
          <w:rFonts w:asciiTheme="minorEastAsia" w:eastAsiaTheme="minorEastAsia" w:hAnsiTheme="minorEastAsia"/>
          <w:spacing w:val="-3"/>
          <w:kern w:val="0"/>
          <w:szCs w:val="21"/>
        </w:rPr>
        <w:t xml:space="preserve"> </w:t>
      </w:r>
      <w:r>
        <w:rPr>
          <w:rFonts w:asciiTheme="minorEastAsia" w:eastAsiaTheme="minorEastAsia" w:hAnsiTheme="minorEastAsia"/>
          <w:spacing w:val="-3"/>
          <w:kern w:val="0"/>
          <w:szCs w:val="21"/>
          <w:u w:val="single"/>
        </w:rPr>
        <w:tab/>
        <w:t xml:space="preserve">   </w:t>
      </w:r>
      <w:r>
        <w:rPr>
          <w:rFonts w:asciiTheme="minorEastAsia" w:eastAsiaTheme="minorEastAsia" w:hAnsiTheme="minorEastAsia" w:hint="eastAsia"/>
          <w:spacing w:val="-3"/>
          <w:kern w:val="0"/>
          <w:szCs w:val="21"/>
        </w:rPr>
        <w:t>万元，资产总额为</w:t>
      </w:r>
      <w:r>
        <w:rPr>
          <w:rFonts w:asciiTheme="minorEastAsia" w:eastAsiaTheme="minorEastAsia" w:hAnsiTheme="minorEastAsia"/>
          <w:spacing w:val="-3"/>
          <w:kern w:val="0"/>
          <w:szCs w:val="21"/>
          <w:u w:val="single"/>
        </w:rPr>
        <w:t xml:space="preserve"> </w:t>
      </w:r>
      <w:r>
        <w:rPr>
          <w:rFonts w:asciiTheme="minorEastAsia" w:eastAsiaTheme="minorEastAsia" w:hAnsiTheme="minorEastAsia"/>
          <w:spacing w:val="-3"/>
          <w:kern w:val="0"/>
          <w:szCs w:val="21"/>
          <w:u w:val="single"/>
        </w:rPr>
        <w:tab/>
        <w:t xml:space="preserve">   </w:t>
      </w:r>
      <w:r>
        <w:rPr>
          <w:rFonts w:asciiTheme="minorEastAsia" w:eastAsiaTheme="minorEastAsia" w:hAnsiTheme="minorEastAsia" w:hint="eastAsia"/>
          <w:spacing w:val="-3"/>
          <w:kern w:val="0"/>
          <w:szCs w:val="21"/>
        </w:rPr>
        <w:t>万元</w:t>
      </w:r>
      <w:hyperlink w:anchor="_bookmark1" w:history="1">
        <w:r>
          <w:rPr>
            <w:rFonts w:asciiTheme="minorEastAsia" w:eastAsiaTheme="minorEastAsia" w:hAnsiTheme="minorEastAsia"/>
            <w:spacing w:val="-3"/>
            <w:kern w:val="0"/>
            <w:szCs w:val="21"/>
            <w:vertAlign w:val="superscript"/>
          </w:rPr>
          <w:t>1</w:t>
        </w:r>
      </w:hyperlink>
      <w:r>
        <w:rPr>
          <w:rFonts w:asciiTheme="minorEastAsia" w:eastAsiaTheme="minorEastAsia" w:hAnsiTheme="minorEastAsia" w:hint="eastAsia"/>
          <w:spacing w:val="-3"/>
          <w:kern w:val="0"/>
          <w:szCs w:val="21"/>
        </w:rPr>
        <w:t>，属于</w:t>
      </w:r>
      <w:r>
        <w:rPr>
          <w:rFonts w:asciiTheme="minorEastAsia" w:eastAsiaTheme="minorEastAsia" w:hAnsiTheme="minorEastAsia"/>
          <w:spacing w:val="-3"/>
          <w:kern w:val="0"/>
          <w:szCs w:val="21"/>
          <w:u w:val="single"/>
        </w:rPr>
        <w:tab/>
        <w:t xml:space="preserve">   </w:t>
      </w:r>
      <w:r>
        <w:rPr>
          <w:rFonts w:asciiTheme="minorEastAsia" w:eastAsiaTheme="minorEastAsia" w:hAnsiTheme="minorEastAsia" w:hint="eastAsia"/>
          <w:spacing w:val="-3"/>
          <w:kern w:val="0"/>
          <w:szCs w:val="21"/>
        </w:rPr>
        <w:t>（中型企业、小型企业、微型企业）；</w:t>
      </w:r>
    </w:p>
    <w:p w14:paraId="032C1D3F" w14:textId="77777777" w:rsidR="00EE0818" w:rsidRDefault="00D47220">
      <w:pPr>
        <w:spacing w:before="34" w:line="360" w:lineRule="auto"/>
        <w:ind w:firstLine="376"/>
        <w:jc w:val="left"/>
        <w:rPr>
          <w:rFonts w:asciiTheme="minorEastAsia" w:eastAsiaTheme="minorEastAsia" w:hAnsiTheme="minorEastAsia"/>
          <w:kern w:val="0"/>
          <w:szCs w:val="21"/>
        </w:rPr>
      </w:pPr>
      <w:r>
        <w:rPr>
          <w:rFonts w:asciiTheme="minorEastAsia" w:eastAsiaTheme="minorEastAsia" w:hAnsiTheme="minorEastAsia"/>
          <w:kern w:val="0"/>
          <w:szCs w:val="21"/>
        </w:rPr>
        <w:t>……</w:t>
      </w:r>
    </w:p>
    <w:p w14:paraId="4E6AA0A0" w14:textId="77777777" w:rsidR="00EE0818" w:rsidRDefault="00D47220">
      <w:pPr>
        <w:spacing w:before="99" w:line="360" w:lineRule="auto"/>
        <w:ind w:right="297"/>
        <w:jc w:val="left"/>
        <w:rPr>
          <w:rFonts w:asciiTheme="minorEastAsia" w:eastAsiaTheme="minorEastAsia" w:hAnsiTheme="minorEastAsia"/>
          <w:spacing w:val="-3"/>
          <w:kern w:val="0"/>
          <w:szCs w:val="21"/>
        </w:rPr>
      </w:pPr>
      <w:r>
        <w:rPr>
          <w:rFonts w:asciiTheme="minorEastAsia" w:eastAsiaTheme="minorEastAsia" w:hAnsiTheme="minorEastAsia"/>
          <w:spacing w:val="-3"/>
          <w:kern w:val="0"/>
          <w:szCs w:val="21"/>
        </w:rPr>
        <w:t xml:space="preserve">    </w:t>
      </w:r>
      <w:r>
        <w:rPr>
          <w:rFonts w:asciiTheme="minorEastAsia" w:eastAsiaTheme="minorEastAsia" w:hAnsiTheme="minorEastAsia" w:hint="eastAsia"/>
          <w:spacing w:val="-3"/>
          <w:kern w:val="0"/>
          <w:szCs w:val="21"/>
        </w:rPr>
        <w:t>以上企业，不属于大企业的分支机构，不存在控股股东为大企业的情形，也不存在与大企业的负责人为同一人的情形。</w:t>
      </w:r>
    </w:p>
    <w:p w14:paraId="6BA0F071" w14:textId="77777777" w:rsidR="00EE0818" w:rsidRDefault="00D47220">
      <w:pPr>
        <w:spacing w:before="99" w:line="360" w:lineRule="auto"/>
        <w:ind w:right="297"/>
        <w:jc w:val="left"/>
        <w:rPr>
          <w:rFonts w:asciiTheme="minorEastAsia" w:eastAsiaTheme="minorEastAsia" w:hAnsiTheme="minorEastAsia"/>
          <w:spacing w:val="-3"/>
          <w:kern w:val="0"/>
          <w:szCs w:val="21"/>
        </w:rPr>
      </w:pPr>
      <w:r>
        <w:rPr>
          <w:rFonts w:asciiTheme="minorEastAsia" w:eastAsiaTheme="minorEastAsia" w:hAnsiTheme="minorEastAsia" w:hint="eastAsia"/>
          <w:spacing w:val="-3"/>
          <w:kern w:val="0"/>
          <w:szCs w:val="21"/>
        </w:rPr>
        <w:t>本企业对上述声明内容的真实性负责。如有虚假，将依法承担相应责任。</w:t>
      </w:r>
    </w:p>
    <w:p w14:paraId="1835197D" w14:textId="77777777" w:rsidR="00EE0818" w:rsidRDefault="00D47220">
      <w:pPr>
        <w:wordWrap w:val="0"/>
        <w:spacing w:before="99" w:line="360" w:lineRule="auto"/>
        <w:ind w:right="297"/>
        <w:jc w:val="right"/>
        <w:rPr>
          <w:rFonts w:asciiTheme="minorEastAsia" w:eastAsiaTheme="minorEastAsia" w:hAnsiTheme="minorEastAsia"/>
          <w:spacing w:val="-3"/>
          <w:kern w:val="0"/>
          <w:szCs w:val="21"/>
        </w:rPr>
      </w:pPr>
      <w:r>
        <w:rPr>
          <w:rFonts w:asciiTheme="minorEastAsia" w:eastAsiaTheme="minorEastAsia" w:hAnsiTheme="minorEastAsia" w:hint="eastAsia"/>
          <w:spacing w:val="-3"/>
          <w:kern w:val="0"/>
          <w:szCs w:val="21"/>
        </w:rPr>
        <w:t xml:space="preserve">企业名称（盖章）： </w:t>
      </w:r>
      <w:r>
        <w:rPr>
          <w:rFonts w:asciiTheme="minorEastAsia" w:eastAsiaTheme="minorEastAsia" w:hAnsiTheme="minorEastAsia"/>
          <w:spacing w:val="-3"/>
          <w:kern w:val="0"/>
          <w:szCs w:val="21"/>
        </w:rPr>
        <w:t xml:space="preserve">             </w:t>
      </w:r>
    </w:p>
    <w:p w14:paraId="481F7C65" w14:textId="77777777" w:rsidR="00EE0818" w:rsidRDefault="00D47220">
      <w:pPr>
        <w:wordWrap w:val="0"/>
        <w:spacing w:before="99" w:line="360" w:lineRule="auto"/>
        <w:ind w:right="297"/>
        <w:jc w:val="right"/>
        <w:rPr>
          <w:rFonts w:asciiTheme="minorEastAsia" w:eastAsiaTheme="minorEastAsia" w:hAnsiTheme="minorEastAsia"/>
          <w:spacing w:val="-3"/>
          <w:kern w:val="0"/>
          <w:szCs w:val="21"/>
        </w:rPr>
      </w:pPr>
      <w:r>
        <w:rPr>
          <w:rFonts w:asciiTheme="minorEastAsia" w:eastAsiaTheme="minorEastAsia" w:hAnsiTheme="minorEastAsia" w:hint="eastAsia"/>
          <w:spacing w:val="-3"/>
          <w:kern w:val="0"/>
          <w:szCs w:val="21"/>
        </w:rPr>
        <w:t>日</w:t>
      </w:r>
      <w:r>
        <w:rPr>
          <w:rFonts w:asciiTheme="minorEastAsia" w:eastAsiaTheme="minorEastAsia" w:hAnsiTheme="minorEastAsia"/>
          <w:spacing w:val="-3"/>
          <w:kern w:val="0"/>
          <w:szCs w:val="21"/>
        </w:rPr>
        <w:t xml:space="preserve">  </w:t>
      </w:r>
      <w:r>
        <w:rPr>
          <w:rFonts w:asciiTheme="minorEastAsia" w:eastAsiaTheme="minorEastAsia" w:hAnsiTheme="minorEastAsia" w:hint="eastAsia"/>
          <w:spacing w:val="-3"/>
          <w:kern w:val="0"/>
          <w:szCs w:val="21"/>
        </w:rPr>
        <w:t>期</w:t>
      </w:r>
      <w:r>
        <w:rPr>
          <w:rFonts w:asciiTheme="minorEastAsia" w:eastAsiaTheme="minorEastAsia" w:hAnsiTheme="minorEastAsia"/>
          <w:spacing w:val="-3"/>
          <w:kern w:val="0"/>
          <w:szCs w:val="21"/>
        </w:rPr>
        <w:t xml:space="preserve"> </w:t>
      </w:r>
      <w:r>
        <w:rPr>
          <w:rFonts w:asciiTheme="minorEastAsia" w:eastAsiaTheme="minorEastAsia" w:hAnsiTheme="minorEastAsia" w:hint="eastAsia"/>
          <w:spacing w:val="-3"/>
          <w:kern w:val="0"/>
          <w:szCs w:val="21"/>
        </w:rPr>
        <w:t xml:space="preserve">： </w:t>
      </w:r>
      <w:r>
        <w:rPr>
          <w:rFonts w:asciiTheme="minorEastAsia" w:eastAsiaTheme="minorEastAsia" w:hAnsiTheme="minorEastAsia"/>
          <w:spacing w:val="-3"/>
          <w:kern w:val="0"/>
          <w:szCs w:val="21"/>
        </w:rPr>
        <w:t xml:space="preserve">             </w:t>
      </w:r>
    </w:p>
    <w:p w14:paraId="7AF3FA11" w14:textId="77777777" w:rsidR="00EE0818" w:rsidRDefault="00EE0818">
      <w:pPr>
        <w:spacing w:before="99" w:line="360" w:lineRule="auto"/>
        <w:ind w:right="297"/>
        <w:jc w:val="right"/>
        <w:rPr>
          <w:rFonts w:asciiTheme="minorEastAsia" w:eastAsiaTheme="minorEastAsia" w:hAnsiTheme="minorEastAsia"/>
          <w:spacing w:val="-3"/>
          <w:kern w:val="0"/>
          <w:szCs w:val="21"/>
        </w:rPr>
      </w:pPr>
    </w:p>
    <w:p w14:paraId="7CCD5409" w14:textId="77777777" w:rsidR="00EE0818" w:rsidRDefault="00EE0818">
      <w:pPr>
        <w:jc w:val="center"/>
        <w:rPr>
          <w:rFonts w:ascii="宋体" w:cs="宋体"/>
          <w:b/>
          <w:sz w:val="28"/>
          <w:szCs w:val="20"/>
        </w:rPr>
      </w:pPr>
    </w:p>
    <w:p w14:paraId="6C1DD2D4" w14:textId="77777777" w:rsidR="00EE0818" w:rsidRDefault="00EE0818">
      <w:pPr>
        <w:spacing w:line="200" w:lineRule="exact"/>
        <w:ind w:left="20"/>
        <w:jc w:val="left"/>
        <w:rPr>
          <w:rFonts w:ascii="宋体"/>
          <w:sz w:val="18"/>
          <w:szCs w:val="20"/>
        </w:rPr>
      </w:pPr>
    </w:p>
    <w:p w14:paraId="4F2E0F11" w14:textId="77777777" w:rsidR="00EE0818" w:rsidRDefault="00D47220">
      <w:pPr>
        <w:spacing w:line="200" w:lineRule="exact"/>
        <w:ind w:left="20"/>
        <w:jc w:val="left"/>
        <w:rPr>
          <w:rFonts w:ascii="宋体"/>
          <w:sz w:val="18"/>
          <w:szCs w:val="20"/>
        </w:rPr>
      </w:pPr>
      <w:r>
        <w:rPr>
          <w:rFonts w:ascii="宋体"/>
          <w:sz w:val="18"/>
          <w:szCs w:val="20"/>
        </w:rPr>
        <w:t>1:</w:t>
      </w:r>
      <w:r>
        <w:rPr>
          <w:rFonts w:ascii="宋体" w:hint="eastAsia"/>
          <w:sz w:val="18"/>
          <w:szCs w:val="20"/>
        </w:rPr>
        <w:t>从业人员、营业收入、资产总额填报上一年度数据，无上</w:t>
      </w:r>
      <w:proofErr w:type="gramStart"/>
      <w:r>
        <w:rPr>
          <w:rFonts w:ascii="宋体" w:hint="eastAsia"/>
          <w:sz w:val="18"/>
          <w:szCs w:val="20"/>
        </w:rPr>
        <w:t>一</w:t>
      </w:r>
      <w:proofErr w:type="gramEnd"/>
      <w:r>
        <w:rPr>
          <w:rFonts w:ascii="宋体" w:hint="eastAsia"/>
          <w:sz w:val="18"/>
          <w:szCs w:val="20"/>
        </w:rPr>
        <w:t>年度数据的新成立企业可不填报。</w:t>
      </w:r>
    </w:p>
    <w:p w14:paraId="3504E95A" w14:textId="77777777" w:rsidR="00EE0818" w:rsidRDefault="00EE0818">
      <w:pPr>
        <w:pStyle w:val="20"/>
        <w:ind w:firstLine="480"/>
      </w:pPr>
    </w:p>
    <w:p w14:paraId="1878E3EF" w14:textId="77777777" w:rsidR="00EE0818" w:rsidRDefault="00EE0818">
      <w:pPr>
        <w:pStyle w:val="a7"/>
        <w:spacing w:before="56" w:line="309" w:lineRule="auto"/>
        <w:ind w:right="2035"/>
        <w:rPr>
          <w:rFonts w:ascii="宋体" w:eastAsia="宋体" w:hAnsi="宋体" w:cs="宋体"/>
          <w:spacing w:val="-24"/>
        </w:rPr>
        <w:sectPr w:rsidR="00EE0818">
          <w:footerReference w:type="default" r:id="rId9"/>
          <w:pgSz w:w="11910" w:h="16840"/>
          <w:pgMar w:top="1440" w:right="1503" w:bottom="1304" w:left="1678" w:header="0" w:footer="1446" w:gutter="0"/>
          <w:cols w:space="720"/>
        </w:sectPr>
      </w:pPr>
    </w:p>
    <w:p w14:paraId="70CD112D" w14:textId="77777777" w:rsidR="00EE0818" w:rsidRDefault="00D47220">
      <w:pPr>
        <w:pStyle w:val="3"/>
        <w:jc w:val="center"/>
        <w:rPr>
          <w:rFonts w:ascii="宋体" w:hAnsi="宋体" w:cs="宋体"/>
        </w:rPr>
      </w:pPr>
      <w:bookmarkStart w:id="96" w:name="_Toc24553"/>
      <w:r>
        <w:rPr>
          <w:rFonts w:ascii="宋体" w:hAnsi="宋体" w:cs="宋体" w:hint="eastAsia"/>
        </w:rPr>
        <w:lastRenderedPageBreak/>
        <w:t>2、残疾人福利性单位声明函</w:t>
      </w:r>
      <w:bookmarkEnd w:id="96"/>
    </w:p>
    <w:bookmarkEnd w:id="92"/>
    <w:bookmarkEnd w:id="93"/>
    <w:p w14:paraId="0618E4E3" w14:textId="77777777" w:rsidR="00EE0818" w:rsidRDefault="00D47220">
      <w:pPr>
        <w:widowControl/>
        <w:spacing w:line="440" w:lineRule="exact"/>
        <w:ind w:firstLineChars="200" w:firstLine="420"/>
        <w:jc w:val="left"/>
        <w:rPr>
          <w:rFonts w:ascii="宋体" w:hAnsi="宋体" w:cs="宋体"/>
          <w:snapToGrid w:val="0"/>
          <w:kern w:val="0"/>
          <w:szCs w:val="21"/>
        </w:rPr>
      </w:pPr>
      <w:r>
        <w:rPr>
          <w:rFonts w:ascii="宋体" w:hAnsi="宋体" w:cs="宋体" w:hint="eastAsia"/>
          <w:snapToGrid w:val="0"/>
          <w:kern w:val="0"/>
          <w:szCs w:val="21"/>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4117D8F" w14:textId="77777777" w:rsidR="00EE0818" w:rsidRDefault="00D47220">
      <w:pPr>
        <w:widowControl/>
        <w:spacing w:line="440" w:lineRule="exact"/>
        <w:ind w:firstLineChars="200" w:firstLine="420"/>
        <w:jc w:val="left"/>
        <w:rPr>
          <w:rFonts w:ascii="宋体" w:hAnsi="宋体" w:cs="宋体"/>
          <w:snapToGrid w:val="0"/>
          <w:kern w:val="0"/>
          <w:szCs w:val="21"/>
        </w:rPr>
      </w:pPr>
      <w:r>
        <w:rPr>
          <w:rFonts w:ascii="宋体" w:hAnsi="宋体" w:cs="宋体" w:hint="eastAsia"/>
          <w:snapToGrid w:val="0"/>
          <w:kern w:val="0"/>
          <w:szCs w:val="21"/>
        </w:rPr>
        <w:t>本单位对上述声明的真实性负责。如有虚假，将依法承担相应责任。</w:t>
      </w:r>
    </w:p>
    <w:p w14:paraId="2E0A870E" w14:textId="77777777" w:rsidR="00EE0818" w:rsidRDefault="00D47220">
      <w:pPr>
        <w:widowControl/>
        <w:spacing w:line="440" w:lineRule="exact"/>
        <w:ind w:firstLineChars="2400" w:firstLine="5040"/>
        <w:jc w:val="left"/>
        <w:rPr>
          <w:rFonts w:ascii="宋体" w:hAnsi="宋体" w:cs="宋体"/>
          <w:snapToGrid w:val="0"/>
          <w:kern w:val="0"/>
          <w:szCs w:val="21"/>
        </w:rPr>
      </w:pPr>
      <w:r>
        <w:rPr>
          <w:rFonts w:ascii="宋体" w:hAnsi="宋体" w:cs="宋体" w:hint="eastAsia"/>
          <w:snapToGrid w:val="0"/>
          <w:kern w:val="0"/>
          <w:szCs w:val="21"/>
        </w:rPr>
        <w:t>单位名称（盖章）：</w:t>
      </w:r>
    </w:p>
    <w:p w14:paraId="64EBEF16" w14:textId="77777777" w:rsidR="00EE0818" w:rsidRDefault="00D47220">
      <w:pPr>
        <w:widowControl/>
        <w:spacing w:line="440" w:lineRule="exact"/>
        <w:ind w:firstLineChars="2400" w:firstLine="5040"/>
        <w:jc w:val="left"/>
        <w:rPr>
          <w:rFonts w:ascii="宋体" w:hAnsi="宋体" w:cs="宋体"/>
          <w:snapToGrid w:val="0"/>
          <w:kern w:val="0"/>
          <w:szCs w:val="21"/>
        </w:rPr>
      </w:pPr>
      <w:r>
        <w:rPr>
          <w:rFonts w:ascii="宋体" w:hAnsi="宋体" w:cs="宋体" w:hint="eastAsia"/>
          <w:snapToGrid w:val="0"/>
          <w:kern w:val="0"/>
          <w:szCs w:val="21"/>
        </w:rPr>
        <w:t>日期：</w:t>
      </w:r>
    </w:p>
    <w:p w14:paraId="4A401860" w14:textId="77777777" w:rsidR="00EE0818" w:rsidRDefault="00EE0818">
      <w:pPr>
        <w:rPr>
          <w:rFonts w:ascii="宋体" w:hAnsi="宋体" w:cs="宋体"/>
          <w:b/>
          <w:bCs/>
        </w:rPr>
      </w:pPr>
    </w:p>
    <w:p w14:paraId="17F3FE9B" w14:textId="77777777" w:rsidR="00EE0818" w:rsidRDefault="00EE0818">
      <w:pPr>
        <w:rPr>
          <w:rFonts w:ascii="宋体" w:hAnsi="宋体" w:cs="宋体"/>
          <w:b/>
          <w:bCs/>
        </w:rPr>
      </w:pPr>
    </w:p>
    <w:p w14:paraId="067B5116" w14:textId="77777777" w:rsidR="00EE0818" w:rsidRDefault="00EE0818">
      <w:pPr>
        <w:rPr>
          <w:rFonts w:ascii="宋体" w:hAnsi="宋体" w:cs="宋体"/>
          <w:b/>
          <w:bCs/>
        </w:rPr>
      </w:pPr>
    </w:p>
    <w:p w14:paraId="43E26520" w14:textId="77777777" w:rsidR="00EE0818" w:rsidRDefault="00D47220">
      <w:pPr>
        <w:pStyle w:val="3"/>
        <w:jc w:val="center"/>
        <w:rPr>
          <w:rFonts w:ascii="宋体" w:hAnsi="宋体" w:cs="宋体"/>
        </w:rPr>
      </w:pPr>
      <w:bookmarkStart w:id="97" w:name="_Toc30252"/>
      <w:r>
        <w:rPr>
          <w:rFonts w:ascii="宋体" w:hAnsi="宋体" w:cs="宋体" w:hint="eastAsia"/>
        </w:rPr>
        <w:t>3、属于监狱企业的证明文件</w:t>
      </w:r>
      <w:bookmarkEnd w:id="97"/>
    </w:p>
    <w:p w14:paraId="5F4E55F0" w14:textId="77777777" w:rsidR="00EE0818" w:rsidRDefault="00D47220">
      <w:pPr>
        <w:rPr>
          <w:rFonts w:ascii="宋体" w:hAnsi="宋体" w:cs="宋体"/>
        </w:rPr>
      </w:pPr>
      <w:r>
        <w:rPr>
          <w:rFonts w:ascii="宋体" w:hAnsi="宋体" w:cs="宋体" w:hint="eastAsia"/>
        </w:rPr>
        <w:t>（提供由省级以上监狱管理局、戒毒管理局(含新疆生产建设兵团)出具的属于监狱企业的证明文件）</w:t>
      </w:r>
    </w:p>
    <w:p w14:paraId="5B43C5CE" w14:textId="77777777" w:rsidR="00EE0818" w:rsidRDefault="00EE0818">
      <w:pPr>
        <w:rPr>
          <w:rFonts w:ascii="宋体" w:hAnsi="宋体" w:cs="宋体"/>
          <w:b/>
          <w:bCs/>
        </w:rPr>
      </w:pPr>
    </w:p>
    <w:p w14:paraId="52086612" w14:textId="77777777" w:rsidR="00EE0818" w:rsidRDefault="00EE0818">
      <w:pPr>
        <w:rPr>
          <w:rFonts w:ascii="宋体" w:hAnsi="宋体" w:cs="宋体"/>
          <w:b/>
          <w:bCs/>
        </w:rPr>
      </w:pPr>
    </w:p>
    <w:p w14:paraId="2740B282" w14:textId="77777777" w:rsidR="00EE0818" w:rsidRDefault="00EE0818">
      <w:pPr>
        <w:rPr>
          <w:rFonts w:ascii="宋体" w:hAnsi="宋体" w:cs="宋体"/>
          <w:b/>
          <w:bCs/>
        </w:rPr>
      </w:pPr>
    </w:p>
    <w:p w14:paraId="780CE344" w14:textId="77777777" w:rsidR="00EE0818" w:rsidRDefault="00EE0818">
      <w:pPr>
        <w:rPr>
          <w:rFonts w:ascii="宋体" w:hAnsi="宋体" w:cs="宋体"/>
          <w:b/>
          <w:bCs/>
        </w:rPr>
      </w:pPr>
    </w:p>
    <w:p w14:paraId="217790D4" w14:textId="77777777" w:rsidR="00EE0818" w:rsidRDefault="00EE0818">
      <w:pPr>
        <w:rPr>
          <w:rFonts w:ascii="宋体" w:hAnsi="宋体" w:cs="宋体"/>
          <w:b/>
          <w:bCs/>
        </w:rPr>
      </w:pPr>
    </w:p>
    <w:p w14:paraId="02FBE8DD" w14:textId="77777777" w:rsidR="00EE0818" w:rsidRDefault="00D47220">
      <w:pPr>
        <w:pStyle w:val="3"/>
        <w:jc w:val="center"/>
        <w:rPr>
          <w:rFonts w:ascii="宋体" w:hAnsi="宋体" w:cs="宋体"/>
        </w:rPr>
      </w:pPr>
      <w:bookmarkStart w:id="98" w:name="_Toc16097"/>
      <w:r>
        <w:rPr>
          <w:rFonts w:ascii="宋体" w:hAnsi="宋体" w:cs="宋体" w:hint="eastAsia"/>
        </w:rPr>
        <w:t>4、节能产品认证文件</w:t>
      </w:r>
      <w:bookmarkEnd w:id="98"/>
    </w:p>
    <w:p w14:paraId="15212394" w14:textId="77777777" w:rsidR="00EE0818" w:rsidRDefault="00D47220">
      <w:pPr>
        <w:rPr>
          <w:rFonts w:ascii="宋体" w:hAnsi="宋体" w:cs="宋体"/>
          <w:szCs w:val="21"/>
        </w:rPr>
      </w:pPr>
      <w:r>
        <w:rPr>
          <w:rFonts w:ascii="宋体" w:hAnsi="宋体" w:cs="宋体" w:hint="eastAsia"/>
          <w:szCs w:val="21"/>
        </w:rPr>
        <w:t>（提供国家确定的认证机构出具的、处于有效期之内的产品认证证书）</w:t>
      </w:r>
    </w:p>
    <w:p w14:paraId="335EAE93" w14:textId="77777777" w:rsidR="00EE0818" w:rsidRDefault="00EE0818">
      <w:pPr>
        <w:rPr>
          <w:rFonts w:ascii="宋体" w:hAnsi="宋体" w:cs="宋体"/>
          <w:b/>
          <w:bCs/>
        </w:rPr>
      </w:pPr>
    </w:p>
    <w:p w14:paraId="525C04A9" w14:textId="77777777" w:rsidR="00EE0818" w:rsidRDefault="00EE0818">
      <w:pPr>
        <w:rPr>
          <w:rFonts w:ascii="宋体" w:hAnsi="宋体" w:cs="宋体"/>
          <w:b/>
          <w:bCs/>
        </w:rPr>
      </w:pPr>
    </w:p>
    <w:p w14:paraId="2F2B9745" w14:textId="77777777" w:rsidR="00EE0818" w:rsidRDefault="00EE0818">
      <w:pPr>
        <w:rPr>
          <w:rFonts w:ascii="宋体" w:hAnsi="宋体" w:cs="宋体"/>
          <w:b/>
          <w:bCs/>
        </w:rPr>
      </w:pPr>
    </w:p>
    <w:p w14:paraId="3656FDAC" w14:textId="77777777" w:rsidR="00EE0818" w:rsidRDefault="00EE0818">
      <w:pPr>
        <w:rPr>
          <w:rFonts w:ascii="宋体" w:hAnsi="宋体" w:cs="宋体"/>
          <w:b/>
          <w:bCs/>
        </w:rPr>
      </w:pPr>
    </w:p>
    <w:p w14:paraId="424E6D86" w14:textId="77777777" w:rsidR="00EE0818" w:rsidRDefault="00EE0818">
      <w:pPr>
        <w:rPr>
          <w:rFonts w:ascii="宋体" w:hAnsi="宋体" w:cs="宋体"/>
          <w:b/>
          <w:bCs/>
        </w:rPr>
      </w:pPr>
    </w:p>
    <w:p w14:paraId="55CC96CE" w14:textId="77777777" w:rsidR="00EE0818" w:rsidRDefault="00D47220">
      <w:pPr>
        <w:pStyle w:val="3"/>
        <w:jc w:val="center"/>
        <w:rPr>
          <w:rFonts w:ascii="宋体" w:hAnsi="宋体" w:cs="宋体"/>
        </w:rPr>
      </w:pPr>
      <w:bookmarkStart w:id="99" w:name="_Toc23609"/>
      <w:r>
        <w:rPr>
          <w:rFonts w:ascii="宋体" w:hAnsi="宋体" w:cs="宋体" w:hint="eastAsia"/>
        </w:rPr>
        <w:t>5、环境标志产品认证文件</w:t>
      </w:r>
      <w:bookmarkEnd w:id="99"/>
    </w:p>
    <w:p w14:paraId="24C2309C" w14:textId="77777777" w:rsidR="00EE0818" w:rsidRDefault="00D47220">
      <w:pPr>
        <w:rPr>
          <w:rFonts w:ascii="宋体" w:hAnsi="宋体" w:cs="宋体"/>
          <w:szCs w:val="21"/>
        </w:rPr>
      </w:pPr>
      <w:r>
        <w:rPr>
          <w:rFonts w:ascii="宋体" w:hAnsi="宋体" w:cs="宋体" w:hint="eastAsia"/>
          <w:szCs w:val="21"/>
        </w:rPr>
        <w:t>（提供国家确定的认证机构出具的、处于有效期之内的产品认证证书）</w:t>
      </w:r>
    </w:p>
    <w:p w14:paraId="48CF86FF" w14:textId="77777777" w:rsidR="00EE0818" w:rsidRDefault="00EE0818">
      <w:pPr>
        <w:rPr>
          <w:rFonts w:ascii="宋体" w:hAnsi="宋体" w:cs="宋体"/>
          <w:b/>
          <w:bCs/>
        </w:rPr>
      </w:pPr>
    </w:p>
    <w:p w14:paraId="5C7AB290" w14:textId="77777777" w:rsidR="00EE0818" w:rsidRDefault="00EE0818">
      <w:pPr>
        <w:rPr>
          <w:rFonts w:ascii="宋体" w:hAnsi="宋体" w:cs="宋体"/>
          <w:b/>
          <w:bCs/>
        </w:rPr>
      </w:pPr>
    </w:p>
    <w:p w14:paraId="6A21148D" w14:textId="77777777" w:rsidR="00EE0818" w:rsidRDefault="00EE0818">
      <w:pPr>
        <w:rPr>
          <w:rFonts w:ascii="宋体" w:hAnsi="宋体" w:cs="宋体"/>
          <w:b/>
          <w:bCs/>
        </w:rPr>
      </w:pPr>
    </w:p>
    <w:p w14:paraId="121E680D" w14:textId="77777777" w:rsidR="00EE0818" w:rsidRDefault="00EE0818">
      <w:pPr>
        <w:rPr>
          <w:rFonts w:ascii="宋体" w:hAnsi="宋体" w:cs="宋体"/>
          <w:b/>
          <w:bCs/>
        </w:rPr>
      </w:pPr>
    </w:p>
    <w:p w14:paraId="338A73BF" w14:textId="77777777" w:rsidR="00EE0818" w:rsidRDefault="00EE0818">
      <w:pPr>
        <w:rPr>
          <w:rFonts w:ascii="宋体" w:hAnsi="宋体" w:cs="宋体"/>
          <w:b/>
          <w:bCs/>
        </w:rPr>
      </w:pPr>
    </w:p>
    <w:p w14:paraId="618722A1" w14:textId="77777777" w:rsidR="00EE0818" w:rsidRDefault="00D47220">
      <w:pPr>
        <w:pStyle w:val="3"/>
        <w:jc w:val="center"/>
        <w:rPr>
          <w:rFonts w:ascii="宋体" w:hAnsi="宋体" w:cs="宋体"/>
        </w:rPr>
      </w:pPr>
      <w:bookmarkStart w:id="100" w:name="_Toc4093"/>
      <w:r>
        <w:rPr>
          <w:rFonts w:ascii="宋体" w:hAnsi="宋体" w:cs="宋体" w:hint="eastAsia"/>
        </w:rPr>
        <w:lastRenderedPageBreak/>
        <w:t>6、进口产品转让技术、消化吸收再创新方案</w:t>
      </w:r>
      <w:bookmarkEnd w:id="100"/>
    </w:p>
    <w:p w14:paraId="184855D4" w14:textId="77777777" w:rsidR="00EE0818" w:rsidRDefault="00D47220">
      <w:pPr>
        <w:rPr>
          <w:rFonts w:ascii="宋体" w:hAnsi="宋体" w:cs="宋体"/>
          <w:bCs/>
        </w:rPr>
      </w:pPr>
      <w:r>
        <w:rPr>
          <w:rFonts w:ascii="宋体" w:hAnsi="宋体" w:cs="宋体" w:hint="eastAsia"/>
          <w:bCs/>
        </w:rPr>
        <w:t>（对于允许进口产品参加的项目）</w:t>
      </w:r>
    </w:p>
    <w:p w14:paraId="2A11699A" w14:textId="77777777" w:rsidR="00EE0818" w:rsidRDefault="00EE0818">
      <w:pPr>
        <w:rPr>
          <w:rFonts w:ascii="宋体" w:hAnsi="宋体" w:cs="宋体"/>
          <w:b/>
          <w:bCs/>
        </w:rPr>
      </w:pPr>
    </w:p>
    <w:p w14:paraId="790D0CA3" w14:textId="77777777" w:rsidR="00EE0818" w:rsidRDefault="00D47220">
      <w:pPr>
        <w:pStyle w:val="2"/>
        <w:rPr>
          <w:rFonts w:ascii="宋体" w:hAnsi="宋体" w:cs="宋体"/>
        </w:rPr>
      </w:pPr>
      <w:r>
        <w:rPr>
          <w:rFonts w:ascii="宋体" w:hAnsi="宋体" w:cs="宋体" w:hint="eastAsia"/>
          <w:szCs w:val="21"/>
          <w:lang w:val="zh-CN"/>
        </w:rPr>
        <w:br w:type="page"/>
      </w:r>
      <w:bookmarkStart w:id="101" w:name="_Toc15038"/>
      <w:r>
        <w:rPr>
          <w:rFonts w:ascii="宋体" w:hAnsi="宋体" w:cs="宋体" w:hint="eastAsia"/>
        </w:rPr>
        <w:lastRenderedPageBreak/>
        <w:t>附件十一、无重大违法记录声明格式</w:t>
      </w:r>
      <w:bookmarkEnd w:id="101"/>
    </w:p>
    <w:p w14:paraId="04AAC54D" w14:textId="77777777" w:rsidR="00EE0818" w:rsidRDefault="00EE0818">
      <w:pPr>
        <w:spacing w:line="240" w:lineRule="atLeast"/>
        <w:jc w:val="center"/>
        <w:rPr>
          <w:rFonts w:ascii="宋体" w:hAnsi="宋体" w:cs="宋体"/>
          <w:sz w:val="28"/>
          <w:szCs w:val="36"/>
        </w:rPr>
      </w:pPr>
    </w:p>
    <w:p w14:paraId="265FC6A8" w14:textId="77777777" w:rsidR="00EE0818" w:rsidRDefault="00D47220">
      <w:pPr>
        <w:spacing w:line="240" w:lineRule="atLeast"/>
        <w:jc w:val="center"/>
        <w:rPr>
          <w:rFonts w:ascii="宋体" w:hAnsi="宋体" w:cs="宋体"/>
          <w:sz w:val="28"/>
          <w:szCs w:val="36"/>
        </w:rPr>
      </w:pPr>
      <w:r>
        <w:rPr>
          <w:rFonts w:ascii="宋体" w:hAnsi="宋体" w:cs="宋体" w:hint="eastAsia"/>
          <w:sz w:val="28"/>
          <w:szCs w:val="36"/>
        </w:rPr>
        <w:t>无重大违法记录声明</w:t>
      </w:r>
    </w:p>
    <w:p w14:paraId="4354F0E6" w14:textId="77777777" w:rsidR="00EE0818" w:rsidRDefault="00EE0818">
      <w:pPr>
        <w:rPr>
          <w:rFonts w:ascii="宋体" w:hAnsi="宋体" w:cs="宋体"/>
          <w:szCs w:val="21"/>
        </w:rPr>
      </w:pPr>
    </w:p>
    <w:p w14:paraId="2CAA878A" w14:textId="77777777" w:rsidR="00EE0818" w:rsidRDefault="00D47220">
      <w:pPr>
        <w:spacing w:line="360" w:lineRule="auto"/>
        <w:rPr>
          <w:rFonts w:ascii="宋体" w:hAnsi="宋体" w:cs="宋体"/>
          <w:szCs w:val="21"/>
        </w:rPr>
      </w:pPr>
      <w:r>
        <w:rPr>
          <w:rFonts w:ascii="宋体" w:hAnsi="宋体" w:cs="宋体" w:hint="eastAsia"/>
          <w:szCs w:val="21"/>
        </w:rPr>
        <w:t>江苏省设备成套股份有限公司：</w:t>
      </w:r>
    </w:p>
    <w:p w14:paraId="251E86C3" w14:textId="77777777" w:rsidR="00EE0818" w:rsidRDefault="00EE0818">
      <w:pPr>
        <w:spacing w:line="360" w:lineRule="auto"/>
        <w:rPr>
          <w:rFonts w:ascii="宋体" w:hAnsi="宋体" w:cs="宋体"/>
        </w:rPr>
      </w:pPr>
    </w:p>
    <w:p w14:paraId="1F24A136" w14:textId="77777777" w:rsidR="00EE0818" w:rsidRDefault="00D47220">
      <w:pPr>
        <w:spacing w:line="360" w:lineRule="auto"/>
        <w:ind w:firstLineChars="200" w:firstLine="420"/>
        <w:rPr>
          <w:rFonts w:ascii="宋体" w:hAnsi="宋体" w:cs="宋体"/>
        </w:rPr>
      </w:pPr>
      <w:r>
        <w:rPr>
          <w:rFonts w:ascii="宋体" w:hAnsi="宋体" w:cs="宋体" w:hint="eastAsia"/>
        </w:rPr>
        <w:t>我单位（供应商名称）郑重声明：</w:t>
      </w:r>
    </w:p>
    <w:p w14:paraId="5B495B33" w14:textId="77777777" w:rsidR="00EE0818" w:rsidRDefault="00D47220">
      <w:pPr>
        <w:spacing w:line="360" w:lineRule="auto"/>
        <w:ind w:firstLineChars="200" w:firstLine="420"/>
        <w:rPr>
          <w:rFonts w:ascii="宋体" w:hAnsi="宋体" w:cs="宋体"/>
        </w:rPr>
      </w:pPr>
      <w:r>
        <w:rPr>
          <w:rFonts w:ascii="宋体" w:hAnsi="宋体" w:cs="宋体" w:hint="eastAsia"/>
        </w:rPr>
        <w:t>参加政府采购活动前3年内在经营活动中（在下划线上如实填写：有或没有）</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rPr>
        <w:t>重大违法记录。</w:t>
      </w:r>
    </w:p>
    <w:p w14:paraId="283C916A" w14:textId="77777777" w:rsidR="00EE0818" w:rsidRDefault="00D47220">
      <w:pPr>
        <w:spacing w:line="360" w:lineRule="auto"/>
        <w:ind w:firstLineChars="150" w:firstLine="315"/>
        <w:rPr>
          <w:rFonts w:ascii="宋体" w:hAnsi="宋体" w:cs="宋体"/>
        </w:rPr>
      </w:pPr>
      <w:r>
        <w:rPr>
          <w:rFonts w:ascii="宋体" w:hAnsi="宋体" w:cs="宋体" w:hint="eastAsia"/>
        </w:rPr>
        <w:t>（说明：政府采购法第二十二条第一款第五项所</w:t>
      </w:r>
      <w:proofErr w:type="gramStart"/>
      <w:r>
        <w:rPr>
          <w:rFonts w:ascii="宋体" w:hAnsi="宋体" w:cs="宋体" w:hint="eastAsia"/>
        </w:rPr>
        <w:t>称重大</w:t>
      </w:r>
      <w:proofErr w:type="gramEnd"/>
      <w:r>
        <w:rPr>
          <w:rFonts w:ascii="宋体" w:hAnsi="宋体" w:cs="宋体" w:hint="eastAsia"/>
        </w:rPr>
        <w:t>违法记录，是指供应商因违法经营受到刑事处罚或者责令停产停业、吊销许可证或者执照、较大数额罚款等行政处罚。）</w:t>
      </w:r>
    </w:p>
    <w:p w14:paraId="36A359D6" w14:textId="77777777" w:rsidR="00EE0818" w:rsidRDefault="00EE0818">
      <w:pPr>
        <w:spacing w:line="360" w:lineRule="auto"/>
        <w:rPr>
          <w:rFonts w:ascii="宋体" w:hAnsi="宋体" w:cs="宋体"/>
        </w:rPr>
      </w:pPr>
    </w:p>
    <w:p w14:paraId="33BA47C7" w14:textId="77777777" w:rsidR="00EE0818" w:rsidRDefault="00EE0818">
      <w:pPr>
        <w:spacing w:line="360" w:lineRule="auto"/>
        <w:rPr>
          <w:rFonts w:ascii="宋体" w:hAnsi="宋体" w:cs="宋体"/>
        </w:rPr>
      </w:pPr>
    </w:p>
    <w:p w14:paraId="0C605964" w14:textId="77777777" w:rsidR="00EE0818" w:rsidRDefault="00D47220">
      <w:pPr>
        <w:spacing w:line="360" w:lineRule="auto"/>
        <w:ind w:firstLineChars="2430" w:firstLine="5103"/>
        <w:rPr>
          <w:rFonts w:ascii="宋体" w:hAnsi="宋体" w:cs="宋体"/>
        </w:rPr>
      </w:pPr>
      <w:r>
        <w:rPr>
          <w:rFonts w:ascii="宋体" w:hAnsi="宋体" w:cs="宋体" w:hint="eastAsia"/>
        </w:rPr>
        <w:t>声明人：（公章）</w:t>
      </w:r>
    </w:p>
    <w:p w14:paraId="6751F85D" w14:textId="77777777" w:rsidR="00EE0818" w:rsidRDefault="00D47220">
      <w:pPr>
        <w:spacing w:line="360" w:lineRule="auto"/>
        <w:jc w:val="right"/>
        <w:rPr>
          <w:rFonts w:ascii="宋体" w:hAnsi="宋体" w:cs="宋体"/>
          <w:lang w:val="zh-CN"/>
        </w:rPr>
      </w:pPr>
      <w:r>
        <w:rPr>
          <w:rFonts w:ascii="宋体" w:hAnsi="宋体" w:cs="宋体" w:hint="eastAsia"/>
          <w:lang w:val="zh-CN"/>
        </w:rPr>
        <w:t>日期：年月</w:t>
      </w:r>
    </w:p>
    <w:p w14:paraId="4EB1F9FA" w14:textId="77777777" w:rsidR="00EE0818" w:rsidRDefault="00D47220">
      <w:pPr>
        <w:jc w:val="right"/>
        <w:rPr>
          <w:rFonts w:ascii="宋体" w:hAnsi="宋体" w:cs="宋体"/>
          <w:lang w:val="zh-CN"/>
        </w:rPr>
      </w:pPr>
      <w:r>
        <w:rPr>
          <w:rFonts w:ascii="宋体" w:hAnsi="宋体" w:cs="宋体" w:hint="eastAsia"/>
          <w:lang w:val="zh-CN"/>
        </w:rPr>
        <w:br w:type="page"/>
      </w:r>
    </w:p>
    <w:p w14:paraId="1CCFBEC5" w14:textId="77777777" w:rsidR="00EE0818" w:rsidRDefault="00D47220">
      <w:pPr>
        <w:pStyle w:val="2"/>
        <w:rPr>
          <w:rFonts w:ascii="宋体" w:hAnsi="宋体" w:cs="宋体"/>
        </w:rPr>
      </w:pPr>
      <w:r>
        <w:rPr>
          <w:rFonts w:ascii="宋体" w:hAnsi="宋体" w:cs="宋体" w:hint="eastAsia"/>
        </w:rPr>
        <w:lastRenderedPageBreak/>
        <w:t>附件十二、代理授权承诺（如有）</w:t>
      </w:r>
    </w:p>
    <w:p w14:paraId="68D641F6" w14:textId="77777777" w:rsidR="00EE0818" w:rsidRDefault="00EE0818">
      <w:pPr>
        <w:spacing w:line="240" w:lineRule="atLeast"/>
        <w:jc w:val="center"/>
        <w:rPr>
          <w:rFonts w:ascii="宋体" w:hAnsi="宋体" w:cs="宋体"/>
          <w:sz w:val="28"/>
          <w:szCs w:val="36"/>
        </w:rPr>
      </w:pPr>
    </w:p>
    <w:p w14:paraId="7EAD759F" w14:textId="77777777" w:rsidR="00EE0818" w:rsidRDefault="00D47220">
      <w:pPr>
        <w:spacing w:line="240" w:lineRule="atLeast"/>
        <w:jc w:val="center"/>
        <w:rPr>
          <w:rFonts w:ascii="宋体" w:hAnsi="宋体" w:cs="宋体"/>
          <w:sz w:val="28"/>
          <w:szCs w:val="36"/>
        </w:rPr>
      </w:pPr>
      <w:r>
        <w:rPr>
          <w:rFonts w:ascii="宋体" w:hAnsi="宋体" w:cs="宋体" w:hint="eastAsia"/>
          <w:sz w:val="28"/>
          <w:szCs w:val="36"/>
        </w:rPr>
        <w:t>代理商授权承诺</w:t>
      </w:r>
    </w:p>
    <w:p w14:paraId="5F864D3F" w14:textId="77777777" w:rsidR="00EE0818" w:rsidRDefault="00EE0818">
      <w:pPr>
        <w:spacing w:line="360" w:lineRule="auto"/>
        <w:rPr>
          <w:rFonts w:ascii="宋体" w:hAnsi="宋体" w:cs="宋体"/>
          <w:szCs w:val="21"/>
        </w:rPr>
      </w:pPr>
    </w:p>
    <w:p w14:paraId="3E4E46B9" w14:textId="77777777" w:rsidR="00EE0818" w:rsidRDefault="00D47220">
      <w:pPr>
        <w:spacing w:line="360" w:lineRule="auto"/>
        <w:rPr>
          <w:rFonts w:ascii="宋体" w:hAnsi="宋体" w:cs="宋体"/>
          <w:szCs w:val="21"/>
        </w:rPr>
      </w:pPr>
      <w:r>
        <w:rPr>
          <w:rFonts w:ascii="宋体" w:hAnsi="宋体" w:cs="宋体" w:hint="eastAsia"/>
          <w:szCs w:val="21"/>
        </w:rPr>
        <w:t>南京医科大学：</w:t>
      </w:r>
    </w:p>
    <w:p w14:paraId="5BFC0311" w14:textId="77777777" w:rsidR="00EE0818" w:rsidRDefault="00D47220">
      <w:pPr>
        <w:spacing w:line="360" w:lineRule="auto"/>
        <w:rPr>
          <w:rFonts w:ascii="宋体" w:hAnsi="宋体" w:cs="宋体"/>
          <w:szCs w:val="21"/>
        </w:rPr>
      </w:pPr>
      <w:r>
        <w:rPr>
          <w:rFonts w:ascii="宋体" w:hAnsi="宋体" w:cs="宋体" w:hint="eastAsia"/>
        </w:rPr>
        <w:t>江苏省设备成套股份有限公司：</w:t>
      </w:r>
    </w:p>
    <w:p w14:paraId="6E0E9789" w14:textId="77777777" w:rsidR="00EE0818" w:rsidRDefault="00EE0818">
      <w:pPr>
        <w:spacing w:line="360" w:lineRule="auto"/>
        <w:rPr>
          <w:rFonts w:ascii="宋体" w:hAnsi="宋体" w:cs="宋体"/>
        </w:rPr>
      </w:pPr>
    </w:p>
    <w:p w14:paraId="40D86658" w14:textId="77777777" w:rsidR="00EE0818" w:rsidRDefault="00D47220">
      <w:pPr>
        <w:spacing w:line="360" w:lineRule="auto"/>
        <w:ind w:firstLineChars="200" w:firstLine="420"/>
        <w:rPr>
          <w:rFonts w:ascii="宋体" w:hAnsi="宋体" w:cs="宋体"/>
        </w:rPr>
      </w:pPr>
      <w:r>
        <w:rPr>
          <w:rFonts w:ascii="宋体" w:hAnsi="宋体" w:cs="宋体" w:hint="eastAsia"/>
        </w:rPr>
        <w:t>我单位（供应商名称）郑重声明：</w:t>
      </w:r>
      <w:r>
        <w:rPr>
          <w:rFonts w:ascii="宋体" w:hAnsi="宋体" w:cs="宋体" w:hint="eastAsia"/>
          <w:bCs/>
          <w:szCs w:val="21"/>
        </w:rPr>
        <w:t>代理商投标进口设备，需提供原厂授权证明文件，并明确承担一切售前、售后责任。</w:t>
      </w:r>
    </w:p>
    <w:p w14:paraId="48DB164F" w14:textId="77777777" w:rsidR="00EE0818" w:rsidRDefault="00EE0818">
      <w:pPr>
        <w:spacing w:line="360" w:lineRule="auto"/>
        <w:ind w:firstLineChars="150" w:firstLine="315"/>
        <w:rPr>
          <w:rFonts w:ascii="宋体" w:hAnsi="宋体" w:cs="宋体"/>
        </w:rPr>
      </w:pPr>
    </w:p>
    <w:p w14:paraId="17F3B476" w14:textId="77777777" w:rsidR="00EE0818" w:rsidRDefault="00EE0818">
      <w:pPr>
        <w:spacing w:line="360" w:lineRule="auto"/>
        <w:rPr>
          <w:rFonts w:ascii="宋体" w:hAnsi="宋体" w:cs="宋体"/>
        </w:rPr>
      </w:pPr>
    </w:p>
    <w:p w14:paraId="7B5ECB96" w14:textId="77777777" w:rsidR="00EE0818" w:rsidRDefault="00EE0818">
      <w:pPr>
        <w:spacing w:line="360" w:lineRule="auto"/>
        <w:rPr>
          <w:rFonts w:ascii="宋体" w:hAnsi="宋体" w:cs="宋体"/>
        </w:rPr>
      </w:pPr>
    </w:p>
    <w:p w14:paraId="7EB52696" w14:textId="77777777" w:rsidR="00EE0818" w:rsidRDefault="00D47220">
      <w:pPr>
        <w:wordWrap w:val="0"/>
        <w:spacing w:line="360" w:lineRule="auto"/>
        <w:ind w:right="840"/>
        <w:jc w:val="right"/>
        <w:rPr>
          <w:rFonts w:ascii="宋体" w:hAnsi="宋体" w:cs="宋体"/>
        </w:rPr>
      </w:pPr>
      <w:r>
        <w:rPr>
          <w:rFonts w:ascii="宋体" w:hAnsi="宋体" w:cs="宋体" w:hint="eastAsia"/>
        </w:rPr>
        <w:t>声明人：（公章）</w:t>
      </w:r>
    </w:p>
    <w:p w14:paraId="06963451" w14:textId="77777777" w:rsidR="00EE0818" w:rsidRDefault="00D47220">
      <w:pPr>
        <w:spacing w:line="360" w:lineRule="auto"/>
        <w:ind w:right="840"/>
        <w:jc w:val="right"/>
        <w:rPr>
          <w:rFonts w:ascii="宋体" w:hAnsi="宋体" w:cs="宋体"/>
          <w:lang w:val="zh-CN"/>
        </w:rPr>
      </w:pPr>
      <w:r>
        <w:rPr>
          <w:rFonts w:ascii="宋体" w:hAnsi="宋体" w:cs="宋体" w:hint="eastAsia"/>
          <w:lang w:val="zh-CN"/>
        </w:rPr>
        <w:t xml:space="preserve">日 </w:t>
      </w:r>
      <w:r>
        <w:rPr>
          <w:rFonts w:ascii="宋体" w:hAnsi="宋体" w:cs="宋体"/>
          <w:lang w:val="zh-CN"/>
        </w:rPr>
        <w:t xml:space="preserve"> </w:t>
      </w:r>
      <w:r>
        <w:rPr>
          <w:rFonts w:ascii="宋体" w:hAnsi="宋体" w:cs="宋体" w:hint="eastAsia"/>
          <w:lang w:val="zh-CN"/>
        </w:rPr>
        <w:t xml:space="preserve">期：  年 </w:t>
      </w:r>
      <w:r>
        <w:rPr>
          <w:rFonts w:ascii="宋体" w:hAnsi="宋体" w:cs="宋体"/>
          <w:lang w:val="zh-CN"/>
        </w:rPr>
        <w:t xml:space="preserve"> </w:t>
      </w:r>
      <w:r>
        <w:rPr>
          <w:rFonts w:ascii="宋体" w:hAnsi="宋体" w:cs="宋体" w:hint="eastAsia"/>
          <w:lang w:val="zh-CN"/>
        </w:rPr>
        <w:t>月</w:t>
      </w:r>
    </w:p>
    <w:p w14:paraId="4B61C996" w14:textId="77777777" w:rsidR="00EE0818" w:rsidRDefault="00EE0818">
      <w:pPr>
        <w:jc w:val="left"/>
        <w:rPr>
          <w:rFonts w:ascii="宋体" w:hAnsi="宋体" w:cs="宋体"/>
          <w:lang w:val="zh-CN"/>
        </w:rPr>
      </w:pPr>
    </w:p>
    <w:p w14:paraId="017F683F" w14:textId="77777777" w:rsidR="00EE0818" w:rsidRDefault="00EE0818">
      <w:pPr>
        <w:jc w:val="right"/>
        <w:rPr>
          <w:rFonts w:ascii="宋体" w:hAnsi="宋体" w:cs="宋体"/>
          <w:bCs/>
          <w:szCs w:val="21"/>
        </w:rPr>
      </w:pPr>
    </w:p>
    <w:p w14:paraId="0FCEE9D1" w14:textId="77777777" w:rsidR="00EE0818" w:rsidRDefault="00EE0818">
      <w:pPr>
        <w:jc w:val="right"/>
        <w:rPr>
          <w:rFonts w:ascii="宋体" w:hAnsi="宋体" w:cs="宋体"/>
          <w:bCs/>
          <w:szCs w:val="21"/>
        </w:rPr>
      </w:pPr>
    </w:p>
    <w:p w14:paraId="0FECC1DC" w14:textId="77777777" w:rsidR="00EE0818" w:rsidRDefault="00D47220">
      <w:pPr>
        <w:jc w:val="right"/>
        <w:rPr>
          <w:rFonts w:ascii="宋体" w:hAnsi="宋体" w:cs="宋体"/>
          <w:b/>
          <w:szCs w:val="21"/>
          <w:lang w:val="zh-CN"/>
        </w:rPr>
      </w:pPr>
      <w:r>
        <w:rPr>
          <w:rFonts w:ascii="宋体" w:hAnsi="宋体" w:cs="宋体" w:hint="eastAsia"/>
          <w:b/>
          <w:szCs w:val="21"/>
          <w:lang w:val="zh-CN"/>
        </w:rPr>
        <w:br w:type="page"/>
      </w:r>
    </w:p>
    <w:p w14:paraId="08D5C61E" w14:textId="77777777" w:rsidR="00EE0818" w:rsidRDefault="00D47220">
      <w:pPr>
        <w:pStyle w:val="2"/>
        <w:rPr>
          <w:rFonts w:ascii="宋体" w:hAnsi="宋体" w:cs="宋体"/>
        </w:rPr>
      </w:pPr>
      <w:bookmarkStart w:id="102" w:name="_Toc27650"/>
      <w:r>
        <w:rPr>
          <w:rFonts w:ascii="宋体" w:hAnsi="宋体" w:cs="宋体" w:hint="eastAsia"/>
        </w:rPr>
        <w:lastRenderedPageBreak/>
        <w:t>附件十三、投标保证金缴纳凭证</w:t>
      </w:r>
      <w:bookmarkEnd w:id="102"/>
      <w:r>
        <w:rPr>
          <w:rFonts w:ascii="宋体" w:hAnsi="宋体" w:cs="宋体" w:hint="eastAsia"/>
        </w:rPr>
        <w:t>（如有）</w:t>
      </w:r>
    </w:p>
    <w:p w14:paraId="0C1E16AD" w14:textId="77777777" w:rsidR="00EE0818" w:rsidRDefault="00EE0818">
      <w:pPr>
        <w:autoSpaceDE w:val="0"/>
        <w:autoSpaceDN w:val="0"/>
        <w:adjustRightInd w:val="0"/>
        <w:rPr>
          <w:rFonts w:ascii="宋体" w:hAnsi="宋体" w:cs="宋体"/>
          <w:b/>
        </w:rPr>
      </w:pPr>
    </w:p>
    <w:p w14:paraId="7958954B" w14:textId="77777777" w:rsidR="00EE0818" w:rsidRDefault="00EE0818">
      <w:pPr>
        <w:autoSpaceDE w:val="0"/>
        <w:autoSpaceDN w:val="0"/>
        <w:adjustRightInd w:val="0"/>
        <w:rPr>
          <w:rFonts w:ascii="宋体" w:hAnsi="宋体" w:cs="宋体"/>
          <w:b/>
        </w:rPr>
      </w:pPr>
    </w:p>
    <w:p w14:paraId="56644768" w14:textId="77777777" w:rsidR="00EE0818" w:rsidRDefault="00EE0818">
      <w:pPr>
        <w:pStyle w:val="HTML"/>
        <w:rPr>
          <w:rFonts w:ascii="宋体" w:hAnsi="宋体" w:cs="宋体"/>
        </w:rPr>
      </w:pPr>
    </w:p>
    <w:p w14:paraId="60144B41" w14:textId="77777777" w:rsidR="00EE0818" w:rsidRDefault="00EE0818">
      <w:pPr>
        <w:pStyle w:val="HTML"/>
        <w:rPr>
          <w:rFonts w:ascii="宋体" w:hAnsi="宋体" w:cs="宋体"/>
        </w:rPr>
      </w:pPr>
    </w:p>
    <w:p w14:paraId="0597DABA" w14:textId="77777777" w:rsidR="00EE0818" w:rsidRDefault="00EE0818">
      <w:pPr>
        <w:pStyle w:val="HTML"/>
        <w:rPr>
          <w:rFonts w:ascii="宋体" w:hAnsi="宋体" w:cs="宋体"/>
        </w:rPr>
      </w:pPr>
    </w:p>
    <w:p w14:paraId="2DAECA71" w14:textId="77777777" w:rsidR="00EE0818" w:rsidRDefault="00EE0818">
      <w:pPr>
        <w:pStyle w:val="HTML"/>
        <w:rPr>
          <w:rFonts w:ascii="宋体" w:hAnsi="宋体" w:cs="宋体"/>
        </w:rPr>
      </w:pPr>
    </w:p>
    <w:p w14:paraId="259925B9" w14:textId="77777777" w:rsidR="00EE0818" w:rsidRDefault="00EE0818">
      <w:pPr>
        <w:pStyle w:val="HTML"/>
        <w:rPr>
          <w:rFonts w:ascii="宋体" w:hAnsi="宋体" w:cs="宋体"/>
        </w:rPr>
      </w:pPr>
    </w:p>
    <w:p w14:paraId="7F48E76B" w14:textId="77777777" w:rsidR="00EE0818" w:rsidRDefault="00EE0818">
      <w:pPr>
        <w:pStyle w:val="HTML"/>
        <w:rPr>
          <w:rFonts w:ascii="宋体" w:hAnsi="宋体" w:cs="宋体"/>
        </w:rPr>
      </w:pPr>
    </w:p>
    <w:p w14:paraId="2AE3036F" w14:textId="77777777" w:rsidR="00EE0818" w:rsidRDefault="00D47220">
      <w:pPr>
        <w:pStyle w:val="2"/>
        <w:rPr>
          <w:rFonts w:ascii="宋体" w:hAnsi="宋体" w:cs="宋体"/>
        </w:rPr>
      </w:pPr>
      <w:bookmarkStart w:id="103" w:name="_Toc30860"/>
      <w:r>
        <w:rPr>
          <w:rFonts w:ascii="宋体" w:hAnsi="宋体" w:cs="宋体" w:hint="eastAsia"/>
        </w:rPr>
        <w:t>附件十四、资格资信证明文件</w:t>
      </w:r>
      <w:bookmarkEnd w:id="103"/>
    </w:p>
    <w:p w14:paraId="62079410" w14:textId="77777777" w:rsidR="00EE0818" w:rsidRDefault="00EE0818">
      <w:pPr>
        <w:pStyle w:val="41"/>
        <w:spacing w:line="360" w:lineRule="auto"/>
        <w:ind w:leftChars="0" w:left="0"/>
        <w:rPr>
          <w:rFonts w:ascii="宋体" w:hAnsi="宋体" w:cs="宋体"/>
        </w:rPr>
      </w:pPr>
    </w:p>
    <w:p w14:paraId="57C80260" w14:textId="77777777" w:rsidR="00EE0818" w:rsidRDefault="00D47220">
      <w:pPr>
        <w:spacing w:line="360" w:lineRule="auto"/>
        <w:jc w:val="left"/>
        <w:outlineLvl w:val="2"/>
        <w:rPr>
          <w:rFonts w:ascii="宋体" w:hAnsi="宋体" w:cs="宋体"/>
          <w:b/>
          <w:bCs/>
        </w:rPr>
      </w:pPr>
      <w:bookmarkStart w:id="104" w:name="_Toc4890"/>
      <w:r>
        <w:rPr>
          <w:rFonts w:ascii="宋体" w:hAnsi="宋体" w:cs="宋体" w:hint="eastAsia"/>
          <w:b/>
          <w:bCs/>
        </w:rPr>
        <w:t>1、法人或其他组织的营业执照等证明文件（复印件加盖公章）</w:t>
      </w:r>
      <w:bookmarkEnd w:id="104"/>
    </w:p>
    <w:p w14:paraId="2F10118A" w14:textId="77777777" w:rsidR="00EE0818" w:rsidRDefault="00EE0818">
      <w:pPr>
        <w:spacing w:line="360" w:lineRule="auto"/>
        <w:rPr>
          <w:rFonts w:ascii="宋体" w:hAnsi="宋体" w:cs="宋体"/>
        </w:rPr>
      </w:pPr>
    </w:p>
    <w:p w14:paraId="167DADDB" w14:textId="77777777" w:rsidR="00EE0818" w:rsidRDefault="00EE0818">
      <w:pPr>
        <w:spacing w:line="360" w:lineRule="auto"/>
        <w:rPr>
          <w:rFonts w:ascii="宋体" w:hAnsi="宋体" w:cs="宋体"/>
        </w:rPr>
      </w:pPr>
    </w:p>
    <w:p w14:paraId="6E83726A" w14:textId="77777777" w:rsidR="00EE0818" w:rsidRDefault="00EE0818">
      <w:pPr>
        <w:spacing w:line="360" w:lineRule="auto"/>
        <w:rPr>
          <w:rFonts w:ascii="宋体" w:hAnsi="宋体" w:cs="宋体"/>
        </w:rPr>
      </w:pPr>
    </w:p>
    <w:p w14:paraId="43C92DC4" w14:textId="77777777" w:rsidR="00EE0818" w:rsidRDefault="00EE0818">
      <w:pPr>
        <w:spacing w:line="360" w:lineRule="auto"/>
        <w:rPr>
          <w:rFonts w:ascii="宋体" w:hAnsi="宋体" w:cs="宋体"/>
        </w:rPr>
      </w:pPr>
    </w:p>
    <w:p w14:paraId="17ED895A" w14:textId="77777777" w:rsidR="00EE0818" w:rsidRDefault="00D47220">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投标单位（盖章）：</w:t>
      </w:r>
      <w:r>
        <w:rPr>
          <w:rFonts w:ascii="宋体" w:hAnsi="宋体" w:cs="宋体" w:hint="eastAsia"/>
          <w:kern w:val="0"/>
          <w:szCs w:val="21"/>
          <w:u w:val="single"/>
        </w:rPr>
        <w:t>                      </w:t>
      </w:r>
    </w:p>
    <w:p w14:paraId="0EBB10AC" w14:textId="77777777" w:rsidR="00EE0818" w:rsidRDefault="00D47220">
      <w:pPr>
        <w:widowControl/>
        <w:shd w:val="clear" w:color="auto" w:fill="FFFFFF"/>
        <w:spacing w:line="360" w:lineRule="auto"/>
        <w:jc w:val="left"/>
        <w:rPr>
          <w:rFonts w:ascii="宋体" w:hAnsi="宋体" w:cs="宋体"/>
          <w:kern w:val="0"/>
          <w:szCs w:val="21"/>
          <w:u w:val="single"/>
        </w:rPr>
      </w:pPr>
      <w:r>
        <w:rPr>
          <w:rFonts w:ascii="宋体" w:hAnsi="宋体" w:cs="宋体" w:hint="eastAsia"/>
          <w:kern w:val="0"/>
          <w:szCs w:val="21"/>
        </w:rPr>
        <w:t>授权代表（签字）：</w:t>
      </w:r>
      <w:r>
        <w:rPr>
          <w:rFonts w:ascii="宋体" w:hAnsi="宋体" w:cs="宋体" w:hint="eastAsia"/>
          <w:kern w:val="0"/>
          <w:szCs w:val="21"/>
          <w:u w:val="single"/>
        </w:rPr>
        <w:t>                      </w:t>
      </w:r>
    </w:p>
    <w:p w14:paraId="397B5B32" w14:textId="77777777" w:rsidR="00EE0818" w:rsidRDefault="00EE0818">
      <w:pPr>
        <w:spacing w:line="360" w:lineRule="auto"/>
        <w:rPr>
          <w:rFonts w:ascii="宋体" w:hAnsi="宋体" w:cs="宋体"/>
        </w:rPr>
      </w:pPr>
    </w:p>
    <w:p w14:paraId="4C66564B" w14:textId="77777777" w:rsidR="00EE0818" w:rsidRDefault="00EE0818">
      <w:pPr>
        <w:spacing w:line="360" w:lineRule="auto"/>
        <w:rPr>
          <w:rFonts w:ascii="宋体" w:hAnsi="宋体" w:cs="宋体"/>
        </w:rPr>
      </w:pPr>
    </w:p>
    <w:p w14:paraId="0D095FE1" w14:textId="77777777" w:rsidR="00EE0818" w:rsidRDefault="00EE0818">
      <w:pPr>
        <w:spacing w:line="360" w:lineRule="auto"/>
        <w:rPr>
          <w:rFonts w:ascii="宋体" w:hAnsi="宋体" w:cs="宋体"/>
        </w:rPr>
      </w:pPr>
    </w:p>
    <w:p w14:paraId="3BAFEC0B" w14:textId="77777777" w:rsidR="00EE0818" w:rsidRDefault="00EE0818">
      <w:pPr>
        <w:spacing w:line="360" w:lineRule="auto"/>
        <w:rPr>
          <w:rFonts w:ascii="宋体" w:hAnsi="宋体" w:cs="宋体"/>
        </w:rPr>
      </w:pPr>
    </w:p>
    <w:p w14:paraId="66FF2967" w14:textId="77777777" w:rsidR="00EE0818" w:rsidRDefault="00EE0818">
      <w:pPr>
        <w:rPr>
          <w:rFonts w:ascii="宋体" w:hAnsi="宋体" w:cs="宋体"/>
        </w:rPr>
        <w:sectPr w:rsidR="00EE0818">
          <w:pgSz w:w="11906" w:h="16838"/>
          <w:pgMar w:top="1135" w:right="1135" w:bottom="1135" w:left="1135" w:header="720" w:footer="720" w:gutter="0"/>
          <w:cols w:space="720"/>
          <w:docGrid w:type="lines" w:linePitch="312"/>
        </w:sectPr>
      </w:pPr>
    </w:p>
    <w:p w14:paraId="65E4323A" w14:textId="77777777" w:rsidR="00EE0818" w:rsidRDefault="00D47220">
      <w:pPr>
        <w:jc w:val="left"/>
        <w:outlineLvl w:val="2"/>
        <w:rPr>
          <w:rFonts w:ascii="宋体" w:hAnsi="宋体" w:cs="宋体"/>
          <w:b/>
          <w:bCs/>
          <w:szCs w:val="21"/>
        </w:rPr>
      </w:pPr>
      <w:bookmarkStart w:id="105" w:name="_Toc24411"/>
      <w:r>
        <w:rPr>
          <w:rFonts w:ascii="宋体" w:hAnsi="宋体" w:cs="宋体" w:hint="eastAsia"/>
          <w:b/>
          <w:bCs/>
        </w:rPr>
        <w:lastRenderedPageBreak/>
        <w:t>2、具有良好的商业信誉和健全的财务会计制度</w:t>
      </w:r>
      <w:bookmarkEnd w:id="105"/>
    </w:p>
    <w:p w14:paraId="7E67C4CA" w14:textId="77777777" w:rsidR="00EE0818" w:rsidRDefault="00EE0818">
      <w:pPr>
        <w:autoSpaceDE w:val="0"/>
        <w:autoSpaceDN w:val="0"/>
        <w:ind w:left="-2" w:right="-5"/>
        <w:textAlignment w:val="bottom"/>
        <w:rPr>
          <w:rFonts w:ascii="宋体" w:hAnsi="宋体" w:cs="宋体"/>
        </w:rPr>
      </w:pPr>
    </w:p>
    <w:p w14:paraId="6DF584E6" w14:textId="77777777" w:rsidR="00EE0818" w:rsidRDefault="00D47220">
      <w:pPr>
        <w:autoSpaceDE w:val="0"/>
        <w:autoSpaceDN w:val="0"/>
        <w:ind w:leftChars="-1" w:left="-2" w:right="-5" w:firstLineChars="200" w:firstLine="420"/>
        <w:textAlignment w:val="bottom"/>
        <w:rPr>
          <w:rFonts w:ascii="宋体" w:hAnsi="宋体" w:cs="宋体"/>
        </w:rPr>
      </w:pPr>
      <w:r>
        <w:rPr>
          <w:rFonts w:ascii="宋体" w:hAnsi="宋体" w:cs="宋体" w:hint="eastAsia"/>
        </w:rPr>
        <w:t>提供距开标时间六个月内任意一月份的财务状况报告（至少包括资产负债和利润表）（法人或者其他组织成立未满三个月的可以不提供），或磋商截止时间前六个月内银行出具的资信证明，或其上一年度经审计的财务报告，或财政部门认可的政府采购专业担保机构出具的投标担保函</w:t>
      </w:r>
    </w:p>
    <w:p w14:paraId="7EF84DC8" w14:textId="77777777" w:rsidR="00EE0818" w:rsidRDefault="00EE0818">
      <w:pPr>
        <w:pStyle w:val="41"/>
        <w:ind w:left="1260"/>
        <w:rPr>
          <w:rFonts w:ascii="宋体" w:hAnsi="宋体" w:cs="宋体"/>
        </w:rPr>
      </w:pPr>
    </w:p>
    <w:p w14:paraId="16CCF6F5" w14:textId="77777777" w:rsidR="00EE0818" w:rsidRDefault="00D47220">
      <w:pPr>
        <w:widowControl/>
        <w:shd w:val="clear" w:color="auto" w:fill="FFFFFF"/>
        <w:jc w:val="left"/>
        <w:rPr>
          <w:rFonts w:ascii="宋体" w:hAnsi="宋体" w:cs="宋体"/>
          <w:kern w:val="0"/>
          <w:szCs w:val="21"/>
        </w:rPr>
      </w:pPr>
      <w:r>
        <w:rPr>
          <w:rFonts w:ascii="宋体" w:hAnsi="宋体" w:cs="宋体" w:hint="eastAsia"/>
          <w:kern w:val="0"/>
          <w:szCs w:val="21"/>
        </w:rPr>
        <w:t>投标单位（盖章）：</w:t>
      </w:r>
      <w:r>
        <w:rPr>
          <w:rFonts w:ascii="宋体" w:hAnsi="宋体" w:cs="宋体" w:hint="eastAsia"/>
          <w:kern w:val="0"/>
          <w:szCs w:val="21"/>
          <w:u w:val="single"/>
        </w:rPr>
        <w:t>                      </w:t>
      </w:r>
    </w:p>
    <w:p w14:paraId="502ACDE0" w14:textId="77777777" w:rsidR="00EE0818" w:rsidRDefault="00D47220">
      <w:pPr>
        <w:widowControl/>
        <w:shd w:val="clear" w:color="auto" w:fill="FFFFFF"/>
        <w:jc w:val="left"/>
        <w:rPr>
          <w:rFonts w:ascii="宋体" w:hAnsi="宋体" w:cs="宋体"/>
          <w:kern w:val="0"/>
          <w:szCs w:val="21"/>
          <w:u w:val="single"/>
        </w:rPr>
      </w:pPr>
      <w:r>
        <w:rPr>
          <w:rFonts w:ascii="宋体" w:hAnsi="宋体" w:cs="宋体" w:hint="eastAsia"/>
          <w:kern w:val="0"/>
          <w:szCs w:val="21"/>
        </w:rPr>
        <w:t>授权代表（签字）：</w:t>
      </w:r>
      <w:r>
        <w:rPr>
          <w:rFonts w:ascii="宋体" w:hAnsi="宋体" w:cs="宋体" w:hint="eastAsia"/>
          <w:kern w:val="0"/>
          <w:szCs w:val="21"/>
          <w:u w:val="single"/>
        </w:rPr>
        <w:t>                      </w:t>
      </w:r>
    </w:p>
    <w:p w14:paraId="1528DF0C" w14:textId="77777777" w:rsidR="00EE0818" w:rsidRDefault="00EE0818">
      <w:pPr>
        <w:autoSpaceDE w:val="0"/>
        <w:autoSpaceDN w:val="0"/>
        <w:ind w:left="-2" w:right="-5"/>
        <w:textAlignment w:val="bottom"/>
        <w:rPr>
          <w:rFonts w:ascii="宋体" w:hAnsi="宋体" w:cs="宋体"/>
        </w:rPr>
      </w:pPr>
    </w:p>
    <w:p w14:paraId="5C018C93" w14:textId="77777777" w:rsidR="00EE0818" w:rsidRDefault="00EE0818">
      <w:pPr>
        <w:autoSpaceDE w:val="0"/>
        <w:autoSpaceDN w:val="0"/>
        <w:ind w:left="-2" w:right="-5"/>
        <w:textAlignment w:val="bottom"/>
        <w:rPr>
          <w:rFonts w:ascii="宋体" w:hAnsi="宋体" w:cs="宋体"/>
        </w:rPr>
      </w:pPr>
    </w:p>
    <w:p w14:paraId="427ACC9A" w14:textId="77777777" w:rsidR="00EE0818" w:rsidRDefault="00EE0818">
      <w:pPr>
        <w:autoSpaceDE w:val="0"/>
        <w:autoSpaceDN w:val="0"/>
        <w:ind w:left="-2" w:right="-5"/>
        <w:textAlignment w:val="bottom"/>
        <w:rPr>
          <w:rFonts w:ascii="宋体" w:hAnsi="宋体" w:cs="宋体"/>
        </w:rPr>
      </w:pPr>
    </w:p>
    <w:p w14:paraId="7C080AAE" w14:textId="77777777" w:rsidR="00EE0818" w:rsidRDefault="00EE0818">
      <w:pPr>
        <w:autoSpaceDE w:val="0"/>
        <w:autoSpaceDN w:val="0"/>
        <w:ind w:left="-2" w:right="-5"/>
        <w:textAlignment w:val="bottom"/>
        <w:rPr>
          <w:rFonts w:ascii="宋体" w:hAnsi="宋体" w:cs="宋体"/>
        </w:rPr>
      </w:pPr>
    </w:p>
    <w:p w14:paraId="5B8EB423" w14:textId="77777777" w:rsidR="00EE0818" w:rsidRDefault="00EE0818">
      <w:pPr>
        <w:autoSpaceDE w:val="0"/>
        <w:autoSpaceDN w:val="0"/>
        <w:ind w:left="-2" w:right="-5"/>
        <w:textAlignment w:val="bottom"/>
        <w:rPr>
          <w:rFonts w:ascii="宋体" w:hAnsi="宋体" w:cs="宋体"/>
        </w:rPr>
      </w:pPr>
    </w:p>
    <w:p w14:paraId="0CA19788" w14:textId="77777777" w:rsidR="00EE0818" w:rsidRDefault="00EE0818">
      <w:pPr>
        <w:autoSpaceDE w:val="0"/>
        <w:autoSpaceDN w:val="0"/>
        <w:ind w:left="-2" w:right="-5"/>
        <w:textAlignment w:val="bottom"/>
        <w:rPr>
          <w:rFonts w:ascii="宋体" w:hAnsi="宋体" w:cs="宋体"/>
        </w:rPr>
      </w:pPr>
    </w:p>
    <w:p w14:paraId="2E3EF6B4" w14:textId="77777777" w:rsidR="00EE0818" w:rsidRDefault="00EE0818">
      <w:pPr>
        <w:autoSpaceDE w:val="0"/>
        <w:autoSpaceDN w:val="0"/>
        <w:ind w:left="-2" w:right="-5"/>
        <w:textAlignment w:val="bottom"/>
        <w:rPr>
          <w:rFonts w:ascii="宋体" w:hAnsi="宋体" w:cs="宋体"/>
        </w:rPr>
      </w:pPr>
    </w:p>
    <w:p w14:paraId="408B1701" w14:textId="77777777" w:rsidR="00EE0818" w:rsidRDefault="00EE0818">
      <w:pPr>
        <w:autoSpaceDE w:val="0"/>
        <w:autoSpaceDN w:val="0"/>
        <w:ind w:left="-2" w:right="-5"/>
        <w:textAlignment w:val="bottom"/>
        <w:rPr>
          <w:rFonts w:ascii="宋体" w:hAnsi="宋体" w:cs="宋体"/>
        </w:rPr>
      </w:pPr>
    </w:p>
    <w:p w14:paraId="32FE635F" w14:textId="77777777" w:rsidR="00EE0818" w:rsidRDefault="00EE0818">
      <w:pPr>
        <w:autoSpaceDE w:val="0"/>
        <w:autoSpaceDN w:val="0"/>
        <w:ind w:left="-2" w:right="-5"/>
        <w:textAlignment w:val="bottom"/>
        <w:rPr>
          <w:rFonts w:ascii="宋体" w:hAnsi="宋体" w:cs="宋体"/>
        </w:rPr>
      </w:pPr>
    </w:p>
    <w:p w14:paraId="6436FD77" w14:textId="77777777" w:rsidR="00EE0818" w:rsidRDefault="00EE0818">
      <w:pPr>
        <w:autoSpaceDE w:val="0"/>
        <w:autoSpaceDN w:val="0"/>
        <w:ind w:left="-2" w:right="-5"/>
        <w:textAlignment w:val="bottom"/>
        <w:rPr>
          <w:rFonts w:ascii="宋体" w:hAnsi="宋体" w:cs="宋体"/>
        </w:rPr>
      </w:pPr>
    </w:p>
    <w:p w14:paraId="2CA6A2C9" w14:textId="77777777" w:rsidR="00EE0818" w:rsidRDefault="00EE0818">
      <w:pPr>
        <w:autoSpaceDE w:val="0"/>
        <w:autoSpaceDN w:val="0"/>
        <w:ind w:left="-2" w:right="-5"/>
        <w:textAlignment w:val="bottom"/>
        <w:rPr>
          <w:rFonts w:ascii="宋体" w:hAnsi="宋体" w:cs="宋体"/>
        </w:rPr>
      </w:pPr>
    </w:p>
    <w:p w14:paraId="0FBFC9B8" w14:textId="77777777" w:rsidR="00EE0818" w:rsidRDefault="00EE0818">
      <w:pPr>
        <w:autoSpaceDE w:val="0"/>
        <w:autoSpaceDN w:val="0"/>
        <w:ind w:left="-2" w:right="-5"/>
        <w:textAlignment w:val="bottom"/>
        <w:rPr>
          <w:rFonts w:ascii="宋体" w:hAnsi="宋体" w:cs="宋体"/>
        </w:rPr>
      </w:pPr>
    </w:p>
    <w:p w14:paraId="4BAA635F" w14:textId="77777777" w:rsidR="00EE0818" w:rsidRDefault="00EE0818">
      <w:pPr>
        <w:autoSpaceDE w:val="0"/>
        <w:autoSpaceDN w:val="0"/>
        <w:ind w:left="-2" w:right="-5"/>
        <w:textAlignment w:val="bottom"/>
        <w:rPr>
          <w:rFonts w:ascii="宋体" w:hAnsi="宋体" w:cs="宋体"/>
        </w:rPr>
      </w:pPr>
    </w:p>
    <w:p w14:paraId="62B310F2" w14:textId="77777777" w:rsidR="00EE0818" w:rsidRDefault="00EE0818">
      <w:pPr>
        <w:autoSpaceDE w:val="0"/>
        <w:autoSpaceDN w:val="0"/>
        <w:ind w:left="-2" w:right="-5"/>
        <w:textAlignment w:val="bottom"/>
        <w:rPr>
          <w:rFonts w:ascii="宋体" w:hAnsi="宋体" w:cs="宋体"/>
        </w:rPr>
      </w:pPr>
    </w:p>
    <w:p w14:paraId="0A9E012A" w14:textId="77777777" w:rsidR="00EE0818" w:rsidRDefault="00EE0818">
      <w:pPr>
        <w:autoSpaceDE w:val="0"/>
        <w:autoSpaceDN w:val="0"/>
        <w:ind w:right="-5"/>
        <w:textAlignment w:val="bottom"/>
        <w:rPr>
          <w:rFonts w:ascii="宋体" w:hAnsi="宋体" w:cs="宋体"/>
        </w:rPr>
      </w:pPr>
    </w:p>
    <w:p w14:paraId="6A9F554A" w14:textId="77777777" w:rsidR="00EE0818" w:rsidRDefault="00EE0818">
      <w:pPr>
        <w:autoSpaceDE w:val="0"/>
        <w:autoSpaceDN w:val="0"/>
        <w:ind w:right="-5"/>
        <w:textAlignment w:val="bottom"/>
        <w:rPr>
          <w:rFonts w:ascii="宋体" w:hAnsi="宋体" w:cs="宋体"/>
        </w:rPr>
      </w:pPr>
    </w:p>
    <w:p w14:paraId="7D97D816" w14:textId="77777777" w:rsidR="00EE0818" w:rsidRDefault="00EE0818">
      <w:pPr>
        <w:widowControl/>
        <w:jc w:val="left"/>
        <w:rPr>
          <w:rFonts w:ascii="宋体" w:hAnsi="宋体" w:cs="宋体"/>
          <w:b/>
          <w:bCs/>
        </w:rPr>
        <w:sectPr w:rsidR="00EE0818">
          <w:pgSz w:w="11906" w:h="16838"/>
          <w:pgMar w:top="1135" w:right="1135" w:bottom="1135" w:left="1135" w:header="720" w:footer="720" w:gutter="0"/>
          <w:cols w:space="720"/>
          <w:docGrid w:type="lines" w:linePitch="312"/>
        </w:sectPr>
      </w:pPr>
    </w:p>
    <w:p w14:paraId="4549CCE3" w14:textId="77777777" w:rsidR="00EE0818" w:rsidRDefault="00D47220">
      <w:pPr>
        <w:jc w:val="left"/>
        <w:outlineLvl w:val="2"/>
        <w:rPr>
          <w:rFonts w:ascii="宋体" w:hAnsi="宋体" w:cs="宋体"/>
          <w:b/>
          <w:bCs/>
        </w:rPr>
      </w:pPr>
      <w:bookmarkStart w:id="106" w:name="_Toc20874"/>
      <w:r>
        <w:rPr>
          <w:rFonts w:ascii="宋体" w:hAnsi="宋体" w:cs="宋体" w:hint="eastAsia"/>
          <w:b/>
          <w:bCs/>
        </w:rPr>
        <w:lastRenderedPageBreak/>
        <w:t>3、具有履行合同所必需的设备和专业技术能力</w:t>
      </w:r>
      <w:bookmarkEnd w:id="106"/>
    </w:p>
    <w:p w14:paraId="3B45F4E9" w14:textId="77777777" w:rsidR="00EE0818" w:rsidRDefault="00D47220">
      <w:pPr>
        <w:autoSpaceDE w:val="0"/>
        <w:autoSpaceDN w:val="0"/>
        <w:adjustRightInd w:val="0"/>
        <w:ind w:firstLineChars="200" w:firstLine="420"/>
        <w:jc w:val="left"/>
        <w:rPr>
          <w:rFonts w:ascii="宋体" w:hAnsi="宋体" w:cs="宋体"/>
        </w:rPr>
      </w:pPr>
      <w:r>
        <w:rPr>
          <w:rFonts w:ascii="宋体" w:hAnsi="宋体" w:cs="宋体" w:hint="eastAsia"/>
        </w:rPr>
        <w:t>供应商根据履行采购项目合同需要，提供履行合同所必需的设备和专业技术能力的证明材料</w:t>
      </w:r>
    </w:p>
    <w:p w14:paraId="05D15D53" w14:textId="77777777" w:rsidR="00EE0818" w:rsidRDefault="00EE0818">
      <w:pPr>
        <w:autoSpaceDE w:val="0"/>
        <w:autoSpaceDN w:val="0"/>
        <w:adjustRightInd w:val="0"/>
        <w:jc w:val="left"/>
        <w:rPr>
          <w:rFonts w:ascii="宋体" w:hAnsi="宋体" w:cs="宋体"/>
        </w:rPr>
      </w:pPr>
    </w:p>
    <w:p w14:paraId="4BF5E1FD" w14:textId="77777777" w:rsidR="00EE0818" w:rsidRDefault="00EE0818">
      <w:pPr>
        <w:autoSpaceDE w:val="0"/>
        <w:autoSpaceDN w:val="0"/>
        <w:adjustRightInd w:val="0"/>
        <w:jc w:val="left"/>
        <w:rPr>
          <w:rFonts w:ascii="宋体" w:hAnsi="宋体" w:cs="宋体"/>
        </w:rPr>
      </w:pPr>
    </w:p>
    <w:p w14:paraId="32EB8087" w14:textId="77777777" w:rsidR="00EE0818" w:rsidRDefault="00D47220">
      <w:pPr>
        <w:widowControl/>
        <w:shd w:val="clear" w:color="auto" w:fill="FFFFFF"/>
        <w:jc w:val="left"/>
        <w:rPr>
          <w:rFonts w:ascii="宋体" w:hAnsi="宋体" w:cs="宋体"/>
          <w:kern w:val="0"/>
          <w:szCs w:val="21"/>
        </w:rPr>
      </w:pPr>
      <w:r>
        <w:rPr>
          <w:rFonts w:ascii="宋体" w:hAnsi="宋体" w:cs="宋体" w:hint="eastAsia"/>
          <w:kern w:val="0"/>
          <w:szCs w:val="21"/>
        </w:rPr>
        <w:t>投标单位（盖章）：</w:t>
      </w:r>
      <w:r>
        <w:rPr>
          <w:rFonts w:ascii="宋体" w:hAnsi="宋体" w:cs="宋体" w:hint="eastAsia"/>
          <w:kern w:val="0"/>
          <w:szCs w:val="21"/>
          <w:u w:val="single"/>
        </w:rPr>
        <w:t>                      </w:t>
      </w:r>
    </w:p>
    <w:p w14:paraId="0FAE77D0" w14:textId="77777777" w:rsidR="00EE0818" w:rsidRDefault="00D47220">
      <w:pPr>
        <w:widowControl/>
        <w:shd w:val="clear" w:color="auto" w:fill="FFFFFF"/>
        <w:jc w:val="left"/>
        <w:rPr>
          <w:rFonts w:ascii="宋体" w:hAnsi="宋体" w:cs="宋体"/>
          <w:kern w:val="0"/>
          <w:szCs w:val="21"/>
          <w:u w:val="single"/>
        </w:rPr>
      </w:pPr>
      <w:r>
        <w:rPr>
          <w:rFonts w:ascii="宋体" w:hAnsi="宋体" w:cs="宋体" w:hint="eastAsia"/>
          <w:kern w:val="0"/>
          <w:szCs w:val="21"/>
        </w:rPr>
        <w:t>授权代表（签字）：</w:t>
      </w:r>
      <w:r>
        <w:rPr>
          <w:rFonts w:ascii="宋体" w:hAnsi="宋体" w:cs="宋体" w:hint="eastAsia"/>
          <w:kern w:val="0"/>
          <w:szCs w:val="21"/>
          <w:u w:val="single"/>
        </w:rPr>
        <w:t>                      </w:t>
      </w:r>
    </w:p>
    <w:p w14:paraId="333725F4" w14:textId="77777777" w:rsidR="00EE0818" w:rsidRDefault="00EE0818">
      <w:pPr>
        <w:autoSpaceDE w:val="0"/>
        <w:autoSpaceDN w:val="0"/>
        <w:adjustRightInd w:val="0"/>
        <w:jc w:val="left"/>
        <w:rPr>
          <w:rFonts w:ascii="宋体" w:hAnsi="宋体" w:cs="宋体"/>
        </w:rPr>
      </w:pPr>
    </w:p>
    <w:p w14:paraId="65B7CEBD" w14:textId="77777777" w:rsidR="00EE0818" w:rsidRDefault="00EE0818">
      <w:pPr>
        <w:autoSpaceDE w:val="0"/>
        <w:autoSpaceDN w:val="0"/>
        <w:adjustRightInd w:val="0"/>
        <w:jc w:val="left"/>
        <w:rPr>
          <w:rFonts w:ascii="宋体" w:hAnsi="宋体" w:cs="宋体"/>
        </w:rPr>
      </w:pPr>
    </w:p>
    <w:p w14:paraId="57832557" w14:textId="77777777" w:rsidR="00EE0818" w:rsidRDefault="00EE0818">
      <w:pPr>
        <w:autoSpaceDE w:val="0"/>
        <w:autoSpaceDN w:val="0"/>
        <w:adjustRightInd w:val="0"/>
        <w:jc w:val="left"/>
        <w:rPr>
          <w:rFonts w:ascii="宋体" w:hAnsi="宋体" w:cs="宋体"/>
        </w:rPr>
      </w:pPr>
    </w:p>
    <w:p w14:paraId="5D3C5E09" w14:textId="77777777" w:rsidR="00EE0818" w:rsidRDefault="00EE0818">
      <w:pPr>
        <w:autoSpaceDE w:val="0"/>
        <w:autoSpaceDN w:val="0"/>
        <w:adjustRightInd w:val="0"/>
        <w:jc w:val="left"/>
        <w:rPr>
          <w:rFonts w:ascii="宋体" w:hAnsi="宋体" w:cs="宋体"/>
        </w:rPr>
      </w:pPr>
    </w:p>
    <w:p w14:paraId="6FF05A88" w14:textId="77777777" w:rsidR="00EE0818" w:rsidRDefault="00EE0818">
      <w:pPr>
        <w:widowControl/>
        <w:jc w:val="left"/>
        <w:rPr>
          <w:rFonts w:ascii="宋体" w:hAnsi="宋体" w:cs="宋体"/>
          <w:b/>
          <w:bCs/>
        </w:rPr>
        <w:sectPr w:rsidR="00EE0818">
          <w:pgSz w:w="11906" w:h="16838"/>
          <w:pgMar w:top="1135" w:right="1135" w:bottom="1135" w:left="1135" w:header="720" w:footer="720" w:gutter="0"/>
          <w:cols w:space="720"/>
          <w:docGrid w:type="lines" w:linePitch="312"/>
        </w:sectPr>
      </w:pPr>
    </w:p>
    <w:p w14:paraId="72CDF662" w14:textId="77777777" w:rsidR="00EE0818" w:rsidRDefault="00D47220">
      <w:pPr>
        <w:jc w:val="left"/>
        <w:outlineLvl w:val="2"/>
        <w:rPr>
          <w:rFonts w:ascii="宋体" w:hAnsi="宋体" w:cs="宋体"/>
          <w:b/>
          <w:bCs/>
        </w:rPr>
      </w:pPr>
      <w:bookmarkStart w:id="107" w:name="_Toc13855"/>
      <w:r>
        <w:rPr>
          <w:rFonts w:ascii="宋体" w:hAnsi="宋体" w:cs="宋体" w:hint="eastAsia"/>
          <w:b/>
          <w:bCs/>
        </w:rPr>
        <w:lastRenderedPageBreak/>
        <w:t>4、有依法缴纳税收和社会保障资金的良好记录</w:t>
      </w:r>
      <w:bookmarkEnd w:id="107"/>
    </w:p>
    <w:p w14:paraId="62720BDB" w14:textId="77777777" w:rsidR="00EE0818" w:rsidRDefault="00D47220">
      <w:pPr>
        <w:ind w:firstLineChars="200" w:firstLine="420"/>
        <w:rPr>
          <w:rFonts w:ascii="宋体" w:hAnsi="宋体" w:cs="宋体"/>
        </w:rPr>
      </w:pPr>
      <w:r>
        <w:rPr>
          <w:rFonts w:ascii="宋体" w:hAnsi="宋体" w:cs="宋体" w:hint="eastAsia"/>
        </w:rPr>
        <w:t>提供参加本次政府采购活动前半年内至少一个月缴纳增值税，或营业税，或企业所得税的凭据；并提供缴纳社会保险的凭据（专用收据或社会保险缴纳清单）</w:t>
      </w:r>
    </w:p>
    <w:p w14:paraId="4C3DACF2" w14:textId="77777777" w:rsidR="00EE0818" w:rsidRDefault="00EE0818">
      <w:pPr>
        <w:rPr>
          <w:rFonts w:ascii="宋体" w:hAnsi="宋体" w:cs="宋体"/>
        </w:rPr>
      </w:pPr>
    </w:p>
    <w:p w14:paraId="75209854" w14:textId="77777777" w:rsidR="00EE0818" w:rsidRDefault="00EE0818">
      <w:pPr>
        <w:rPr>
          <w:rFonts w:ascii="宋体" w:hAnsi="宋体" w:cs="宋体"/>
        </w:rPr>
      </w:pPr>
    </w:p>
    <w:p w14:paraId="7E80B53D" w14:textId="77777777" w:rsidR="00EE0818" w:rsidRDefault="00EE0818">
      <w:pPr>
        <w:rPr>
          <w:rFonts w:ascii="宋体" w:hAnsi="宋体" w:cs="宋体"/>
        </w:rPr>
      </w:pPr>
    </w:p>
    <w:p w14:paraId="2AB5E690" w14:textId="77777777" w:rsidR="00EE0818" w:rsidRDefault="00D47220">
      <w:pPr>
        <w:widowControl/>
        <w:shd w:val="clear" w:color="auto" w:fill="FFFFFF"/>
        <w:jc w:val="left"/>
        <w:rPr>
          <w:rFonts w:ascii="宋体" w:hAnsi="宋体" w:cs="宋体"/>
          <w:kern w:val="0"/>
          <w:szCs w:val="21"/>
        </w:rPr>
      </w:pPr>
      <w:r>
        <w:rPr>
          <w:rFonts w:ascii="宋体" w:hAnsi="宋体" w:cs="宋体" w:hint="eastAsia"/>
          <w:kern w:val="0"/>
          <w:szCs w:val="21"/>
        </w:rPr>
        <w:t>投标单位（盖章）：</w:t>
      </w:r>
      <w:r>
        <w:rPr>
          <w:rFonts w:ascii="宋体" w:hAnsi="宋体" w:cs="宋体" w:hint="eastAsia"/>
          <w:kern w:val="0"/>
          <w:szCs w:val="21"/>
          <w:u w:val="single"/>
        </w:rPr>
        <w:t>                      </w:t>
      </w:r>
    </w:p>
    <w:p w14:paraId="1F5AF077" w14:textId="77777777" w:rsidR="00EE0818" w:rsidRDefault="00D47220">
      <w:pPr>
        <w:widowControl/>
        <w:shd w:val="clear" w:color="auto" w:fill="FFFFFF"/>
        <w:jc w:val="left"/>
        <w:rPr>
          <w:rFonts w:ascii="宋体" w:hAnsi="宋体" w:cs="宋体"/>
          <w:kern w:val="0"/>
          <w:szCs w:val="21"/>
          <w:u w:val="single"/>
        </w:rPr>
      </w:pPr>
      <w:r>
        <w:rPr>
          <w:rFonts w:ascii="宋体" w:hAnsi="宋体" w:cs="宋体" w:hint="eastAsia"/>
          <w:kern w:val="0"/>
          <w:szCs w:val="21"/>
        </w:rPr>
        <w:t>授权代表（签字）：</w:t>
      </w:r>
      <w:r>
        <w:rPr>
          <w:rFonts w:ascii="宋体" w:hAnsi="宋体" w:cs="宋体" w:hint="eastAsia"/>
          <w:kern w:val="0"/>
          <w:szCs w:val="21"/>
          <w:u w:val="single"/>
        </w:rPr>
        <w:t>                      </w:t>
      </w:r>
    </w:p>
    <w:p w14:paraId="7EC7CA03" w14:textId="77777777" w:rsidR="00EE0818" w:rsidRDefault="00EE0818">
      <w:pPr>
        <w:rPr>
          <w:rFonts w:ascii="宋体" w:hAnsi="宋体" w:cs="宋体"/>
        </w:rPr>
      </w:pPr>
    </w:p>
    <w:p w14:paraId="519DCB8D" w14:textId="77777777" w:rsidR="00EE0818" w:rsidRDefault="00EE0818">
      <w:pPr>
        <w:rPr>
          <w:rFonts w:ascii="宋体" w:hAnsi="宋体" w:cs="宋体"/>
        </w:rPr>
      </w:pPr>
    </w:p>
    <w:p w14:paraId="2D96C0CF" w14:textId="77777777" w:rsidR="00EE0818" w:rsidRDefault="00EE0818">
      <w:pPr>
        <w:rPr>
          <w:rFonts w:ascii="宋体" w:hAnsi="宋体" w:cs="宋体"/>
        </w:rPr>
      </w:pPr>
    </w:p>
    <w:p w14:paraId="0B6F7DD9" w14:textId="77777777" w:rsidR="00EE0818" w:rsidRDefault="00EE0818">
      <w:pPr>
        <w:rPr>
          <w:rFonts w:ascii="宋体" w:hAnsi="宋体" w:cs="宋体"/>
        </w:rPr>
      </w:pPr>
    </w:p>
    <w:p w14:paraId="4F3BAD98" w14:textId="77777777" w:rsidR="00EE0818" w:rsidRDefault="00EE0818">
      <w:pPr>
        <w:rPr>
          <w:rFonts w:ascii="宋体" w:hAnsi="宋体" w:cs="宋体"/>
        </w:rPr>
      </w:pPr>
    </w:p>
    <w:p w14:paraId="3F7F9029" w14:textId="77777777" w:rsidR="00EE0818" w:rsidRDefault="00EE0818">
      <w:pPr>
        <w:rPr>
          <w:rFonts w:ascii="宋体" w:hAnsi="宋体" w:cs="宋体"/>
        </w:rPr>
      </w:pPr>
    </w:p>
    <w:p w14:paraId="1BCA5CF9" w14:textId="77777777" w:rsidR="00EE0818" w:rsidRDefault="00EE0818">
      <w:pPr>
        <w:rPr>
          <w:rFonts w:ascii="宋体" w:hAnsi="宋体" w:cs="宋体"/>
        </w:rPr>
      </w:pPr>
    </w:p>
    <w:p w14:paraId="3D5D7B66" w14:textId="77777777" w:rsidR="00EE0818" w:rsidRDefault="00EE0818">
      <w:pPr>
        <w:rPr>
          <w:rFonts w:ascii="宋体" w:hAnsi="宋体" w:cs="宋体"/>
        </w:rPr>
      </w:pPr>
    </w:p>
    <w:p w14:paraId="4653C1B6" w14:textId="77777777" w:rsidR="00EE0818" w:rsidRDefault="00EE0818">
      <w:pPr>
        <w:rPr>
          <w:rFonts w:ascii="宋体" w:hAnsi="宋体" w:cs="宋体"/>
        </w:rPr>
      </w:pPr>
    </w:p>
    <w:p w14:paraId="163B2BCD" w14:textId="77777777" w:rsidR="00EE0818" w:rsidRDefault="00EE0818">
      <w:pPr>
        <w:rPr>
          <w:rFonts w:ascii="宋体" w:hAnsi="宋体" w:cs="宋体"/>
        </w:rPr>
      </w:pPr>
    </w:p>
    <w:p w14:paraId="770C124A" w14:textId="77777777" w:rsidR="00EE0818" w:rsidRDefault="00EE0818">
      <w:pPr>
        <w:rPr>
          <w:rFonts w:ascii="宋体" w:hAnsi="宋体" w:cs="宋体"/>
        </w:rPr>
      </w:pPr>
    </w:p>
    <w:p w14:paraId="25269147" w14:textId="77777777" w:rsidR="00EE0818" w:rsidRDefault="00EE0818">
      <w:pPr>
        <w:rPr>
          <w:rFonts w:ascii="宋体" w:hAnsi="宋体" w:cs="宋体"/>
        </w:rPr>
      </w:pPr>
    </w:p>
    <w:p w14:paraId="53A015F3" w14:textId="77777777" w:rsidR="00EE0818" w:rsidRDefault="00EE0818">
      <w:pPr>
        <w:rPr>
          <w:rFonts w:ascii="宋体" w:hAnsi="宋体" w:cs="宋体"/>
        </w:rPr>
      </w:pPr>
    </w:p>
    <w:p w14:paraId="3F76FE38" w14:textId="77777777" w:rsidR="00EE0818" w:rsidRDefault="00EE0818">
      <w:pPr>
        <w:rPr>
          <w:rFonts w:ascii="宋体" w:hAnsi="宋体" w:cs="宋体"/>
        </w:rPr>
      </w:pPr>
    </w:p>
    <w:p w14:paraId="5303763F" w14:textId="77777777" w:rsidR="00EE0818" w:rsidRDefault="00EE0818">
      <w:pPr>
        <w:rPr>
          <w:rFonts w:ascii="宋体" w:hAnsi="宋体" w:cs="宋体"/>
        </w:rPr>
      </w:pPr>
    </w:p>
    <w:p w14:paraId="46DC28CD" w14:textId="77777777" w:rsidR="00EE0818" w:rsidRDefault="00EE0818">
      <w:pPr>
        <w:rPr>
          <w:rFonts w:ascii="宋体" w:hAnsi="宋体" w:cs="宋体"/>
        </w:rPr>
      </w:pPr>
    </w:p>
    <w:p w14:paraId="0716191E" w14:textId="77777777" w:rsidR="00EE0818" w:rsidRDefault="00EE0818">
      <w:pPr>
        <w:rPr>
          <w:rFonts w:ascii="宋体" w:hAnsi="宋体" w:cs="宋体"/>
        </w:rPr>
      </w:pPr>
    </w:p>
    <w:p w14:paraId="75CE42CD" w14:textId="77777777" w:rsidR="00EE0818" w:rsidRDefault="00EE0818">
      <w:pPr>
        <w:rPr>
          <w:rFonts w:ascii="宋体" w:hAnsi="宋体" w:cs="宋体"/>
        </w:rPr>
      </w:pPr>
    </w:p>
    <w:p w14:paraId="04E5A771" w14:textId="77777777" w:rsidR="00EE0818" w:rsidRDefault="00EE0818">
      <w:pPr>
        <w:rPr>
          <w:rFonts w:ascii="宋体" w:hAnsi="宋体" w:cs="宋体"/>
        </w:rPr>
      </w:pPr>
    </w:p>
    <w:p w14:paraId="79553BFD" w14:textId="77777777" w:rsidR="00EE0818" w:rsidRDefault="00EE0818">
      <w:pPr>
        <w:rPr>
          <w:rFonts w:ascii="宋体" w:hAnsi="宋体" w:cs="宋体"/>
        </w:rPr>
      </w:pPr>
    </w:p>
    <w:p w14:paraId="55EB63FA" w14:textId="77777777" w:rsidR="00EE0818" w:rsidRDefault="00EE0818">
      <w:pPr>
        <w:rPr>
          <w:rFonts w:ascii="宋体" w:hAnsi="宋体" w:cs="宋体"/>
        </w:rPr>
      </w:pPr>
    </w:p>
    <w:p w14:paraId="42674C74" w14:textId="77777777" w:rsidR="00EE0818" w:rsidRDefault="00EE0818">
      <w:pPr>
        <w:rPr>
          <w:rFonts w:ascii="宋体" w:hAnsi="宋体" w:cs="宋体"/>
        </w:rPr>
      </w:pPr>
    </w:p>
    <w:p w14:paraId="0FECE7CB" w14:textId="77777777" w:rsidR="00EE0818" w:rsidRDefault="00EE0818">
      <w:pPr>
        <w:widowControl/>
        <w:jc w:val="left"/>
        <w:rPr>
          <w:rFonts w:ascii="宋体" w:hAnsi="宋体" w:cs="宋体"/>
          <w:b/>
          <w:bCs/>
        </w:rPr>
        <w:sectPr w:rsidR="00EE0818">
          <w:pgSz w:w="11906" w:h="16838"/>
          <w:pgMar w:top="1135" w:right="1135" w:bottom="1135" w:left="1135" w:header="720" w:footer="720" w:gutter="0"/>
          <w:cols w:space="720"/>
          <w:docGrid w:type="lines" w:linePitch="312"/>
        </w:sectPr>
      </w:pPr>
    </w:p>
    <w:p w14:paraId="0E850E92" w14:textId="77777777" w:rsidR="00EE0818" w:rsidRDefault="00D47220">
      <w:pPr>
        <w:outlineLvl w:val="2"/>
        <w:rPr>
          <w:rFonts w:ascii="宋体" w:hAnsi="宋体" w:cs="宋体"/>
          <w:b/>
          <w:bCs/>
        </w:rPr>
      </w:pPr>
      <w:bookmarkStart w:id="108" w:name="_Toc22312"/>
      <w:r>
        <w:rPr>
          <w:rFonts w:ascii="宋体" w:hAnsi="宋体" w:cs="宋体" w:hint="eastAsia"/>
          <w:b/>
          <w:bCs/>
        </w:rPr>
        <w:lastRenderedPageBreak/>
        <w:t>5、供应商通过“信用中国”网站(www.creditchina.gov.cn)、中国政府采购网(www.ccgp.gov.cn)、“信用中国（江苏）”网站（www.jscredit.cn）等渠道查询的在招标公告发布之日前的信用记录网页截图并加盖公章</w:t>
      </w:r>
      <w:bookmarkEnd w:id="108"/>
    </w:p>
    <w:p w14:paraId="218CB6E1" w14:textId="77777777" w:rsidR="00EE0818" w:rsidRDefault="00EE0818">
      <w:pPr>
        <w:rPr>
          <w:rFonts w:ascii="宋体" w:hAnsi="宋体" w:cs="宋体"/>
          <w:b/>
          <w:bCs/>
        </w:rPr>
      </w:pPr>
    </w:p>
    <w:p w14:paraId="2E50A64A" w14:textId="77777777" w:rsidR="00EE0818" w:rsidRDefault="00EE0818">
      <w:pPr>
        <w:rPr>
          <w:rFonts w:ascii="宋体" w:hAnsi="宋体" w:cs="宋体"/>
          <w:b/>
          <w:bCs/>
        </w:rPr>
      </w:pPr>
    </w:p>
    <w:p w14:paraId="67082279" w14:textId="77777777" w:rsidR="00EE0818" w:rsidRDefault="00EE0818">
      <w:pPr>
        <w:rPr>
          <w:rFonts w:ascii="宋体" w:hAnsi="宋体" w:cs="宋体"/>
          <w:b/>
          <w:bCs/>
        </w:rPr>
      </w:pPr>
    </w:p>
    <w:p w14:paraId="3E1F61A3" w14:textId="77777777" w:rsidR="00EE0818" w:rsidRDefault="00EE0818">
      <w:pPr>
        <w:rPr>
          <w:rFonts w:ascii="宋体" w:hAnsi="宋体" w:cs="宋体"/>
          <w:b/>
          <w:bCs/>
        </w:rPr>
      </w:pPr>
    </w:p>
    <w:p w14:paraId="54F17059" w14:textId="77777777" w:rsidR="00EE0818" w:rsidRDefault="00D47220">
      <w:pPr>
        <w:widowControl/>
        <w:shd w:val="clear" w:color="auto" w:fill="FFFFFF"/>
        <w:jc w:val="left"/>
        <w:rPr>
          <w:rFonts w:ascii="宋体" w:hAnsi="宋体" w:cs="宋体"/>
          <w:kern w:val="0"/>
          <w:szCs w:val="21"/>
        </w:rPr>
      </w:pPr>
      <w:r>
        <w:rPr>
          <w:rFonts w:ascii="宋体" w:hAnsi="宋体" w:cs="宋体" w:hint="eastAsia"/>
          <w:kern w:val="0"/>
          <w:szCs w:val="21"/>
        </w:rPr>
        <w:t>投标单位（盖章）：</w:t>
      </w:r>
      <w:r>
        <w:rPr>
          <w:rFonts w:ascii="宋体" w:hAnsi="宋体" w:cs="宋体" w:hint="eastAsia"/>
          <w:kern w:val="0"/>
          <w:szCs w:val="21"/>
          <w:u w:val="single"/>
        </w:rPr>
        <w:t>                      </w:t>
      </w:r>
    </w:p>
    <w:p w14:paraId="4D6FE0C5" w14:textId="77777777" w:rsidR="00EE0818" w:rsidRDefault="00D47220">
      <w:pPr>
        <w:widowControl/>
        <w:shd w:val="clear" w:color="auto" w:fill="FFFFFF"/>
        <w:jc w:val="left"/>
        <w:rPr>
          <w:rFonts w:ascii="宋体" w:hAnsi="宋体" w:cs="宋体"/>
          <w:kern w:val="0"/>
          <w:szCs w:val="21"/>
          <w:u w:val="single"/>
        </w:rPr>
      </w:pPr>
      <w:r>
        <w:rPr>
          <w:rFonts w:ascii="宋体" w:hAnsi="宋体" w:cs="宋体" w:hint="eastAsia"/>
          <w:kern w:val="0"/>
          <w:szCs w:val="21"/>
        </w:rPr>
        <w:t>授权代表（签字）：</w:t>
      </w:r>
      <w:r>
        <w:rPr>
          <w:rFonts w:ascii="宋体" w:hAnsi="宋体" w:cs="宋体" w:hint="eastAsia"/>
          <w:kern w:val="0"/>
          <w:szCs w:val="21"/>
          <w:u w:val="single"/>
        </w:rPr>
        <w:t>                      </w:t>
      </w:r>
    </w:p>
    <w:p w14:paraId="580EC89F" w14:textId="77777777" w:rsidR="00EE0818" w:rsidRDefault="00EE0818">
      <w:pPr>
        <w:autoSpaceDE w:val="0"/>
        <w:autoSpaceDN w:val="0"/>
        <w:ind w:right="-5"/>
        <w:textAlignment w:val="bottom"/>
        <w:rPr>
          <w:rFonts w:ascii="宋体" w:hAnsi="宋体" w:cs="宋体"/>
          <w:b/>
          <w:bCs/>
        </w:rPr>
      </w:pPr>
    </w:p>
    <w:p w14:paraId="4A335A8C" w14:textId="77777777" w:rsidR="00EE0818" w:rsidRDefault="00EE0818">
      <w:pPr>
        <w:widowControl/>
        <w:jc w:val="left"/>
        <w:rPr>
          <w:rFonts w:ascii="宋体" w:hAnsi="宋体" w:cs="宋体"/>
          <w:b/>
          <w:bCs/>
        </w:rPr>
        <w:sectPr w:rsidR="00EE0818">
          <w:pgSz w:w="11906" w:h="16838"/>
          <w:pgMar w:top="1135" w:right="1135" w:bottom="1135" w:left="1135" w:header="720" w:footer="720" w:gutter="0"/>
          <w:cols w:space="720"/>
          <w:docGrid w:type="lines" w:linePitch="312"/>
        </w:sectPr>
      </w:pPr>
    </w:p>
    <w:p w14:paraId="2F257E15" w14:textId="77777777" w:rsidR="00EE0818" w:rsidRDefault="00D47220">
      <w:pPr>
        <w:jc w:val="left"/>
        <w:outlineLvl w:val="2"/>
        <w:rPr>
          <w:rFonts w:ascii="宋体" w:hAnsi="宋体" w:cs="宋体"/>
          <w:b/>
          <w:bCs/>
        </w:rPr>
      </w:pPr>
      <w:bookmarkStart w:id="109" w:name="_Toc30651"/>
      <w:r>
        <w:rPr>
          <w:rFonts w:ascii="宋体" w:hAnsi="宋体" w:cs="宋体"/>
          <w:b/>
          <w:bCs/>
        </w:rPr>
        <w:lastRenderedPageBreak/>
        <w:t>6</w:t>
      </w:r>
      <w:r>
        <w:rPr>
          <w:rFonts w:ascii="宋体" w:hAnsi="宋体" w:cs="宋体" w:hint="eastAsia"/>
          <w:b/>
          <w:bCs/>
        </w:rPr>
        <w:t>、供应商认为其需要提供的其他资格证明文件。</w:t>
      </w:r>
      <w:bookmarkEnd w:id="109"/>
    </w:p>
    <w:p w14:paraId="4C62C192" w14:textId="77777777" w:rsidR="00EE0818" w:rsidRDefault="00EE0818">
      <w:pPr>
        <w:rPr>
          <w:rFonts w:ascii="宋体" w:hAnsi="宋体" w:cs="宋体"/>
          <w:b/>
          <w:bCs/>
        </w:rPr>
      </w:pPr>
    </w:p>
    <w:p w14:paraId="03A8E4FF" w14:textId="77777777" w:rsidR="00EE0818" w:rsidRDefault="00EE0818">
      <w:pPr>
        <w:rPr>
          <w:rFonts w:ascii="宋体" w:hAnsi="宋体" w:cs="宋体"/>
          <w:b/>
          <w:bCs/>
        </w:rPr>
      </w:pPr>
    </w:p>
    <w:p w14:paraId="0165ADC8" w14:textId="77777777" w:rsidR="00EE0818" w:rsidRDefault="00EE0818">
      <w:pPr>
        <w:rPr>
          <w:rFonts w:ascii="宋体" w:hAnsi="宋体" w:cs="宋体"/>
          <w:b/>
          <w:bCs/>
        </w:rPr>
      </w:pPr>
    </w:p>
    <w:p w14:paraId="34C88C67" w14:textId="77777777" w:rsidR="00EE0818" w:rsidRDefault="00D47220">
      <w:pPr>
        <w:widowControl/>
        <w:shd w:val="clear" w:color="auto" w:fill="FFFFFF"/>
        <w:jc w:val="left"/>
        <w:rPr>
          <w:rFonts w:ascii="宋体" w:hAnsi="宋体" w:cs="宋体"/>
          <w:kern w:val="0"/>
          <w:szCs w:val="21"/>
        </w:rPr>
      </w:pPr>
      <w:r>
        <w:rPr>
          <w:rFonts w:ascii="宋体" w:hAnsi="宋体" w:cs="宋体" w:hint="eastAsia"/>
          <w:kern w:val="0"/>
          <w:szCs w:val="21"/>
        </w:rPr>
        <w:t>投标单位（盖章）：</w:t>
      </w:r>
      <w:r>
        <w:rPr>
          <w:rFonts w:ascii="宋体" w:hAnsi="宋体" w:cs="宋体" w:hint="eastAsia"/>
          <w:kern w:val="0"/>
          <w:szCs w:val="21"/>
          <w:u w:val="single"/>
        </w:rPr>
        <w:t>                      </w:t>
      </w:r>
    </w:p>
    <w:p w14:paraId="0CBF0E7C" w14:textId="77777777" w:rsidR="00EE0818" w:rsidRDefault="00D47220">
      <w:pPr>
        <w:widowControl/>
        <w:shd w:val="clear" w:color="auto" w:fill="FFFFFF"/>
        <w:jc w:val="left"/>
        <w:rPr>
          <w:rFonts w:ascii="宋体" w:hAnsi="宋体" w:cs="宋体"/>
          <w:kern w:val="0"/>
          <w:szCs w:val="21"/>
          <w:u w:val="single"/>
        </w:rPr>
      </w:pPr>
      <w:r>
        <w:rPr>
          <w:rFonts w:ascii="宋体" w:hAnsi="宋体" w:cs="宋体" w:hint="eastAsia"/>
          <w:kern w:val="0"/>
          <w:szCs w:val="21"/>
        </w:rPr>
        <w:t>授权代表（签字）：</w:t>
      </w:r>
      <w:r>
        <w:rPr>
          <w:rFonts w:ascii="宋体" w:hAnsi="宋体" w:cs="宋体" w:hint="eastAsia"/>
          <w:kern w:val="0"/>
          <w:szCs w:val="21"/>
          <w:u w:val="single"/>
        </w:rPr>
        <w:t>                      </w:t>
      </w:r>
    </w:p>
    <w:p w14:paraId="189B5978" w14:textId="77777777" w:rsidR="00EE0818" w:rsidRDefault="00EE0818">
      <w:pPr>
        <w:rPr>
          <w:rFonts w:ascii="宋体" w:hAnsi="宋体" w:cs="宋体"/>
        </w:rPr>
      </w:pPr>
    </w:p>
    <w:p w14:paraId="1AC40515" w14:textId="77777777" w:rsidR="00EE0818" w:rsidRDefault="00EE0818">
      <w:pPr>
        <w:rPr>
          <w:rFonts w:ascii="宋体" w:hAnsi="宋体" w:cs="宋体"/>
        </w:rPr>
      </w:pPr>
    </w:p>
    <w:p w14:paraId="6D03C676" w14:textId="77777777" w:rsidR="00EE0818" w:rsidRDefault="00D47220">
      <w:pPr>
        <w:pStyle w:val="2"/>
        <w:rPr>
          <w:rFonts w:ascii="宋体" w:hAnsi="宋体" w:cs="宋体"/>
        </w:rPr>
      </w:pPr>
      <w:bookmarkStart w:id="110" w:name="_Toc14805"/>
      <w:r>
        <w:rPr>
          <w:rFonts w:ascii="宋体" w:hAnsi="宋体" w:cs="宋体" w:hint="eastAsia"/>
        </w:rPr>
        <w:t>附件十五、联合体协议及联合体授权委托书（如允许联合体）</w:t>
      </w:r>
      <w:bookmarkEnd w:id="110"/>
    </w:p>
    <w:p w14:paraId="44E19E88" w14:textId="77777777" w:rsidR="00EE0818" w:rsidRDefault="00EE0818">
      <w:pPr>
        <w:autoSpaceDE w:val="0"/>
        <w:autoSpaceDN w:val="0"/>
        <w:adjustRightInd w:val="0"/>
        <w:rPr>
          <w:rFonts w:ascii="宋体" w:hAnsi="宋体" w:cs="宋体"/>
          <w:b/>
        </w:rPr>
      </w:pPr>
    </w:p>
    <w:p w14:paraId="1E8B9ACE" w14:textId="77777777" w:rsidR="00EE0818" w:rsidRDefault="00D47220">
      <w:pPr>
        <w:pStyle w:val="2"/>
        <w:rPr>
          <w:rFonts w:ascii="宋体" w:hAnsi="宋体" w:cs="宋体"/>
        </w:rPr>
      </w:pPr>
      <w:bookmarkStart w:id="111" w:name="_Toc1747"/>
      <w:r>
        <w:rPr>
          <w:rFonts w:ascii="宋体" w:hAnsi="宋体" w:cs="宋体" w:hint="eastAsia"/>
        </w:rPr>
        <w:t>附件十六、其他</w:t>
      </w:r>
      <w:bookmarkEnd w:id="111"/>
    </w:p>
    <w:bookmarkEnd w:id="2"/>
    <w:p w14:paraId="6CBE8AAE" w14:textId="77777777" w:rsidR="00EE0818" w:rsidRDefault="00EE0818">
      <w:pPr>
        <w:pStyle w:val="HTML"/>
        <w:rPr>
          <w:rFonts w:ascii="宋体" w:hAnsi="宋体" w:cs="宋体"/>
        </w:rPr>
      </w:pPr>
    </w:p>
    <w:sectPr w:rsidR="00EE0818">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AA50E" w14:textId="77777777" w:rsidR="00774C49" w:rsidRDefault="00774C49">
      <w:r>
        <w:separator/>
      </w:r>
    </w:p>
  </w:endnote>
  <w:endnote w:type="continuationSeparator" w:id="0">
    <w:p w14:paraId="6365E490" w14:textId="77777777" w:rsidR="00774C49" w:rsidRDefault="00774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
    <w:altName w:val="Arial"/>
    <w:charset w:val="00"/>
    <w:family w:val="swiss"/>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enlo">
    <w:altName w:val="Segoe Print"/>
    <w:charset w:val="00"/>
    <w:family w:val="auto"/>
    <w:pitch w:val="default"/>
    <w:sig w:usb0="00000000" w:usb1="00000000" w:usb2="00000000" w:usb3="00000000" w:csb0="00000001" w:csb1="00000000"/>
  </w:font>
  <w:font w:name="KNLe">
    <w:altName w:val="宋体"/>
    <w:charset w:val="00"/>
    <w:family w:val="auto"/>
    <w:pitch w:val="default"/>
    <w:sig w:usb0="00000000"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C0D0" w14:textId="77777777" w:rsidR="00EE0818" w:rsidRDefault="00D47220">
    <w:pPr>
      <w:pStyle w:val="af5"/>
      <w:ind w:firstLine="480"/>
    </w:pPr>
    <w:r>
      <w:rPr>
        <w:noProof/>
      </w:rPr>
      <mc:AlternateContent>
        <mc:Choice Requires="wps">
          <w:drawing>
            <wp:anchor distT="0" distB="0" distL="114300" distR="114300" simplePos="0" relativeHeight="251659264" behindDoc="0" locked="0" layoutInCell="1" allowOverlap="1" wp14:anchorId="5AFE5078" wp14:editId="6961FA8F">
              <wp:simplePos x="0" y="0"/>
              <wp:positionH relativeFrom="margin">
                <wp:posOffset>2705100</wp:posOffset>
              </wp:positionH>
              <wp:positionV relativeFrom="paragraph">
                <wp:posOffset>1270</wp:posOffset>
              </wp:positionV>
              <wp:extent cx="266700" cy="523240"/>
              <wp:effectExtent l="0" t="0" r="0" b="18415"/>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523240"/>
                      </a:xfrm>
                      <a:prstGeom prst="rect">
                        <a:avLst/>
                      </a:prstGeom>
                      <a:noFill/>
                      <a:ln>
                        <a:noFill/>
                      </a:ln>
                    </wps:spPr>
                    <wps:txbx>
                      <w:txbxContent>
                        <w:p w14:paraId="50E2C806" w14:textId="77777777" w:rsidR="00EE0818" w:rsidRDefault="00D47220">
                          <w:pPr>
                            <w:snapToGrid w:val="0"/>
                            <w:rPr>
                              <w:sz w:val="18"/>
                            </w:rPr>
                          </w:pPr>
                          <w:r>
                            <w:fldChar w:fldCharType="begin"/>
                          </w:r>
                          <w:r>
                            <w:instrText xml:space="preserve"> PAGE  \* MERGEFORMAT </w:instrText>
                          </w:r>
                          <w:r>
                            <w:fldChar w:fldCharType="separate"/>
                          </w:r>
                          <w:r>
                            <w:t>32</w:t>
                          </w:r>
                          <w:r>
                            <w:fldChar w:fldCharType="end"/>
                          </w:r>
                        </w:p>
                      </w:txbxContent>
                    </wps:txbx>
                    <wps:bodyPr rot="0" vert="horz" wrap="square" lIns="0" tIns="0" rIns="0" bIns="0" anchor="t" anchorCtr="0" upright="1">
                      <a:spAutoFit/>
                    </wps:bodyPr>
                  </wps:wsp>
                </a:graphicData>
              </a:graphic>
            </wp:anchor>
          </w:drawing>
        </mc:Choice>
        <mc:Fallback>
          <w:pict>
            <v:shapetype w14:anchorId="5AFE5078" id="_x0000_t202" coordsize="21600,21600" o:spt="202" path="m,l,21600r21600,l21600,xe">
              <v:stroke joinstyle="miter"/>
              <v:path gradientshapeok="t" o:connecttype="rect"/>
            </v:shapetype>
            <v:shape id="Text Box 1025" o:spid="_x0000_s1026" type="#_x0000_t202" style="position:absolute;left:0;text-align:left;margin-left:213pt;margin-top:.1pt;width:21pt;height:41.2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" filled="f" stroked="f">
              <v:textbox style="mso-fit-shape-to-text:t" inset="0,0,0,0">
                <w:txbxContent>
                  <w:p w14:paraId="50E2C806" w14:textId="77777777" w:rsidR="00EE0818" w:rsidRDefault="00D47220">
                    <w:pPr>
                      <w:snapToGrid w:val="0"/>
                      <w:rPr>
                        <w:sz w:val="18"/>
                      </w:rPr>
                    </w:pPr>
                    <w:r>
                      <w:fldChar w:fldCharType="begin"/>
                    </w:r>
                    <w:r>
                      <w:instrText xml:space="preserve"> PAGE  \* MERGEFORMAT </w:instrText>
                    </w:r>
                    <w:r>
                      <w:fldChar w:fldCharType="separate"/>
                    </w:r>
                    <w:r>
                      <w:t>32</w:t>
                    </w:r>
                    <w:r>
                      <w:fldChar w:fldCharType="end"/>
                    </w:r>
                  </w:p>
                </w:txbxContent>
              </v:textbox>
              <w10:wrap anchorx="margin"/>
            </v:shape>
          </w:pict>
        </mc:Fallback>
      </mc:AlternateContent>
    </w:r>
  </w:p>
  <w:p w14:paraId="06D5C6C1" w14:textId="77777777" w:rsidR="00EE0818" w:rsidRDefault="00EE0818">
    <w:pPr>
      <w:pStyle w:val="a7"/>
      <w:spacing w:line="14" w:lineRule="auto"/>
      <w:rPr>
        <w:u w:val="singl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60D6E" w14:textId="77777777" w:rsidR="00EE0818" w:rsidRDefault="00D47220">
    <w:pPr>
      <w:pStyle w:val="af5"/>
      <w:jc w:val="center"/>
    </w:pPr>
    <w:r>
      <w:rPr>
        <w:noProof/>
      </w:rPr>
      <mc:AlternateContent>
        <mc:Choice Requires="wps">
          <w:drawing>
            <wp:anchor distT="0" distB="0" distL="114300" distR="114300" simplePos="0" relativeHeight="251660288" behindDoc="0" locked="0" layoutInCell="1" allowOverlap="1" wp14:anchorId="6ED64086" wp14:editId="2C764932">
              <wp:simplePos x="0" y="0"/>
              <wp:positionH relativeFrom="margin">
                <wp:align>center</wp:align>
              </wp:positionH>
              <wp:positionV relativeFrom="paragraph">
                <wp:posOffset>0</wp:posOffset>
              </wp:positionV>
              <wp:extent cx="114935" cy="131445"/>
              <wp:effectExtent l="0" t="0" r="0"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20D8FE47" w14:textId="77777777" w:rsidR="00EE0818" w:rsidRDefault="00D47220">
                          <w:pPr>
                            <w:pStyle w:val="af5"/>
                            <w:jc w:val="center"/>
                          </w:pPr>
                          <w:r>
                            <w:fldChar w:fldCharType="begin"/>
                          </w:r>
                          <w:r>
                            <w:instrText xml:space="preserve"> PAGE  \* MERGEFORMAT </w:instrText>
                          </w:r>
                          <w:r>
                            <w:fldChar w:fldCharType="separate"/>
                          </w:r>
                          <w:r>
                            <w:t>57</w:t>
                          </w:r>
                          <w:r>
                            <w:fldChar w:fldCharType="end"/>
                          </w:r>
                        </w:p>
                      </w:txbxContent>
                    </wps:txbx>
                    <wps:bodyPr rot="0" vert="horz" wrap="none" lIns="0" tIns="0" rIns="0" bIns="0" anchor="t" anchorCtr="0" upright="1">
                      <a:spAutoFit/>
                    </wps:bodyPr>
                  </wps:wsp>
                </a:graphicData>
              </a:graphic>
            </wp:anchor>
          </w:drawing>
        </mc:Choice>
        <mc:Fallback>
          <w:pict>
            <v:shapetype w14:anchorId="6ED64086" id="_x0000_t202" coordsize="21600,21600" o:spt="202" path="m,l,21600r21600,l21600,xe">
              <v:stroke joinstyle="miter"/>
              <v:path gradientshapeok="t" o:connecttype="rect"/>
            </v:shapetype>
            <v:shape id="Text Box 1026" o:spid="_x0000_s1027" type="#_x0000_t202" style="position:absolute;left:0;text-align:left;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" filled="f" stroked="f">
              <v:textbox style="mso-fit-shape-to-text:t" inset="0,0,0,0">
                <w:txbxContent>
                  <w:p w14:paraId="20D8FE47" w14:textId="77777777" w:rsidR="00EE0818" w:rsidRDefault="00D47220">
                    <w:pPr>
                      <w:pStyle w:val="af5"/>
                      <w:jc w:val="center"/>
                    </w:pPr>
                    <w:r>
                      <w:fldChar w:fldCharType="begin"/>
                    </w:r>
                    <w:r>
                      <w:instrText xml:space="preserve"> PAGE  \* MERGEFORMAT </w:instrText>
                    </w:r>
                    <w:r>
                      <w:fldChar w:fldCharType="separate"/>
                    </w:r>
                    <w:r>
                      <w:t>57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AD413" w14:textId="77777777" w:rsidR="00774C49" w:rsidRDefault="00774C49">
      <w:r>
        <w:separator/>
      </w:r>
    </w:p>
  </w:footnote>
  <w:footnote w:type="continuationSeparator" w:id="0">
    <w:p w14:paraId="0800CF5A" w14:textId="77777777" w:rsidR="00774C49" w:rsidRDefault="00774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07C8" w14:textId="77777777" w:rsidR="00EE0818" w:rsidRDefault="00EE0818">
    <w:pPr>
      <w:pStyle w:val="af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chineseCountingThousand"/>
      <w:pStyle w:val="1"/>
      <w:suff w:val="nothing"/>
      <w:lvlText w:val="第%1章"/>
      <w:lvlJc w:val="left"/>
      <w:rPr>
        <w:rFonts w:cs="Times New Roman"/>
      </w:rPr>
    </w:lvl>
    <w:lvl w:ilvl="1">
      <w:start w:val="1"/>
      <w:numFmt w:val="none"/>
      <w:pStyle w:val="2"/>
      <w:suff w:val="nothing"/>
      <w:lvlText w:val=""/>
      <w:lvlJc w:val="left"/>
      <w:rPr>
        <w:rFonts w:cs="Times New Roman"/>
      </w:rPr>
    </w:lvl>
    <w:lvl w:ilvl="2">
      <w:start w:val="1"/>
      <w:numFmt w:val="none"/>
      <w:pStyle w:val="3"/>
      <w:suff w:val="nothing"/>
      <w:lvlText w:val=""/>
      <w:lvlJc w:val="left"/>
      <w:rPr>
        <w:rFonts w:cs="Times New Roman"/>
      </w:rPr>
    </w:lvl>
    <w:lvl w:ilvl="3">
      <w:start w:val="1"/>
      <w:numFmt w:val="none"/>
      <w:pStyle w:val="4"/>
      <w:suff w:val="nothing"/>
      <w:lvlText w:val=""/>
      <w:lvlJc w:val="left"/>
      <w:rPr>
        <w:rFonts w:cs="Times New Roman"/>
      </w:rPr>
    </w:lvl>
    <w:lvl w:ilvl="4">
      <w:start w:val="1"/>
      <w:numFmt w:val="none"/>
      <w:pStyle w:val="5"/>
      <w:suff w:val="nothing"/>
      <w:lvlText w:val=""/>
      <w:lvlJc w:val="left"/>
      <w:rPr>
        <w:rFonts w:cs="Times New Roman"/>
      </w:rPr>
    </w:lvl>
    <w:lvl w:ilvl="5">
      <w:start w:val="1"/>
      <w:numFmt w:val="none"/>
      <w:pStyle w:val="6"/>
      <w:suff w:val="nothing"/>
      <w:lvlText w:val=""/>
      <w:lvlJc w:val="left"/>
      <w:rPr>
        <w:rFonts w:cs="Times New Roman"/>
      </w:rPr>
    </w:lvl>
    <w:lvl w:ilvl="6">
      <w:start w:val="1"/>
      <w:numFmt w:val="none"/>
      <w:pStyle w:val="7"/>
      <w:suff w:val="nothing"/>
      <w:lvlText w:val=""/>
      <w:lvlJc w:val="left"/>
      <w:rPr>
        <w:rFonts w:cs="Times New Roman"/>
      </w:rPr>
    </w:lvl>
    <w:lvl w:ilvl="7">
      <w:start w:val="1"/>
      <w:numFmt w:val="none"/>
      <w:pStyle w:val="8"/>
      <w:suff w:val="nothing"/>
      <w:lvlText w:val=""/>
      <w:lvlJc w:val="left"/>
      <w:rPr>
        <w:rFonts w:cs="Times New Roman"/>
      </w:rPr>
    </w:lvl>
    <w:lvl w:ilvl="8">
      <w:start w:val="1"/>
      <w:numFmt w:val="none"/>
      <w:pStyle w:val="9"/>
      <w:suff w:val="nothing"/>
      <w:lvlText w:val=""/>
      <w:lvlJc w:val="left"/>
      <w:rPr>
        <w:rFonts w:cs="Times New Roman"/>
      </w:rPr>
    </w:lvl>
  </w:abstractNum>
  <w:abstractNum w:abstractNumId="1" w15:restartNumberingAfterBreak="0">
    <w:nsid w:val="130A2188"/>
    <w:multiLevelType w:val="multilevel"/>
    <w:tmpl w:val="130A2188"/>
    <w:lvl w:ilvl="0">
      <w:start w:val="1"/>
      <w:numFmt w:val="chineseCountingThousand"/>
      <w:pStyle w:val="11"/>
      <w:lvlText w:val="%1"/>
      <w:lvlJc w:val="left"/>
      <w:pPr>
        <w:ind w:left="425" w:hanging="425"/>
      </w:pPr>
      <w:rPr>
        <w:rFonts w:ascii="Arial Unicode MS" w:eastAsia="微软雅黑" w:hAnsi="Arial Unicode MS" w:cs="Times New Roman" w:hint="eastAsia"/>
        <w:b/>
        <w:i w:val="0"/>
      </w:rPr>
    </w:lvl>
    <w:lvl w:ilvl="1">
      <w:start w:val="1"/>
      <w:numFmt w:val="decimal"/>
      <w:pStyle w:val="22"/>
      <w:isLgl/>
      <w:lvlText w:val="%1.%2"/>
      <w:lvlJc w:val="left"/>
      <w:pPr>
        <w:ind w:left="425" w:hanging="425"/>
      </w:pPr>
      <w:rPr>
        <w:rFonts w:ascii="Arial Unicode MS" w:eastAsia="微软雅黑" w:hAnsi="Arial Unicode MS" w:cs="Times New Roman" w:hint="eastAsia"/>
        <w:b/>
        <w:i w:val="0"/>
      </w:rPr>
    </w:lvl>
    <w:lvl w:ilvl="2">
      <w:start w:val="1"/>
      <w:numFmt w:val="decimal"/>
      <w:pStyle w:val="33"/>
      <w:isLgl/>
      <w:lvlText w:val="%1.%2.%3"/>
      <w:lvlJc w:val="left"/>
      <w:pPr>
        <w:ind w:left="425" w:hanging="425"/>
      </w:pPr>
      <w:rPr>
        <w:rFonts w:ascii="Arial Unicode MS" w:eastAsia="微软雅黑" w:hAnsi="Arial Unicode MS" w:cs="Times New Roman" w:hint="eastAsia"/>
        <w:b/>
        <w:i w:val="0"/>
      </w:rPr>
    </w:lvl>
    <w:lvl w:ilvl="3">
      <w:start w:val="1"/>
      <w:numFmt w:val="decimal"/>
      <w:isLgl/>
      <w:lvlText w:val="%1.%2.%3.%4"/>
      <w:lvlJc w:val="left"/>
      <w:pPr>
        <w:ind w:left="425" w:hanging="425"/>
      </w:pPr>
      <w:rPr>
        <w:rFonts w:ascii="Arial Unicode MS" w:eastAsia="微软雅黑" w:hAnsi="Arial Unicode MS" w:cs="Times New Roman" w:hint="eastAsia"/>
        <w:b/>
        <w:i w:val="0"/>
      </w:rPr>
    </w:lvl>
    <w:lvl w:ilvl="4">
      <w:start w:val="1"/>
      <w:numFmt w:val="decimal"/>
      <w:isLgl/>
      <w:lvlText w:val="%1.%2.%3.%4.%5"/>
      <w:lvlJc w:val="left"/>
      <w:pPr>
        <w:ind w:left="425" w:hanging="425"/>
      </w:pPr>
      <w:rPr>
        <w:rFonts w:ascii="Arial Unicode MS" w:eastAsia="微软雅黑" w:hAnsi="Arial Unicode MS" w:cs="Times New Roman" w:hint="eastAsia"/>
        <w:b/>
        <w:i w:val="0"/>
      </w:rPr>
    </w:lvl>
    <w:lvl w:ilvl="5">
      <w:start w:val="1"/>
      <w:numFmt w:val="none"/>
      <w:lvlText w:val="%1.%2.%3.%4.%5.%6"/>
      <w:lvlJc w:val="left"/>
      <w:pPr>
        <w:ind w:left="425" w:hanging="425"/>
      </w:pPr>
      <w:rPr>
        <w:rFonts w:cs="Times New Roman" w:hint="eastAsia"/>
      </w:rPr>
    </w:lvl>
    <w:lvl w:ilvl="6">
      <w:start w:val="1"/>
      <w:numFmt w:val="decimal"/>
      <w:lvlText w:val="%1.%2.%3.%4.%5.%6.%7"/>
      <w:lvlJc w:val="left"/>
      <w:pPr>
        <w:ind w:left="425" w:hanging="425"/>
      </w:pPr>
      <w:rPr>
        <w:rFonts w:cs="Times New Roman" w:hint="eastAsia"/>
      </w:rPr>
    </w:lvl>
    <w:lvl w:ilvl="7">
      <w:start w:val="1"/>
      <w:numFmt w:val="decimal"/>
      <w:lvlText w:val="%1.%2.%3.%4.%5.%6.%7.%8"/>
      <w:lvlJc w:val="left"/>
      <w:pPr>
        <w:ind w:left="425" w:hanging="425"/>
      </w:pPr>
      <w:rPr>
        <w:rFonts w:cs="Times New Roman" w:hint="eastAsia"/>
      </w:rPr>
    </w:lvl>
    <w:lvl w:ilvl="8">
      <w:start w:val="1"/>
      <w:numFmt w:val="decimal"/>
      <w:lvlText w:val="%1.%2.%3.%4.%5.%6.%7.%8.%9"/>
      <w:lvlJc w:val="left"/>
      <w:pPr>
        <w:ind w:left="425" w:hanging="425"/>
      </w:pPr>
      <w:rPr>
        <w:rFonts w:cs="Times New Roman" w:hint="eastAsia"/>
      </w:rPr>
    </w:lvl>
  </w:abstractNum>
  <w:abstractNum w:abstractNumId="2" w15:restartNumberingAfterBreak="0">
    <w:nsid w:val="2CB3CB95"/>
    <w:multiLevelType w:val="singleLevel"/>
    <w:tmpl w:val="2CB3CB95"/>
    <w:lvl w:ilvl="0">
      <w:start w:val="4"/>
      <w:numFmt w:val="chineseCounting"/>
      <w:suff w:val="space"/>
      <w:lvlText w:val="第%1章"/>
      <w:lvlJc w:val="left"/>
      <w:rPr>
        <w:rFonts w:cs="Times New Roman" w:hint="eastAsia"/>
      </w:rPr>
    </w:lvl>
  </w:abstractNum>
  <w:abstractNum w:abstractNumId="3" w15:restartNumberingAfterBreak="0">
    <w:nsid w:val="57E4D348"/>
    <w:multiLevelType w:val="multilevel"/>
    <w:tmpl w:val="57E4D348"/>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567"/>
        </w:tabs>
        <w:ind w:left="567" w:hanging="567"/>
      </w:pPr>
      <w:rPr>
        <w:rFonts w:hint="default"/>
      </w:rPr>
    </w:lvl>
    <w:lvl w:ilvl="2">
      <w:start w:val="1"/>
      <w:numFmt w:val="decimal"/>
      <w:lvlText w:val="%1.%2.%3."/>
      <w:lvlJc w:val="left"/>
      <w:pPr>
        <w:tabs>
          <w:tab w:val="left" w:pos="709"/>
        </w:tabs>
        <w:ind w:left="709" w:hanging="709"/>
      </w:pPr>
      <w:rPr>
        <w:rFonts w:ascii="Cambria" w:hAnsi="Cambria" w:cs="Cambria" w:hint="default"/>
        <w:b/>
        <w:sz w:val="24"/>
        <w:shd w:val="clear" w:color="auto" w:fill="auto"/>
      </w:rPr>
    </w:lvl>
    <w:lvl w:ilvl="3">
      <w:start w:val="1"/>
      <w:numFmt w:val="decimal"/>
      <w:lvlText w:val="%1.%2.%3.%4."/>
      <w:lvlJc w:val="left"/>
      <w:pPr>
        <w:tabs>
          <w:tab w:val="left" w:pos="850"/>
        </w:tabs>
        <w:ind w:left="850" w:hanging="850"/>
      </w:pPr>
      <w:rPr>
        <w:rFonts w:hint="default"/>
        <w:b/>
      </w:rPr>
    </w:lvl>
    <w:lvl w:ilvl="4">
      <w:start w:val="1"/>
      <w:numFmt w:val="decimal"/>
      <w:lvlText w:val="%1.%2.%3.%4.%5."/>
      <w:lvlJc w:val="left"/>
      <w:pPr>
        <w:tabs>
          <w:tab w:val="left" w:pos="991"/>
        </w:tabs>
        <w:ind w:left="991" w:hanging="991"/>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4" w15:restartNumberingAfterBreak="0">
    <w:nsid w:val="5915610C"/>
    <w:multiLevelType w:val="singleLevel"/>
    <w:tmpl w:val="5915610C"/>
    <w:lvl w:ilvl="0">
      <w:start w:val="1"/>
      <w:numFmt w:val="decimal"/>
      <w:suff w:val="nothing"/>
      <w:lvlText w:val="%1、"/>
      <w:lvlJc w:val="left"/>
      <w:rPr>
        <w:rFonts w:cs="Times New Roman"/>
      </w:rPr>
    </w:lvl>
  </w:abstractNum>
  <w:num w:numId="1" w16cid:durableId="107704786">
    <w:abstractNumId w:val="0"/>
  </w:num>
  <w:num w:numId="2" w16cid:durableId="167528596">
    <w:abstractNumId w:val="1"/>
  </w:num>
  <w:num w:numId="3" w16cid:durableId="2051765163">
    <w:abstractNumId w:val="2"/>
  </w:num>
  <w:num w:numId="4" w16cid:durableId="803546292">
    <w:abstractNumId w:val="3"/>
  </w:num>
  <w:num w:numId="5" w16cid:durableId="19433418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JhM2NhMDk2OTExNTM4MzczM2ZkNTYzNGEyMTJmZTcifQ=="/>
  </w:docVars>
  <w:rsids>
    <w:rsidRoot w:val="00172A27"/>
    <w:rsid w:val="000033BC"/>
    <w:rsid w:val="00003E09"/>
    <w:rsid w:val="00004ADD"/>
    <w:rsid w:val="00007253"/>
    <w:rsid w:val="00010857"/>
    <w:rsid w:val="00011395"/>
    <w:rsid w:val="00012D4E"/>
    <w:rsid w:val="00015E62"/>
    <w:rsid w:val="00016168"/>
    <w:rsid w:val="0001765E"/>
    <w:rsid w:val="000207B3"/>
    <w:rsid w:val="00020F19"/>
    <w:rsid w:val="000240F2"/>
    <w:rsid w:val="00024232"/>
    <w:rsid w:val="00026D12"/>
    <w:rsid w:val="00031EC9"/>
    <w:rsid w:val="00032B4A"/>
    <w:rsid w:val="00032EB2"/>
    <w:rsid w:val="00033F13"/>
    <w:rsid w:val="00033F73"/>
    <w:rsid w:val="00034706"/>
    <w:rsid w:val="00034CDD"/>
    <w:rsid w:val="00035A5A"/>
    <w:rsid w:val="00037558"/>
    <w:rsid w:val="0003775E"/>
    <w:rsid w:val="0004062C"/>
    <w:rsid w:val="000415C5"/>
    <w:rsid w:val="000416F5"/>
    <w:rsid w:val="000427E1"/>
    <w:rsid w:val="00042948"/>
    <w:rsid w:val="00042F5D"/>
    <w:rsid w:val="00043A61"/>
    <w:rsid w:val="00044757"/>
    <w:rsid w:val="00044FB9"/>
    <w:rsid w:val="0004570C"/>
    <w:rsid w:val="000458DD"/>
    <w:rsid w:val="000473B7"/>
    <w:rsid w:val="00047F5E"/>
    <w:rsid w:val="00051ABD"/>
    <w:rsid w:val="00051BCC"/>
    <w:rsid w:val="00051EB2"/>
    <w:rsid w:val="000522C5"/>
    <w:rsid w:val="000527C8"/>
    <w:rsid w:val="00054F7D"/>
    <w:rsid w:val="00055E8E"/>
    <w:rsid w:val="00056E6B"/>
    <w:rsid w:val="00060B89"/>
    <w:rsid w:val="00062472"/>
    <w:rsid w:val="000640E2"/>
    <w:rsid w:val="0006476D"/>
    <w:rsid w:val="00064BCC"/>
    <w:rsid w:val="00065821"/>
    <w:rsid w:val="00065D21"/>
    <w:rsid w:val="00067D84"/>
    <w:rsid w:val="0007492E"/>
    <w:rsid w:val="0007741E"/>
    <w:rsid w:val="00081250"/>
    <w:rsid w:val="00083671"/>
    <w:rsid w:val="00083988"/>
    <w:rsid w:val="00084397"/>
    <w:rsid w:val="000851FF"/>
    <w:rsid w:val="000860F9"/>
    <w:rsid w:val="0008631F"/>
    <w:rsid w:val="0008787D"/>
    <w:rsid w:val="000963C4"/>
    <w:rsid w:val="00096BB7"/>
    <w:rsid w:val="00097207"/>
    <w:rsid w:val="00097293"/>
    <w:rsid w:val="000978F6"/>
    <w:rsid w:val="00097C5F"/>
    <w:rsid w:val="000A45A0"/>
    <w:rsid w:val="000A573E"/>
    <w:rsid w:val="000A78B7"/>
    <w:rsid w:val="000A7DA8"/>
    <w:rsid w:val="000B086C"/>
    <w:rsid w:val="000B169D"/>
    <w:rsid w:val="000B21A6"/>
    <w:rsid w:val="000B4AC4"/>
    <w:rsid w:val="000B4C3E"/>
    <w:rsid w:val="000C2401"/>
    <w:rsid w:val="000C3C47"/>
    <w:rsid w:val="000C5893"/>
    <w:rsid w:val="000D18A2"/>
    <w:rsid w:val="000D1EC0"/>
    <w:rsid w:val="000D33B2"/>
    <w:rsid w:val="000D3F4B"/>
    <w:rsid w:val="000D4CDD"/>
    <w:rsid w:val="000D5F09"/>
    <w:rsid w:val="000D73EC"/>
    <w:rsid w:val="000E0528"/>
    <w:rsid w:val="000E1DE2"/>
    <w:rsid w:val="000E40D8"/>
    <w:rsid w:val="000E493C"/>
    <w:rsid w:val="000E5792"/>
    <w:rsid w:val="000E595A"/>
    <w:rsid w:val="000E70D0"/>
    <w:rsid w:val="000E72E4"/>
    <w:rsid w:val="000E737E"/>
    <w:rsid w:val="000E7AEC"/>
    <w:rsid w:val="000F38C4"/>
    <w:rsid w:val="000F3ABC"/>
    <w:rsid w:val="000F64B8"/>
    <w:rsid w:val="00100C2D"/>
    <w:rsid w:val="00101020"/>
    <w:rsid w:val="00104771"/>
    <w:rsid w:val="00104781"/>
    <w:rsid w:val="00106B44"/>
    <w:rsid w:val="00106DF5"/>
    <w:rsid w:val="00107AD2"/>
    <w:rsid w:val="001124FD"/>
    <w:rsid w:val="00112C44"/>
    <w:rsid w:val="001152DD"/>
    <w:rsid w:val="00115A34"/>
    <w:rsid w:val="00115C20"/>
    <w:rsid w:val="00115FFE"/>
    <w:rsid w:val="00116623"/>
    <w:rsid w:val="00116AB7"/>
    <w:rsid w:val="00121249"/>
    <w:rsid w:val="00123A13"/>
    <w:rsid w:val="001241C6"/>
    <w:rsid w:val="00124DDA"/>
    <w:rsid w:val="00126AF1"/>
    <w:rsid w:val="0013061E"/>
    <w:rsid w:val="00130993"/>
    <w:rsid w:val="00130C01"/>
    <w:rsid w:val="001315EC"/>
    <w:rsid w:val="00132750"/>
    <w:rsid w:val="00132D0F"/>
    <w:rsid w:val="00133C84"/>
    <w:rsid w:val="0013431C"/>
    <w:rsid w:val="0014045A"/>
    <w:rsid w:val="0014108C"/>
    <w:rsid w:val="00142258"/>
    <w:rsid w:val="00143CD4"/>
    <w:rsid w:val="00145CD4"/>
    <w:rsid w:val="00147DF8"/>
    <w:rsid w:val="0015071B"/>
    <w:rsid w:val="00152F91"/>
    <w:rsid w:val="001531A7"/>
    <w:rsid w:val="00153691"/>
    <w:rsid w:val="00156B27"/>
    <w:rsid w:val="00156C22"/>
    <w:rsid w:val="001620DA"/>
    <w:rsid w:val="001623ED"/>
    <w:rsid w:val="00163D70"/>
    <w:rsid w:val="00165899"/>
    <w:rsid w:val="001670F1"/>
    <w:rsid w:val="00167594"/>
    <w:rsid w:val="001709AF"/>
    <w:rsid w:val="00171DE4"/>
    <w:rsid w:val="001727B4"/>
    <w:rsid w:val="00172A27"/>
    <w:rsid w:val="00172BB0"/>
    <w:rsid w:val="001731AB"/>
    <w:rsid w:val="00176ACB"/>
    <w:rsid w:val="00176D17"/>
    <w:rsid w:val="00180512"/>
    <w:rsid w:val="00184409"/>
    <w:rsid w:val="00190367"/>
    <w:rsid w:val="00190B4C"/>
    <w:rsid w:val="001925F2"/>
    <w:rsid w:val="00193455"/>
    <w:rsid w:val="001952F3"/>
    <w:rsid w:val="00197E0F"/>
    <w:rsid w:val="001A38B9"/>
    <w:rsid w:val="001A3DFF"/>
    <w:rsid w:val="001A405D"/>
    <w:rsid w:val="001A5A4B"/>
    <w:rsid w:val="001A5A7F"/>
    <w:rsid w:val="001A7DAF"/>
    <w:rsid w:val="001B0329"/>
    <w:rsid w:val="001B4A81"/>
    <w:rsid w:val="001B5F20"/>
    <w:rsid w:val="001B77CB"/>
    <w:rsid w:val="001B7E2E"/>
    <w:rsid w:val="001C158D"/>
    <w:rsid w:val="001C17EB"/>
    <w:rsid w:val="001C226C"/>
    <w:rsid w:val="001C29EE"/>
    <w:rsid w:val="001C34CC"/>
    <w:rsid w:val="001C6D1C"/>
    <w:rsid w:val="001D012A"/>
    <w:rsid w:val="001D0712"/>
    <w:rsid w:val="001D3678"/>
    <w:rsid w:val="001D45A0"/>
    <w:rsid w:val="001D4C43"/>
    <w:rsid w:val="001D56B2"/>
    <w:rsid w:val="001E1907"/>
    <w:rsid w:val="001E1FDE"/>
    <w:rsid w:val="001E4541"/>
    <w:rsid w:val="001E566C"/>
    <w:rsid w:val="001E6506"/>
    <w:rsid w:val="001E7F45"/>
    <w:rsid w:val="001F2EB7"/>
    <w:rsid w:val="001F3BDE"/>
    <w:rsid w:val="001F3EF6"/>
    <w:rsid w:val="001F475D"/>
    <w:rsid w:val="001F5D90"/>
    <w:rsid w:val="00201CD1"/>
    <w:rsid w:val="00201D97"/>
    <w:rsid w:val="00202386"/>
    <w:rsid w:val="002035A8"/>
    <w:rsid w:val="0020495E"/>
    <w:rsid w:val="00206E55"/>
    <w:rsid w:val="00207739"/>
    <w:rsid w:val="002079EB"/>
    <w:rsid w:val="00210C2B"/>
    <w:rsid w:val="00213F8B"/>
    <w:rsid w:val="00215B16"/>
    <w:rsid w:val="00215E2D"/>
    <w:rsid w:val="0021753F"/>
    <w:rsid w:val="002179DE"/>
    <w:rsid w:val="002215ED"/>
    <w:rsid w:val="00221F1D"/>
    <w:rsid w:val="00226A2F"/>
    <w:rsid w:val="00233822"/>
    <w:rsid w:val="00235A36"/>
    <w:rsid w:val="002368B0"/>
    <w:rsid w:val="0023761F"/>
    <w:rsid w:val="00240A8C"/>
    <w:rsid w:val="00241C7D"/>
    <w:rsid w:val="00246990"/>
    <w:rsid w:val="00246EF2"/>
    <w:rsid w:val="00250EDD"/>
    <w:rsid w:val="00253197"/>
    <w:rsid w:val="0025625C"/>
    <w:rsid w:val="002570EE"/>
    <w:rsid w:val="0025724A"/>
    <w:rsid w:val="00257930"/>
    <w:rsid w:val="002604F0"/>
    <w:rsid w:val="00261383"/>
    <w:rsid w:val="00263349"/>
    <w:rsid w:val="00264ED1"/>
    <w:rsid w:val="002708AF"/>
    <w:rsid w:val="002740C3"/>
    <w:rsid w:val="0027735C"/>
    <w:rsid w:val="00277372"/>
    <w:rsid w:val="0027753E"/>
    <w:rsid w:val="002806CA"/>
    <w:rsid w:val="002810AC"/>
    <w:rsid w:val="002812CC"/>
    <w:rsid w:val="002844AF"/>
    <w:rsid w:val="002854D4"/>
    <w:rsid w:val="002867C5"/>
    <w:rsid w:val="00287353"/>
    <w:rsid w:val="00291795"/>
    <w:rsid w:val="00293EC3"/>
    <w:rsid w:val="00295A7F"/>
    <w:rsid w:val="002A0076"/>
    <w:rsid w:val="002A1B58"/>
    <w:rsid w:val="002A3AF4"/>
    <w:rsid w:val="002A74D2"/>
    <w:rsid w:val="002A74F1"/>
    <w:rsid w:val="002A7B32"/>
    <w:rsid w:val="002B38F6"/>
    <w:rsid w:val="002B72E2"/>
    <w:rsid w:val="002B7B7D"/>
    <w:rsid w:val="002C084A"/>
    <w:rsid w:val="002C2DE0"/>
    <w:rsid w:val="002C4A64"/>
    <w:rsid w:val="002C6711"/>
    <w:rsid w:val="002D2894"/>
    <w:rsid w:val="002D533E"/>
    <w:rsid w:val="002D5BA8"/>
    <w:rsid w:val="002D63DD"/>
    <w:rsid w:val="002D696C"/>
    <w:rsid w:val="002D7BA2"/>
    <w:rsid w:val="002E0167"/>
    <w:rsid w:val="002E024B"/>
    <w:rsid w:val="002E04C1"/>
    <w:rsid w:val="002E0562"/>
    <w:rsid w:val="002E0FD5"/>
    <w:rsid w:val="002E35B5"/>
    <w:rsid w:val="002E3BC8"/>
    <w:rsid w:val="002E4AE8"/>
    <w:rsid w:val="002E5C5D"/>
    <w:rsid w:val="002E67FB"/>
    <w:rsid w:val="002E6D7C"/>
    <w:rsid w:val="002F08C5"/>
    <w:rsid w:val="002F0E19"/>
    <w:rsid w:val="002F0F79"/>
    <w:rsid w:val="002F4462"/>
    <w:rsid w:val="002F5066"/>
    <w:rsid w:val="002F56B5"/>
    <w:rsid w:val="002F5D82"/>
    <w:rsid w:val="002F6084"/>
    <w:rsid w:val="0030167A"/>
    <w:rsid w:val="00304E56"/>
    <w:rsid w:val="0030510E"/>
    <w:rsid w:val="00305886"/>
    <w:rsid w:val="00310495"/>
    <w:rsid w:val="00310CE2"/>
    <w:rsid w:val="00311650"/>
    <w:rsid w:val="003120B1"/>
    <w:rsid w:val="003129FD"/>
    <w:rsid w:val="00312B26"/>
    <w:rsid w:val="00313484"/>
    <w:rsid w:val="00313AEF"/>
    <w:rsid w:val="00313BF3"/>
    <w:rsid w:val="003141CA"/>
    <w:rsid w:val="003154A3"/>
    <w:rsid w:val="00315639"/>
    <w:rsid w:val="00317576"/>
    <w:rsid w:val="00317A74"/>
    <w:rsid w:val="003203E5"/>
    <w:rsid w:val="003212FB"/>
    <w:rsid w:val="003246D4"/>
    <w:rsid w:val="00325651"/>
    <w:rsid w:val="0032595A"/>
    <w:rsid w:val="00326C8C"/>
    <w:rsid w:val="00327533"/>
    <w:rsid w:val="003309C5"/>
    <w:rsid w:val="00331058"/>
    <w:rsid w:val="003335D3"/>
    <w:rsid w:val="00334124"/>
    <w:rsid w:val="00334A0A"/>
    <w:rsid w:val="00335976"/>
    <w:rsid w:val="00335AF2"/>
    <w:rsid w:val="00336C40"/>
    <w:rsid w:val="00340850"/>
    <w:rsid w:val="0034418A"/>
    <w:rsid w:val="00345DB5"/>
    <w:rsid w:val="00346501"/>
    <w:rsid w:val="00346E30"/>
    <w:rsid w:val="00347032"/>
    <w:rsid w:val="0034735E"/>
    <w:rsid w:val="00347A48"/>
    <w:rsid w:val="00351AFA"/>
    <w:rsid w:val="00352268"/>
    <w:rsid w:val="003527FB"/>
    <w:rsid w:val="00352E13"/>
    <w:rsid w:val="0035603A"/>
    <w:rsid w:val="00356D13"/>
    <w:rsid w:val="0035752C"/>
    <w:rsid w:val="00357CF7"/>
    <w:rsid w:val="00357F02"/>
    <w:rsid w:val="003600F4"/>
    <w:rsid w:val="003651BD"/>
    <w:rsid w:val="00367044"/>
    <w:rsid w:val="00367B81"/>
    <w:rsid w:val="00370FC6"/>
    <w:rsid w:val="00372333"/>
    <w:rsid w:val="00372366"/>
    <w:rsid w:val="00372537"/>
    <w:rsid w:val="00372D7A"/>
    <w:rsid w:val="00374628"/>
    <w:rsid w:val="00376181"/>
    <w:rsid w:val="00376655"/>
    <w:rsid w:val="003767C0"/>
    <w:rsid w:val="00376C84"/>
    <w:rsid w:val="00381242"/>
    <w:rsid w:val="00383ADC"/>
    <w:rsid w:val="00385A7B"/>
    <w:rsid w:val="0038766E"/>
    <w:rsid w:val="00387887"/>
    <w:rsid w:val="0039334A"/>
    <w:rsid w:val="00393EC0"/>
    <w:rsid w:val="00396584"/>
    <w:rsid w:val="003969C7"/>
    <w:rsid w:val="003A0DDC"/>
    <w:rsid w:val="003A12C6"/>
    <w:rsid w:val="003A1936"/>
    <w:rsid w:val="003A2501"/>
    <w:rsid w:val="003A2800"/>
    <w:rsid w:val="003A3E1F"/>
    <w:rsid w:val="003A4305"/>
    <w:rsid w:val="003A565F"/>
    <w:rsid w:val="003A7C2A"/>
    <w:rsid w:val="003B1470"/>
    <w:rsid w:val="003B57AF"/>
    <w:rsid w:val="003B5E57"/>
    <w:rsid w:val="003B6AFF"/>
    <w:rsid w:val="003B6BFB"/>
    <w:rsid w:val="003B6DB0"/>
    <w:rsid w:val="003B7147"/>
    <w:rsid w:val="003B7B57"/>
    <w:rsid w:val="003C5B1B"/>
    <w:rsid w:val="003C5FB4"/>
    <w:rsid w:val="003C782B"/>
    <w:rsid w:val="003D11A8"/>
    <w:rsid w:val="003D4E6C"/>
    <w:rsid w:val="003E0F30"/>
    <w:rsid w:val="003E1379"/>
    <w:rsid w:val="003E582E"/>
    <w:rsid w:val="003E5A44"/>
    <w:rsid w:val="003E69FE"/>
    <w:rsid w:val="003F22CE"/>
    <w:rsid w:val="003F2F8E"/>
    <w:rsid w:val="003F2FB9"/>
    <w:rsid w:val="003F374E"/>
    <w:rsid w:val="003F49F0"/>
    <w:rsid w:val="003F5122"/>
    <w:rsid w:val="003F6921"/>
    <w:rsid w:val="003F7E1F"/>
    <w:rsid w:val="003F7FBF"/>
    <w:rsid w:val="00400EF4"/>
    <w:rsid w:val="00401780"/>
    <w:rsid w:val="00401F54"/>
    <w:rsid w:val="004038CD"/>
    <w:rsid w:val="00403E2E"/>
    <w:rsid w:val="0040420E"/>
    <w:rsid w:val="00405AE0"/>
    <w:rsid w:val="00407E06"/>
    <w:rsid w:val="004112F7"/>
    <w:rsid w:val="004119C7"/>
    <w:rsid w:val="00413B7E"/>
    <w:rsid w:val="00413DA2"/>
    <w:rsid w:val="004157AF"/>
    <w:rsid w:val="00420A4C"/>
    <w:rsid w:val="00420DF0"/>
    <w:rsid w:val="00420F58"/>
    <w:rsid w:val="00422624"/>
    <w:rsid w:val="00422C29"/>
    <w:rsid w:val="00422E27"/>
    <w:rsid w:val="00424C49"/>
    <w:rsid w:val="00425EDE"/>
    <w:rsid w:val="00432C4B"/>
    <w:rsid w:val="00434F67"/>
    <w:rsid w:val="004353F1"/>
    <w:rsid w:val="00435AEC"/>
    <w:rsid w:val="004361EB"/>
    <w:rsid w:val="00440CD0"/>
    <w:rsid w:val="00440E64"/>
    <w:rsid w:val="0044226E"/>
    <w:rsid w:val="00443704"/>
    <w:rsid w:val="004506CC"/>
    <w:rsid w:val="00452F52"/>
    <w:rsid w:val="0045464A"/>
    <w:rsid w:val="0045557D"/>
    <w:rsid w:val="00455F44"/>
    <w:rsid w:val="004575D7"/>
    <w:rsid w:val="00460476"/>
    <w:rsid w:val="00461FD8"/>
    <w:rsid w:val="0046330A"/>
    <w:rsid w:val="00463ACA"/>
    <w:rsid w:val="00463CB4"/>
    <w:rsid w:val="00464198"/>
    <w:rsid w:val="004642FE"/>
    <w:rsid w:val="00465763"/>
    <w:rsid w:val="00470C69"/>
    <w:rsid w:val="004726C8"/>
    <w:rsid w:val="00476ECA"/>
    <w:rsid w:val="00477B1A"/>
    <w:rsid w:val="00480DE6"/>
    <w:rsid w:val="00482A1F"/>
    <w:rsid w:val="00482C50"/>
    <w:rsid w:val="00483480"/>
    <w:rsid w:val="00484798"/>
    <w:rsid w:val="004860C3"/>
    <w:rsid w:val="00486486"/>
    <w:rsid w:val="00486C6B"/>
    <w:rsid w:val="00492FA1"/>
    <w:rsid w:val="00497549"/>
    <w:rsid w:val="004A24F0"/>
    <w:rsid w:val="004A32A6"/>
    <w:rsid w:val="004A5CF4"/>
    <w:rsid w:val="004A5E41"/>
    <w:rsid w:val="004B006B"/>
    <w:rsid w:val="004B3D81"/>
    <w:rsid w:val="004C0ADE"/>
    <w:rsid w:val="004C1F95"/>
    <w:rsid w:val="004C2EF6"/>
    <w:rsid w:val="004C5EAB"/>
    <w:rsid w:val="004C6150"/>
    <w:rsid w:val="004C6A6C"/>
    <w:rsid w:val="004C6F0B"/>
    <w:rsid w:val="004C6F22"/>
    <w:rsid w:val="004C7623"/>
    <w:rsid w:val="004C78A3"/>
    <w:rsid w:val="004C7AB3"/>
    <w:rsid w:val="004D07DF"/>
    <w:rsid w:val="004D3CC0"/>
    <w:rsid w:val="004D4AA5"/>
    <w:rsid w:val="004D4D8A"/>
    <w:rsid w:val="004D611F"/>
    <w:rsid w:val="004D7D51"/>
    <w:rsid w:val="004D7E35"/>
    <w:rsid w:val="004E0075"/>
    <w:rsid w:val="004E3F50"/>
    <w:rsid w:val="004E4EFC"/>
    <w:rsid w:val="004E54EC"/>
    <w:rsid w:val="004E5632"/>
    <w:rsid w:val="004E58AB"/>
    <w:rsid w:val="004E58F5"/>
    <w:rsid w:val="004E6188"/>
    <w:rsid w:val="004F04EA"/>
    <w:rsid w:val="004F0BBC"/>
    <w:rsid w:val="004F1CD2"/>
    <w:rsid w:val="004F3AD1"/>
    <w:rsid w:val="004F4190"/>
    <w:rsid w:val="004F5899"/>
    <w:rsid w:val="004F5CA9"/>
    <w:rsid w:val="00501DC6"/>
    <w:rsid w:val="00502239"/>
    <w:rsid w:val="00502CFD"/>
    <w:rsid w:val="00502FF2"/>
    <w:rsid w:val="0050536F"/>
    <w:rsid w:val="00507FE8"/>
    <w:rsid w:val="005122F4"/>
    <w:rsid w:val="00512C2D"/>
    <w:rsid w:val="00512D9D"/>
    <w:rsid w:val="005135E7"/>
    <w:rsid w:val="005153CF"/>
    <w:rsid w:val="00517586"/>
    <w:rsid w:val="0052251E"/>
    <w:rsid w:val="0052333A"/>
    <w:rsid w:val="005278AA"/>
    <w:rsid w:val="0053144D"/>
    <w:rsid w:val="00534158"/>
    <w:rsid w:val="0053471D"/>
    <w:rsid w:val="005358FA"/>
    <w:rsid w:val="00535C12"/>
    <w:rsid w:val="00536CC0"/>
    <w:rsid w:val="005373B0"/>
    <w:rsid w:val="00537A17"/>
    <w:rsid w:val="00542510"/>
    <w:rsid w:val="005430D6"/>
    <w:rsid w:val="00543840"/>
    <w:rsid w:val="005444DF"/>
    <w:rsid w:val="005456A9"/>
    <w:rsid w:val="0054652E"/>
    <w:rsid w:val="005467E7"/>
    <w:rsid w:val="0054703C"/>
    <w:rsid w:val="005474DE"/>
    <w:rsid w:val="00550D42"/>
    <w:rsid w:val="00550DC4"/>
    <w:rsid w:val="005514AF"/>
    <w:rsid w:val="00551B4A"/>
    <w:rsid w:val="00552394"/>
    <w:rsid w:val="005525C3"/>
    <w:rsid w:val="00552860"/>
    <w:rsid w:val="00554AFE"/>
    <w:rsid w:val="0055660B"/>
    <w:rsid w:val="00557436"/>
    <w:rsid w:val="005627DD"/>
    <w:rsid w:val="00565E16"/>
    <w:rsid w:val="00565EA3"/>
    <w:rsid w:val="005678F7"/>
    <w:rsid w:val="00567F95"/>
    <w:rsid w:val="00572476"/>
    <w:rsid w:val="00572D64"/>
    <w:rsid w:val="00573C88"/>
    <w:rsid w:val="00573D75"/>
    <w:rsid w:val="0057474E"/>
    <w:rsid w:val="005762AD"/>
    <w:rsid w:val="005770BB"/>
    <w:rsid w:val="00580237"/>
    <w:rsid w:val="00580AB2"/>
    <w:rsid w:val="00582092"/>
    <w:rsid w:val="00585A68"/>
    <w:rsid w:val="005868C9"/>
    <w:rsid w:val="00586A03"/>
    <w:rsid w:val="00586B6F"/>
    <w:rsid w:val="005870B3"/>
    <w:rsid w:val="00587547"/>
    <w:rsid w:val="0058758B"/>
    <w:rsid w:val="005877F6"/>
    <w:rsid w:val="00590CF1"/>
    <w:rsid w:val="00591EA5"/>
    <w:rsid w:val="00592F71"/>
    <w:rsid w:val="00592FF1"/>
    <w:rsid w:val="005A0205"/>
    <w:rsid w:val="005A1F5A"/>
    <w:rsid w:val="005A495B"/>
    <w:rsid w:val="005A49BF"/>
    <w:rsid w:val="005A56EA"/>
    <w:rsid w:val="005A7956"/>
    <w:rsid w:val="005B3980"/>
    <w:rsid w:val="005B39FE"/>
    <w:rsid w:val="005B41C2"/>
    <w:rsid w:val="005B538C"/>
    <w:rsid w:val="005B6385"/>
    <w:rsid w:val="005B7896"/>
    <w:rsid w:val="005C0FD4"/>
    <w:rsid w:val="005C1C00"/>
    <w:rsid w:val="005C31E6"/>
    <w:rsid w:val="005C3479"/>
    <w:rsid w:val="005C3B44"/>
    <w:rsid w:val="005C4816"/>
    <w:rsid w:val="005C5E8D"/>
    <w:rsid w:val="005C77E7"/>
    <w:rsid w:val="005C7DBB"/>
    <w:rsid w:val="005D00AF"/>
    <w:rsid w:val="005D3E66"/>
    <w:rsid w:val="005D7715"/>
    <w:rsid w:val="005E0A69"/>
    <w:rsid w:val="005E1C2F"/>
    <w:rsid w:val="005E3D7F"/>
    <w:rsid w:val="005E459C"/>
    <w:rsid w:val="005E4DF7"/>
    <w:rsid w:val="005E5029"/>
    <w:rsid w:val="005E6299"/>
    <w:rsid w:val="005E76CB"/>
    <w:rsid w:val="005F01B7"/>
    <w:rsid w:val="005F1CD1"/>
    <w:rsid w:val="005F2A6A"/>
    <w:rsid w:val="005F3334"/>
    <w:rsid w:val="005F35E4"/>
    <w:rsid w:val="005F46BB"/>
    <w:rsid w:val="005F52DA"/>
    <w:rsid w:val="005F5E49"/>
    <w:rsid w:val="00600CEF"/>
    <w:rsid w:val="00601094"/>
    <w:rsid w:val="00601B4B"/>
    <w:rsid w:val="00603813"/>
    <w:rsid w:val="006048D9"/>
    <w:rsid w:val="0060525D"/>
    <w:rsid w:val="00606B0C"/>
    <w:rsid w:val="00606EDF"/>
    <w:rsid w:val="00607C9F"/>
    <w:rsid w:val="006128AC"/>
    <w:rsid w:val="0061542D"/>
    <w:rsid w:val="00620715"/>
    <w:rsid w:val="006220B9"/>
    <w:rsid w:val="0062348D"/>
    <w:rsid w:val="0062390A"/>
    <w:rsid w:val="00624187"/>
    <w:rsid w:val="006252AF"/>
    <w:rsid w:val="006304CC"/>
    <w:rsid w:val="00630ABC"/>
    <w:rsid w:val="00630F90"/>
    <w:rsid w:val="00631DEC"/>
    <w:rsid w:val="00631FBB"/>
    <w:rsid w:val="0063400A"/>
    <w:rsid w:val="00634CC2"/>
    <w:rsid w:val="00635435"/>
    <w:rsid w:val="006357A9"/>
    <w:rsid w:val="00636109"/>
    <w:rsid w:val="006375D3"/>
    <w:rsid w:val="00637F2B"/>
    <w:rsid w:val="00637F9C"/>
    <w:rsid w:val="0064679D"/>
    <w:rsid w:val="00646FBB"/>
    <w:rsid w:val="006476CE"/>
    <w:rsid w:val="006503D3"/>
    <w:rsid w:val="00654CF6"/>
    <w:rsid w:val="00656945"/>
    <w:rsid w:val="00661BA3"/>
    <w:rsid w:val="0066223F"/>
    <w:rsid w:val="00663C55"/>
    <w:rsid w:val="00667F20"/>
    <w:rsid w:val="00672187"/>
    <w:rsid w:val="0067360C"/>
    <w:rsid w:val="0067483E"/>
    <w:rsid w:val="0067674F"/>
    <w:rsid w:val="00676AA0"/>
    <w:rsid w:val="00676B2B"/>
    <w:rsid w:val="00677342"/>
    <w:rsid w:val="006774B9"/>
    <w:rsid w:val="0067794A"/>
    <w:rsid w:val="00681700"/>
    <w:rsid w:val="0068230F"/>
    <w:rsid w:val="00683EF6"/>
    <w:rsid w:val="0068417F"/>
    <w:rsid w:val="0068650D"/>
    <w:rsid w:val="00687E5A"/>
    <w:rsid w:val="006935CB"/>
    <w:rsid w:val="0069514B"/>
    <w:rsid w:val="006952B8"/>
    <w:rsid w:val="00697D38"/>
    <w:rsid w:val="006A0450"/>
    <w:rsid w:val="006A0781"/>
    <w:rsid w:val="006A0A7C"/>
    <w:rsid w:val="006A2FA2"/>
    <w:rsid w:val="006A400A"/>
    <w:rsid w:val="006A433A"/>
    <w:rsid w:val="006A442F"/>
    <w:rsid w:val="006A635D"/>
    <w:rsid w:val="006A76FC"/>
    <w:rsid w:val="006B03BE"/>
    <w:rsid w:val="006B10BA"/>
    <w:rsid w:val="006B21F9"/>
    <w:rsid w:val="006B34CC"/>
    <w:rsid w:val="006B690E"/>
    <w:rsid w:val="006B70FF"/>
    <w:rsid w:val="006B7FF7"/>
    <w:rsid w:val="006C01BE"/>
    <w:rsid w:val="006C333E"/>
    <w:rsid w:val="006C3424"/>
    <w:rsid w:val="006C45C1"/>
    <w:rsid w:val="006D0719"/>
    <w:rsid w:val="006D1409"/>
    <w:rsid w:val="006D2198"/>
    <w:rsid w:val="006D261C"/>
    <w:rsid w:val="006D29B1"/>
    <w:rsid w:val="006D333F"/>
    <w:rsid w:val="006D3D8B"/>
    <w:rsid w:val="006E00EB"/>
    <w:rsid w:val="006E1B8C"/>
    <w:rsid w:val="006E5BFA"/>
    <w:rsid w:val="006E7544"/>
    <w:rsid w:val="006E7D40"/>
    <w:rsid w:val="006F083F"/>
    <w:rsid w:val="006F0FCE"/>
    <w:rsid w:val="006F31BB"/>
    <w:rsid w:val="006F36D3"/>
    <w:rsid w:val="006F6030"/>
    <w:rsid w:val="006F62A0"/>
    <w:rsid w:val="006F694F"/>
    <w:rsid w:val="006F75D1"/>
    <w:rsid w:val="006F7B4F"/>
    <w:rsid w:val="007019AE"/>
    <w:rsid w:val="00702083"/>
    <w:rsid w:val="00703446"/>
    <w:rsid w:val="007045EC"/>
    <w:rsid w:val="00706077"/>
    <w:rsid w:val="007118A7"/>
    <w:rsid w:val="00711B4E"/>
    <w:rsid w:val="0071236C"/>
    <w:rsid w:val="00712968"/>
    <w:rsid w:val="007139E4"/>
    <w:rsid w:val="00714140"/>
    <w:rsid w:val="007177BB"/>
    <w:rsid w:val="00720E8A"/>
    <w:rsid w:val="00720FDE"/>
    <w:rsid w:val="007213DC"/>
    <w:rsid w:val="0072184F"/>
    <w:rsid w:val="007221B0"/>
    <w:rsid w:val="00722340"/>
    <w:rsid w:val="007254F9"/>
    <w:rsid w:val="00727531"/>
    <w:rsid w:val="00727891"/>
    <w:rsid w:val="0073090C"/>
    <w:rsid w:val="00731C02"/>
    <w:rsid w:val="0073200D"/>
    <w:rsid w:val="00732750"/>
    <w:rsid w:val="007329C6"/>
    <w:rsid w:val="007335AE"/>
    <w:rsid w:val="007341A1"/>
    <w:rsid w:val="00735B54"/>
    <w:rsid w:val="007364B5"/>
    <w:rsid w:val="00737A1C"/>
    <w:rsid w:val="007422E5"/>
    <w:rsid w:val="00742ACC"/>
    <w:rsid w:val="0074518B"/>
    <w:rsid w:val="007458B4"/>
    <w:rsid w:val="00746717"/>
    <w:rsid w:val="007467DE"/>
    <w:rsid w:val="00746BDA"/>
    <w:rsid w:val="007503CF"/>
    <w:rsid w:val="00751608"/>
    <w:rsid w:val="007527B8"/>
    <w:rsid w:val="00753361"/>
    <w:rsid w:val="007571EB"/>
    <w:rsid w:val="00757A7B"/>
    <w:rsid w:val="007639EB"/>
    <w:rsid w:val="00763B1F"/>
    <w:rsid w:val="00764437"/>
    <w:rsid w:val="00764D39"/>
    <w:rsid w:val="007666F9"/>
    <w:rsid w:val="0076736D"/>
    <w:rsid w:val="00772B9E"/>
    <w:rsid w:val="00773D1C"/>
    <w:rsid w:val="00774A96"/>
    <w:rsid w:val="00774C49"/>
    <w:rsid w:val="007752BE"/>
    <w:rsid w:val="00775C02"/>
    <w:rsid w:val="00775D41"/>
    <w:rsid w:val="007763D4"/>
    <w:rsid w:val="00776877"/>
    <w:rsid w:val="00777E22"/>
    <w:rsid w:val="00781498"/>
    <w:rsid w:val="00783C2F"/>
    <w:rsid w:val="00784A5B"/>
    <w:rsid w:val="007903B1"/>
    <w:rsid w:val="00791125"/>
    <w:rsid w:val="00791F88"/>
    <w:rsid w:val="00793211"/>
    <w:rsid w:val="0079589E"/>
    <w:rsid w:val="00795DE4"/>
    <w:rsid w:val="007A2910"/>
    <w:rsid w:val="007A5697"/>
    <w:rsid w:val="007A583E"/>
    <w:rsid w:val="007A6D30"/>
    <w:rsid w:val="007A7822"/>
    <w:rsid w:val="007B00C4"/>
    <w:rsid w:val="007B0587"/>
    <w:rsid w:val="007B2825"/>
    <w:rsid w:val="007B4A3A"/>
    <w:rsid w:val="007B4D43"/>
    <w:rsid w:val="007B4D6A"/>
    <w:rsid w:val="007B61EA"/>
    <w:rsid w:val="007B6685"/>
    <w:rsid w:val="007C0B23"/>
    <w:rsid w:val="007C0C37"/>
    <w:rsid w:val="007C1804"/>
    <w:rsid w:val="007C3478"/>
    <w:rsid w:val="007C3D86"/>
    <w:rsid w:val="007C701D"/>
    <w:rsid w:val="007C722A"/>
    <w:rsid w:val="007D1620"/>
    <w:rsid w:val="007D1637"/>
    <w:rsid w:val="007D23BF"/>
    <w:rsid w:val="007D3355"/>
    <w:rsid w:val="007D60DB"/>
    <w:rsid w:val="007D615F"/>
    <w:rsid w:val="007E03D6"/>
    <w:rsid w:val="007E05FE"/>
    <w:rsid w:val="007E0C57"/>
    <w:rsid w:val="007E38C5"/>
    <w:rsid w:val="007E4474"/>
    <w:rsid w:val="007E4B0D"/>
    <w:rsid w:val="007E5512"/>
    <w:rsid w:val="007F062B"/>
    <w:rsid w:val="007F2C5A"/>
    <w:rsid w:val="007F403B"/>
    <w:rsid w:val="007F5123"/>
    <w:rsid w:val="00800176"/>
    <w:rsid w:val="00800F3F"/>
    <w:rsid w:val="00801882"/>
    <w:rsid w:val="00802408"/>
    <w:rsid w:val="00803143"/>
    <w:rsid w:val="00805591"/>
    <w:rsid w:val="00807C1A"/>
    <w:rsid w:val="008100C8"/>
    <w:rsid w:val="00813ACF"/>
    <w:rsid w:val="00822EE4"/>
    <w:rsid w:val="00824A67"/>
    <w:rsid w:val="00825B11"/>
    <w:rsid w:val="0082761A"/>
    <w:rsid w:val="00830124"/>
    <w:rsid w:val="00830C0A"/>
    <w:rsid w:val="00831A1E"/>
    <w:rsid w:val="00832600"/>
    <w:rsid w:val="0083386A"/>
    <w:rsid w:val="00833C7A"/>
    <w:rsid w:val="008353C5"/>
    <w:rsid w:val="00835672"/>
    <w:rsid w:val="00836244"/>
    <w:rsid w:val="0083704D"/>
    <w:rsid w:val="00837183"/>
    <w:rsid w:val="0084216B"/>
    <w:rsid w:val="0084342C"/>
    <w:rsid w:val="00844F9C"/>
    <w:rsid w:val="00845109"/>
    <w:rsid w:val="008453A0"/>
    <w:rsid w:val="0084550C"/>
    <w:rsid w:val="0084646F"/>
    <w:rsid w:val="00846CB3"/>
    <w:rsid w:val="00846FB4"/>
    <w:rsid w:val="008473B4"/>
    <w:rsid w:val="00851EBD"/>
    <w:rsid w:val="0085290E"/>
    <w:rsid w:val="00853475"/>
    <w:rsid w:val="00857A7A"/>
    <w:rsid w:val="00861FDD"/>
    <w:rsid w:val="0086227A"/>
    <w:rsid w:val="00862960"/>
    <w:rsid w:val="0086555B"/>
    <w:rsid w:val="0086678F"/>
    <w:rsid w:val="0086783C"/>
    <w:rsid w:val="00870D02"/>
    <w:rsid w:val="00870D28"/>
    <w:rsid w:val="00870FE2"/>
    <w:rsid w:val="00872E0F"/>
    <w:rsid w:val="00880BA2"/>
    <w:rsid w:val="00880F39"/>
    <w:rsid w:val="00881BD6"/>
    <w:rsid w:val="00882AB7"/>
    <w:rsid w:val="0088575E"/>
    <w:rsid w:val="00885CAF"/>
    <w:rsid w:val="0088635F"/>
    <w:rsid w:val="00887BAC"/>
    <w:rsid w:val="0089221A"/>
    <w:rsid w:val="008922FC"/>
    <w:rsid w:val="008926FB"/>
    <w:rsid w:val="00892ACF"/>
    <w:rsid w:val="00892CD3"/>
    <w:rsid w:val="0089353F"/>
    <w:rsid w:val="00894799"/>
    <w:rsid w:val="00894EFA"/>
    <w:rsid w:val="00896EAB"/>
    <w:rsid w:val="008A28D6"/>
    <w:rsid w:val="008A3C15"/>
    <w:rsid w:val="008A3F35"/>
    <w:rsid w:val="008A73EF"/>
    <w:rsid w:val="008A7E10"/>
    <w:rsid w:val="008B0795"/>
    <w:rsid w:val="008B0C0F"/>
    <w:rsid w:val="008B30E9"/>
    <w:rsid w:val="008B37A1"/>
    <w:rsid w:val="008B4273"/>
    <w:rsid w:val="008B4D49"/>
    <w:rsid w:val="008B4DF5"/>
    <w:rsid w:val="008B52CF"/>
    <w:rsid w:val="008B558C"/>
    <w:rsid w:val="008B6C7E"/>
    <w:rsid w:val="008B6E7A"/>
    <w:rsid w:val="008C113C"/>
    <w:rsid w:val="008C1636"/>
    <w:rsid w:val="008C163F"/>
    <w:rsid w:val="008C1984"/>
    <w:rsid w:val="008C1FE0"/>
    <w:rsid w:val="008C30C4"/>
    <w:rsid w:val="008C3213"/>
    <w:rsid w:val="008C3BF5"/>
    <w:rsid w:val="008C502A"/>
    <w:rsid w:val="008D0BF3"/>
    <w:rsid w:val="008D2503"/>
    <w:rsid w:val="008D54FB"/>
    <w:rsid w:val="008D556A"/>
    <w:rsid w:val="008E1C28"/>
    <w:rsid w:val="008E20C4"/>
    <w:rsid w:val="008E2F2D"/>
    <w:rsid w:val="008E411E"/>
    <w:rsid w:val="008E4653"/>
    <w:rsid w:val="008E4EA4"/>
    <w:rsid w:val="008E4EF3"/>
    <w:rsid w:val="008E6170"/>
    <w:rsid w:val="008E7A24"/>
    <w:rsid w:val="008F1B24"/>
    <w:rsid w:val="008F1C48"/>
    <w:rsid w:val="008F3FF3"/>
    <w:rsid w:val="008F5667"/>
    <w:rsid w:val="008F57E9"/>
    <w:rsid w:val="008F67CB"/>
    <w:rsid w:val="008F74C8"/>
    <w:rsid w:val="008F7F3B"/>
    <w:rsid w:val="009003BF"/>
    <w:rsid w:val="00903D0C"/>
    <w:rsid w:val="009108B8"/>
    <w:rsid w:val="00910F76"/>
    <w:rsid w:val="009132F4"/>
    <w:rsid w:val="00915A2F"/>
    <w:rsid w:val="00917E2A"/>
    <w:rsid w:val="00921907"/>
    <w:rsid w:val="00923223"/>
    <w:rsid w:val="009238FC"/>
    <w:rsid w:val="00924003"/>
    <w:rsid w:val="00924FDF"/>
    <w:rsid w:val="00925D38"/>
    <w:rsid w:val="00927BA0"/>
    <w:rsid w:val="00927E3C"/>
    <w:rsid w:val="009300DD"/>
    <w:rsid w:val="00930CF2"/>
    <w:rsid w:val="00930FF5"/>
    <w:rsid w:val="00931497"/>
    <w:rsid w:val="00935A41"/>
    <w:rsid w:val="00935B11"/>
    <w:rsid w:val="009361D3"/>
    <w:rsid w:val="00936F46"/>
    <w:rsid w:val="00937AD9"/>
    <w:rsid w:val="00937C63"/>
    <w:rsid w:val="0094375E"/>
    <w:rsid w:val="0094685A"/>
    <w:rsid w:val="0095087E"/>
    <w:rsid w:val="00953CE9"/>
    <w:rsid w:val="00954BE0"/>
    <w:rsid w:val="00954C60"/>
    <w:rsid w:val="00955A1E"/>
    <w:rsid w:val="00960ACF"/>
    <w:rsid w:val="00961017"/>
    <w:rsid w:val="00961335"/>
    <w:rsid w:val="009627DA"/>
    <w:rsid w:val="00962E56"/>
    <w:rsid w:val="00964046"/>
    <w:rsid w:val="00964EE9"/>
    <w:rsid w:val="00964FEB"/>
    <w:rsid w:val="00965127"/>
    <w:rsid w:val="00965E3E"/>
    <w:rsid w:val="00966799"/>
    <w:rsid w:val="00967B35"/>
    <w:rsid w:val="00976721"/>
    <w:rsid w:val="00977701"/>
    <w:rsid w:val="0097784D"/>
    <w:rsid w:val="00977CC6"/>
    <w:rsid w:val="00977CE1"/>
    <w:rsid w:val="00985AC0"/>
    <w:rsid w:val="009867A9"/>
    <w:rsid w:val="00987D75"/>
    <w:rsid w:val="009914FD"/>
    <w:rsid w:val="00991D23"/>
    <w:rsid w:val="00991DED"/>
    <w:rsid w:val="00992892"/>
    <w:rsid w:val="009975B4"/>
    <w:rsid w:val="009A3ECA"/>
    <w:rsid w:val="009A3FFB"/>
    <w:rsid w:val="009A42BB"/>
    <w:rsid w:val="009A4BD7"/>
    <w:rsid w:val="009B4BC4"/>
    <w:rsid w:val="009B6F6E"/>
    <w:rsid w:val="009C052A"/>
    <w:rsid w:val="009C0D24"/>
    <w:rsid w:val="009C1978"/>
    <w:rsid w:val="009C243B"/>
    <w:rsid w:val="009C2E52"/>
    <w:rsid w:val="009C5742"/>
    <w:rsid w:val="009C634D"/>
    <w:rsid w:val="009D09B2"/>
    <w:rsid w:val="009D1894"/>
    <w:rsid w:val="009D1FDE"/>
    <w:rsid w:val="009D642F"/>
    <w:rsid w:val="009D7A62"/>
    <w:rsid w:val="009D7E3A"/>
    <w:rsid w:val="009E47A7"/>
    <w:rsid w:val="009E48AA"/>
    <w:rsid w:val="009E5EE5"/>
    <w:rsid w:val="009E724C"/>
    <w:rsid w:val="009F005A"/>
    <w:rsid w:val="009F060E"/>
    <w:rsid w:val="009F0AAF"/>
    <w:rsid w:val="009F2985"/>
    <w:rsid w:val="009F29FF"/>
    <w:rsid w:val="009F62C3"/>
    <w:rsid w:val="009F6B33"/>
    <w:rsid w:val="00A009E1"/>
    <w:rsid w:val="00A00F92"/>
    <w:rsid w:val="00A049BB"/>
    <w:rsid w:val="00A04CAD"/>
    <w:rsid w:val="00A054E9"/>
    <w:rsid w:val="00A05EBA"/>
    <w:rsid w:val="00A06538"/>
    <w:rsid w:val="00A0779C"/>
    <w:rsid w:val="00A10EE8"/>
    <w:rsid w:val="00A122BB"/>
    <w:rsid w:val="00A124C4"/>
    <w:rsid w:val="00A127F5"/>
    <w:rsid w:val="00A128C2"/>
    <w:rsid w:val="00A15221"/>
    <w:rsid w:val="00A15782"/>
    <w:rsid w:val="00A166D9"/>
    <w:rsid w:val="00A171FE"/>
    <w:rsid w:val="00A174BA"/>
    <w:rsid w:val="00A17910"/>
    <w:rsid w:val="00A17E00"/>
    <w:rsid w:val="00A20DAE"/>
    <w:rsid w:val="00A20FCF"/>
    <w:rsid w:val="00A21FEB"/>
    <w:rsid w:val="00A22B25"/>
    <w:rsid w:val="00A23187"/>
    <w:rsid w:val="00A236B9"/>
    <w:rsid w:val="00A23AA3"/>
    <w:rsid w:val="00A23B5F"/>
    <w:rsid w:val="00A2770E"/>
    <w:rsid w:val="00A3278F"/>
    <w:rsid w:val="00A33A06"/>
    <w:rsid w:val="00A3443B"/>
    <w:rsid w:val="00A358EB"/>
    <w:rsid w:val="00A37343"/>
    <w:rsid w:val="00A4388C"/>
    <w:rsid w:val="00A448BE"/>
    <w:rsid w:val="00A4567F"/>
    <w:rsid w:val="00A45C1D"/>
    <w:rsid w:val="00A45F50"/>
    <w:rsid w:val="00A46714"/>
    <w:rsid w:val="00A528D0"/>
    <w:rsid w:val="00A52F54"/>
    <w:rsid w:val="00A54843"/>
    <w:rsid w:val="00A5593E"/>
    <w:rsid w:val="00A57B1E"/>
    <w:rsid w:val="00A57C7D"/>
    <w:rsid w:val="00A6409D"/>
    <w:rsid w:val="00A64CCC"/>
    <w:rsid w:val="00A6732B"/>
    <w:rsid w:val="00A70562"/>
    <w:rsid w:val="00A72122"/>
    <w:rsid w:val="00A722F2"/>
    <w:rsid w:val="00A728C3"/>
    <w:rsid w:val="00A75977"/>
    <w:rsid w:val="00A76434"/>
    <w:rsid w:val="00A81C29"/>
    <w:rsid w:val="00A84845"/>
    <w:rsid w:val="00A863E6"/>
    <w:rsid w:val="00A92BAF"/>
    <w:rsid w:val="00A939FC"/>
    <w:rsid w:val="00A944F4"/>
    <w:rsid w:val="00A96587"/>
    <w:rsid w:val="00AA0DFF"/>
    <w:rsid w:val="00AA129E"/>
    <w:rsid w:val="00AA37F9"/>
    <w:rsid w:val="00AA3F24"/>
    <w:rsid w:val="00AA48DB"/>
    <w:rsid w:val="00AA6D6C"/>
    <w:rsid w:val="00AA7036"/>
    <w:rsid w:val="00AA76E0"/>
    <w:rsid w:val="00AB0A91"/>
    <w:rsid w:val="00AB4907"/>
    <w:rsid w:val="00AB4B93"/>
    <w:rsid w:val="00AB635B"/>
    <w:rsid w:val="00AB7BC7"/>
    <w:rsid w:val="00AC0555"/>
    <w:rsid w:val="00AC19D2"/>
    <w:rsid w:val="00AC3CE1"/>
    <w:rsid w:val="00AD5827"/>
    <w:rsid w:val="00AD5D52"/>
    <w:rsid w:val="00AD62B3"/>
    <w:rsid w:val="00AD6419"/>
    <w:rsid w:val="00AD664C"/>
    <w:rsid w:val="00AD6DF6"/>
    <w:rsid w:val="00AD725B"/>
    <w:rsid w:val="00AD770E"/>
    <w:rsid w:val="00AE1C40"/>
    <w:rsid w:val="00AE1CDC"/>
    <w:rsid w:val="00AE53B7"/>
    <w:rsid w:val="00AE5F66"/>
    <w:rsid w:val="00AF0736"/>
    <w:rsid w:val="00AF39AF"/>
    <w:rsid w:val="00AF4078"/>
    <w:rsid w:val="00AF4596"/>
    <w:rsid w:val="00AF4660"/>
    <w:rsid w:val="00AF62B4"/>
    <w:rsid w:val="00AF643A"/>
    <w:rsid w:val="00B00BC3"/>
    <w:rsid w:val="00B01BE8"/>
    <w:rsid w:val="00B03496"/>
    <w:rsid w:val="00B03681"/>
    <w:rsid w:val="00B0516F"/>
    <w:rsid w:val="00B0648B"/>
    <w:rsid w:val="00B0788D"/>
    <w:rsid w:val="00B10422"/>
    <w:rsid w:val="00B1095D"/>
    <w:rsid w:val="00B11371"/>
    <w:rsid w:val="00B128F3"/>
    <w:rsid w:val="00B12E42"/>
    <w:rsid w:val="00B1458C"/>
    <w:rsid w:val="00B174A4"/>
    <w:rsid w:val="00B17F33"/>
    <w:rsid w:val="00B208FC"/>
    <w:rsid w:val="00B21CD1"/>
    <w:rsid w:val="00B23AF3"/>
    <w:rsid w:val="00B245B8"/>
    <w:rsid w:val="00B24B7A"/>
    <w:rsid w:val="00B26415"/>
    <w:rsid w:val="00B26FE7"/>
    <w:rsid w:val="00B3135E"/>
    <w:rsid w:val="00B35BA3"/>
    <w:rsid w:val="00B40276"/>
    <w:rsid w:val="00B408CA"/>
    <w:rsid w:val="00B40CB7"/>
    <w:rsid w:val="00B41173"/>
    <w:rsid w:val="00B41738"/>
    <w:rsid w:val="00B41B5C"/>
    <w:rsid w:val="00B41E08"/>
    <w:rsid w:val="00B43318"/>
    <w:rsid w:val="00B4362D"/>
    <w:rsid w:val="00B43BE5"/>
    <w:rsid w:val="00B43F73"/>
    <w:rsid w:val="00B45AEE"/>
    <w:rsid w:val="00B50EB6"/>
    <w:rsid w:val="00B527B1"/>
    <w:rsid w:val="00B52ABC"/>
    <w:rsid w:val="00B52BCB"/>
    <w:rsid w:val="00B52BDF"/>
    <w:rsid w:val="00B55E64"/>
    <w:rsid w:val="00B578D0"/>
    <w:rsid w:val="00B60C6E"/>
    <w:rsid w:val="00B6177A"/>
    <w:rsid w:val="00B62C19"/>
    <w:rsid w:val="00B62F5D"/>
    <w:rsid w:val="00B6458E"/>
    <w:rsid w:val="00B646E8"/>
    <w:rsid w:val="00B64743"/>
    <w:rsid w:val="00B65857"/>
    <w:rsid w:val="00B66A48"/>
    <w:rsid w:val="00B66E43"/>
    <w:rsid w:val="00B67727"/>
    <w:rsid w:val="00B70D16"/>
    <w:rsid w:val="00B73B6F"/>
    <w:rsid w:val="00B745D0"/>
    <w:rsid w:val="00B74BB5"/>
    <w:rsid w:val="00B831D7"/>
    <w:rsid w:val="00B83525"/>
    <w:rsid w:val="00B83702"/>
    <w:rsid w:val="00B847F1"/>
    <w:rsid w:val="00B84B84"/>
    <w:rsid w:val="00B85030"/>
    <w:rsid w:val="00B852CF"/>
    <w:rsid w:val="00B86BF1"/>
    <w:rsid w:val="00B8773D"/>
    <w:rsid w:val="00B9199A"/>
    <w:rsid w:val="00B92A61"/>
    <w:rsid w:val="00B960FC"/>
    <w:rsid w:val="00B96B13"/>
    <w:rsid w:val="00BA1CE4"/>
    <w:rsid w:val="00BA5931"/>
    <w:rsid w:val="00BA643D"/>
    <w:rsid w:val="00BA77B1"/>
    <w:rsid w:val="00BB0533"/>
    <w:rsid w:val="00BB18A9"/>
    <w:rsid w:val="00BB2382"/>
    <w:rsid w:val="00BB5965"/>
    <w:rsid w:val="00BB6E73"/>
    <w:rsid w:val="00BC0679"/>
    <w:rsid w:val="00BC0BF6"/>
    <w:rsid w:val="00BC292B"/>
    <w:rsid w:val="00BC299D"/>
    <w:rsid w:val="00BC4002"/>
    <w:rsid w:val="00BC4039"/>
    <w:rsid w:val="00BC4788"/>
    <w:rsid w:val="00BD1BFA"/>
    <w:rsid w:val="00BD1C46"/>
    <w:rsid w:val="00BD239B"/>
    <w:rsid w:val="00BD2CBA"/>
    <w:rsid w:val="00BD424B"/>
    <w:rsid w:val="00BD6F8F"/>
    <w:rsid w:val="00BD75C8"/>
    <w:rsid w:val="00BD7A67"/>
    <w:rsid w:val="00BE3415"/>
    <w:rsid w:val="00BE41EF"/>
    <w:rsid w:val="00BE47A9"/>
    <w:rsid w:val="00BE73AA"/>
    <w:rsid w:val="00BF2DEB"/>
    <w:rsid w:val="00BF3BDE"/>
    <w:rsid w:val="00BF4E5D"/>
    <w:rsid w:val="00BF53AE"/>
    <w:rsid w:val="00BF58A6"/>
    <w:rsid w:val="00BF58FE"/>
    <w:rsid w:val="00C0020E"/>
    <w:rsid w:val="00C0038E"/>
    <w:rsid w:val="00C00D89"/>
    <w:rsid w:val="00C01E54"/>
    <w:rsid w:val="00C027B9"/>
    <w:rsid w:val="00C03316"/>
    <w:rsid w:val="00C063BE"/>
    <w:rsid w:val="00C07CE5"/>
    <w:rsid w:val="00C07D8B"/>
    <w:rsid w:val="00C1099A"/>
    <w:rsid w:val="00C1173F"/>
    <w:rsid w:val="00C118AB"/>
    <w:rsid w:val="00C17EE9"/>
    <w:rsid w:val="00C247F6"/>
    <w:rsid w:val="00C24D58"/>
    <w:rsid w:val="00C27231"/>
    <w:rsid w:val="00C274DF"/>
    <w:rsid w:val="00C32A2E"/>
    <w:rsid w:val="00C33AD7"/>
    <w:rsid w:val="00C34E2D"/>
    <w:rsid w:val="00C360E7"/>
    <w:rsid w:val="00C368A2"/>
    <w:rsid w:val="00C4176C"/>
    <w:rsid w:val="00C41CE2"/>
    <w:rsid w:val="00C42190"/>
    <w:rsid w:val="00C4331A"/>
    <w:rsid w:val="00C44F54"/>
    <w:rsid w:val="00C45F02"/>
    <w:rsid w:val="00C5138C"/>
    <w:rsid w:val="00C51FE2"/>
    <w:rsid w:val="00C52F0D"/>
    <w:rsid w:val="00C536D8"/>
    <w:rsid w:val="00C55E63"/>
    <w:rsid w:val="00C55F5D"/>
    <w:rsid w:val="00C5670D"/>
    <w:rsid w:val="00C60C03"/>
    <w:rsid w:val="00C6182C"/>
    <w:rsid w:val="00C61906"/>
    <w:rsid w:val="00C64A1E"/>
    <w:rsid w:val="00C65A0F"/>
    <w:rsid w:val="00C66416"/>
    <w:rsid w:val="00C664E8"/>
    <w:rsid w:val="00C6720B"/>
    <w:rsid w:val="00C72249"/>
    <w:rsid w:val="00C7233C"/>
    <w:rsid w:val="00C74F5D"/>
    <w:rsid w:val="00C75C2F"/>
    <w:rsid w:val="00C7722F"/>
    <w:rsid w:val="00C777EC"/>
    <w:rsid w:val="00C7784E"/>
    <w:rsid w:val="00C80836"/>
    <w:rsid w:val="00C85FB7"/>
    <w:rsid w:val="00C86EF1"/>
    <w:rsid w:val="00C86FC7"/>
    <w:rsid w:val="00C87051"/>
    <w:rsid w:val="00C91C7A"/>
    <w:rsid w:val="00C92B14"/>
    <w:rsid w:val="00CA138A"/>
    <w:rsid w:val="00CA1D95"/>
    <w:rsid w:val="00CA2B62"/>
    <w:rsid w:val="00CA3030"/>
    <w:rsid w:val="00CA37FB"/>
    <w:rsid w:val="00CA3CD3"/>
    <w:rsid w:val="00CA5876"/>
    <w:rsid w:val="00CA647B"/>
    <w:rsid w:val="00CA64E1"/>
    <w:rsid w:val="00CA7A25"/>
    <w:rsid w:val="00CB0495"/>
    <w:rsid w:val="00CB0CCF"/>
    <w:rsid w:val="00CB3857"/>
    <w:rsid w:val="00CB3E3D"/>
    <w:rsid w:val="00CC1044"/>
    <w:rsid w:val="00CC1F8E"/>
    <w:rsid w:val="00CC2510"/>
    <w:rsid w:val="00CC36FC"/>
    <w:rsid w:val="00CC3BF3"/>
    <w:rsid w:val="00CC3FAB"/>
    <w:rsid w:val="00CC4D44"/>
    <w:rsid w:val="00CD15B3"/>
    <w:rsid w:val="00CD345C"/>
    <w:rsid w:val="00CD36E4"/>
    <w:rsid w:val="00CD76FF"/>
    <w:rsid w:val="00CE03A7"/>
    <w:rsid w:val="00CE64EF"/>
    <w:rsid w:val="00CF07A6"/>
    <w:rsid w:val="00CF0FFE"/>
    <w:rsid w:val="00CF1853"/>
    <w:rsid w:val="00CF52B0"/>
    <w:rsid w:val="00CF586B"/>
    <w:rsid w:val="00CF5ADF"/>
    <w:rsid w:val="00CF715C"/>
    <w:rsid w:val="00CF7CF7"/>
    <w:rsid w:val="00D03886"/>
    <w:rsid w:val="00D04600"/>
    <w:rsid w:val="00D10749"/>
    <w:rsid w:val="00D1163E"/>
    <w:rsid w:val="00D13DFA"/>
    <w:rsid w:val="00D14426"/>
    <w:rsid w:val="00D15918"/>
    <w:rsid w:val="00D23B2E"/>
    <w:rsid w:val="00D27127"/>
    <w:rsid w:val="00D3057D"/>
    <w:rsid w:val="00D30969"/>
    <w:rsid w:val="00D32E9D"/>
    <w:rsid w:val="00D3434D"/>
    <w:rsid w:val="00D34579"/>
    <w:rsid w:val="00D351D3"/>
    <w:rsid w:val="00D373F6"/>
    <w:rsid w:val="00D419D8"/>
    <w:rsid w:val="00D423C9"/>
    <w:rsid w:val="00D43ECE"/>
    <w:rsid w:val="00D4423F"/>
    <w:rsid w:val="00D446D8"/>
    <w:rsid w:val="00D467EA"/>
    <w:rsid w:val="00D47220"/>
    <w:rsid w:val="00D4737E"/>
    <w:rsid w:val="00D47A8B"/>
    <w:rsid w:val="00D5050A"/>
    <w:rsid w:val="00D50CCA"/>
    <w:rsid w:val="00D53374"/>
    <w:rsid w:val="00D54C3A"/>
    <w:rsid w:val="00D613DA"/>
    <w:rsid w:val="00D625A1"/>
    <w:rsid w:val="00D65CE2"/>
    <w:rsid w:val="00D674CF"/>
    <w:rsid w:val="00D67AB8"/>
    <w:rsid w:val="00D72480"/>
    <w:rsid w:val="00D727E0"/>
    <w:rsid w:val="00D7295D"/>
    <w:rsid w:val="00D73275"/>
    <w:rsid w:val="00D74F27"/>
    <w:rsid w:val="00D76010"/>
    <w:rsid w:val="00D8031E"/>
    <w:rsid w:val="00D80DD9"/>
    <w:rsid w:val="00D82CE9"/>
    <w:rsid w:val="00D85C23"/>
    <w:rsid w:val="00D90109"/>
    <w:rsid w:val="00D90426"/>
    <w:rsid w:val="00D922E2"/>
    <w:rsid w:val="00D93066"/>
    <w:rsid w:val="00D95BAC"/>
    <w:rsid w:val="00DA3526"/>
    <w:rsid w:val="00DA3C07"/>
    <w:rsid w:val="00DA4641"/>
    <w:rsid w:val="00DA79FF"/>
    <w:rsid w:val="00DB02DB"/>
    <w:rsid w:val="00DB1AD7"/>
    <w:rsid w:val="00DB1E2B"/>
    <w:rsid w:val="00DB2042"/>
    <w:rsid w:val="00DB2E4F"/>
    <w:rsid w:val="00DB6242"/>
    <w:rsid w:val="00DC32A5"/>
    <w:rsid w:val="00DC360B"/>
    <w:rsid w:val="00DC426A"/>
    <w:rsid w:val="00DD0B03"/>
    <w:rsid w:val="00DD3430"/>
    <w:rsid w:val="00DD4DEB"/>
    <w:rsid w:val="00DD5298"/>
    <w:rsid w:val="00DD5BAF"/>
    <w:rsid w:val="00DD5D0F"/>
    <w:rsid w:val="00DD7056"/>
    <w:rsid w:val="00DD763F"/>
    <w:rsid w:val="00DD77AD"/>
    <w:rsid w:val="00DD7900"/>
    <w:rsid w:val="00DD7AE2"/>
    <w:rsid w:val="00DE0550"/>
    <w:rsid w:val="00DE1CA0"/>
    <w:rsid w:val="00DE32C9"/>
    <w:rsid w:val="00DE7E64"/>
    <w:rsid w:val="00DF05DB"/>
    <w:rsid w:val="00DF4734"/>
    <w:rsid w:val="00DF72A3"/>
    <w:rsid w:val="00DF7ECE"/>
    <w:rsid w:val="00E00F42"/>
    <w:rsid w:val="00E014A6"/>
    <w:rsid w:val="00E02272"/>
    <w:rsid w:val="00E027AE"/>
    <w:rsid w:val="00E02CEA"/>
    <w:rsid w:val="00E0387F"/>
    <w:rsid w:val="00E04D4B"/>
    <w:rsid w:val="00E05387"/>
    <w:rsid w:val="00E070B5"/>
    <w:rsid w:val="00E10C80"/>
    <w:rsid w:val="00E12A33"/>
    <w:rsid w:val="00E13411"/>
    <w:rsid w:val="00E1366E"/>
    <w:rsid w:val="00E152BA"/>
    <w:rsid w:val="00E16141"/>
    <w:rsid w:val="00E165C4"/>
    <w:rsid w:val="00E16994"/>
    <w:rsid w:val="00E16B35"/>
    <w:rsid w:val="00E17DAE"/>
    <w:rsid w:val="00E23964"/>
    <w:rsid w:val="00E259F3"/>
    <w:rsid w:val="00E26533"/>
    <w:rsid w:val="00E303F7"/>
    <w:rsid w:val="00E30714"/>
    <w:rsid w:val="00E309F6"/>
    <w:rsid w:val="00E32B6F"/>
    <w:rsid w:val="00E334F0"/>
    <w:rsid w:val="00E33DD7"/>
    <w:rsid w:val="00E36628"/>
    <w:rsid w:val="00E41763"/>
    <w:rsid w:val="00E451F9"/>
    <w:rsid w:val="00E50342"/>
    <w:rsid w:val="00E503A3"/>
    <w:rsid w:val="00E53B1C"/>
    <w:rsid w:val="00E56503"/>
    <w:rsid w:val="00E56D9B"/>
    <w:rsid w:val="00E56DFE"/>
    <w:rsid w:val="00E572CD"/>
    <w:rsid w:val="00E574B4"/>
    <w:rsid w:val="00E607E2"/>
    <w:rsid w:val="00E61798"/>
    <w:rsid w:val="00E64BCC"/>
    <w:rsid w:val="00E658BE"/>
    <w:rsid w:val="00E674ED"/>
    <w:rsid w:val="00E70711"/>
    <w:rsid w:val="00E70714"/>
    <w:rsid w:val="00E7122E"/>
    <w:rsid w:val="00E71259"/>
    <w:rsid w:val="00E71A39"/>
    <w:rsid w:val="00E74C92"/>
    <w:rsid w:val="00E750A3"/>
    <w:rsid w:val="00E806EE"/>
    <w:rsid w:val="00E85044"/>
    <w:rsid w:val="00E85579"/>
    <w:rsid w:val="00E8637E"/>
    <w:rsid w:val="00E871F1"/>
    <w:rsid w:val="00E876F5"/>
    <w:rsid w:val="00E9037F"/>
    <w:rsid w:val="00E91061"/>
    <w:rsid w:val="00E93817"/>
    <w:rsid w:val="00E94531"/>
    <w:rsid w:val="00E946FB"/>
    <w:rsid w:val="00E968CF"/>
    <w:rsid w:val="00E96931"/>
    <w:rsid w:val="00EA0DDD"/>
    <w:rsid w:val="00EA152B"/>
    <w:rsid w:val="00EA3DFF"/>
    <w:rsid w:val="00EA76B4"/>
    <w:rsid w:val="00EB1008"/>
    <w:rsid w:val="00EB226C"/>
    <w:rsid w:val="00EB2E75"/>
    <w:rsid w:val="00EB3296"/>
    <w:rsid w:val="00EB3C0D"/>
    <w:rsid w:val="00EB4048"/>
    <w:rsid w:val="00EB5814"/>
    <w:rsid w:val="00EB5CD5"/>
    <w:rsid w:val="00EB6B3F"/>
    <w:rsid w:val="00EB6DB1"/>
    <w:rsid w:val="00EB77BA"/>
    <w:rsid w:val="00EB7F9C"/>
    <w:rsid w:val="00EC083B"/>
    <w:rsid w:val="00EC0994"/>
    <w:rsid w:val="00EC2963"/>
    <w:rsid w:val="00EC4C7E"/>
    <w:rsid w:val="00EC528E"/>
    <w:rsid w:val="00EC55BE"/>
    <w:rsid w:val="00EC6044"/>
    <w:rsid w:val="00EC631A"/>
    <w:rsid w:val="00EC6982"/>
    <w:rsid w:val="00ED016E"/>
    <w:rsid w:val="00ED113C"/>
    <w:rsid w:val="00ED2A85"/>
    <w:rsid w:val="00EE0818"/>
    <w:rsid w:val="00EE4E55"/>
    <w:rsid w:val="00EE59C9"/>
    <w:rsid w:val="00EF21B1"/>
    <w:rsid w:val="00EF4558"/>
    <w:rsid w:val="00EF52AB"/>
    <w:rsid w:val="00EF78BB"/>
    <w:rsid w:val="00F00286"/>
    <w:rsid w:val="00F015D8"/>
    <w:rsid w:val="00F02E55"/>
    <w:rsid w:val="00F03588"/>
    <w:rsid w:val="00F060AA"/>
    <w:rsid w:val="00F064C3"/>
    <w:rsid w:val="00F06B84"/>
    <w:rsid w:val="00F109C7"/>
    <w:rsid w:val="00F10C97"/>
    <w:rsid w:val="00F12552"/>
    <w:rsid w:val="00F135DB"/>
    <w:rsid w:val="00F137C2"/>
    <w:rsid w:val="00F144BB"/>
    <w:rsid w:val="00F14681"/>
    <w:rsid w:val="00F15B03"/>
    <w:rsid w:val="00F15D28"/>
    <w:rsid w:val="00F20F9C"/>
    <w:rsid w:val="00F21305"/>
    <w:rsid w:val="00F23C2B"/>
    <w:rsid w:val="00F23DA8"/>
    <w:rsid w:val="00F26B83"/>
    <w:rsid w:val="00F26F2B"/>
    <w:rsid w:val="00F27DDA"/>
    <w:rsid w:val="00F300F7"/>
    <w:rsid w:val="00F305F9"/>
    <w:rsid w:val="00F310E9"/>
    <w:rsid w:val="00F3169A"/>
    <w:rsid w:val="00F31B19"/>
    <w:rsid w:val="00F31E88"/>
    <w:rsid w:val="00F40371"/>
    <w:rsid w:val="00F40680"/>
    <w:rsid w:val="00F415B1"/>
    <w:rsid w:val="00F4340B"/>
    <w:rsid w:val="00F44E1D"/>
    <w:rsid w:val="00F45678"/>
    <w:rsid w:val="00F45A1A"/>
    <w:rsid w:val="00F50BA2"/>
    <w:rsid w:val="00F52175"/>
    <w:rsid w:val="00F52A69"/>
    <w:rsid w:val="00F54DE4"/>
    <w:rsid w:val="00F5599C"/>
    <w:rsid w:val="00F56742"/>
    <w:rsid w:val="00F57E0B"/>
    <w:rsid w:val="00F60E76"/>
    <w:rsid w:val="00F62FD9"/>
    <w:rsid w:val="00F70EFE"/>
    <w:rsid w:val="00F72186"/>
    <w:rsid w:val="00F73A04"/>
    <w:rsid w:val="00F74363"/>
    <w:rsid w:val="00F74F60"/>
    <w:rsid w:val="00F757A6"/>
    <w:rsid w:val="00F77DB8"/>
    <w:rsid w:val="00F82D35"/>
    <w:rsid w:val="00F841AF"/>
    <w:rsid w:val="00F84879"/>
    <w:rsid w:val="00F8613C"/>
    <w:rsid w:val="00F90B71"/>
    <w:rsid w:val="00F90DF8"/>
    <w:rsid w:val="00F91AE0"/>
    <w:rsid w:val="00F925CB"/>
    <w:rsid w:val="00F92FA8"/>
    <w:rsid w:val="00F93B98"/>
    <w:rsid w:val="00F94557"/>
    <w:rsid w:val="00FA01F9"/>
    <w:rsid w:val="00FA088D"/>
    <w:rsid w:val="00FA13CB"/>
    <w:rsid w:val="00FA180A"/>
    <w:rsid w:val="00FA1C01"/>
    <w:rsid w:val="00FA4A03"/>
    <w:rsid w:val="00FA6257"/>
    <w:rsid w:val="00FA62AE"/>
    <w:rsid w:val="00FA63F1"/>
    <w:rsid w:val="00FA65FB"/>
    <w:rsid w:val="00FA7CA3"/>
    <w:rsid w:val="00FB1C45"/>
    <w:rsid w:val="00FB1CA5"/>
    <w:rsid w:val="00FB1D95"/>
    <w:rsid w:val="00FB2707"/>
    <w:rsid w:val="00FB2C0F"/>
    <w:rsid w:val="00FB3A49"/>
    <w:rsid w:val="00FB433B"/>
    <w:rsid w:val="00FB7E77"/>
    <w:rsid w:val="00FC0121"/>
    <w:rsid w:val="00FC1F29"/>
    <w:rsid w:val="00FC36B9"/>
    <w:rsid w:val="00FC4D67"/>
    <w:rsid w:val="00FC4F35"/>
    <w:rsid w:val="00FD3178"/>
    <w:rsid w:val="00FD3392"/>
    <w:rsid w:val="00FD6875"/>
    <w:rsid w:val="00FE04CE"/>
    <w:rsid w:val="00FE0535"/>
    <w:rsid w:val="00FE152C"/>
    <w:rsid w:val="00FE2D29"/>
    <w:rsid w:val="00FE37A2"/>
    <w:rsid w:val="00FE3CC9"/>
    <w:rsid w:val="00FE42F7"/>
    <w:rsid w:val="00FE46EB"/>
    <w:rsid w:val="00FE6136"/>
    <w:rsid w:val="00FE675C"/>
    <w:rsid w:val="00FF04AB"/>
    <w:rsid w:val="00FF0DB2"/>
    <w:rsid w:val="00FF144F"/>
    <w:rsid w:val="00FF2F69"/>
    <w:rsid w:val="00FF3A32"/>
    <w:rsid w:val="00FF617C"/>
    <w:rsid w:val="00FF716E"/>
    <w:rsid w:val="00FF7C5D"/>
    <w:rsid w:val="01214A1E"/>
    <w:rsid w:val="012A0C66"/>
    <w:rsid w:val="014C0AF2"/>
    <w:rsid w:val="014F1B49"/>
    <w:rsid w:val="0161201C"/>
    <w:rsid w:val="01674AD8"/>
    <w:rsid w:val="01774753"/>
    <w:rsid w:val="017B15F7"/>
    <w:rsid w:val="019B2A51"/>
    <w:rsid w:val="01BB069A"/>
    <w:rsid w:val="01EE6DBE"/>
    <w:rsid w:val="01F96A30"/>
    <w:rsid w:val="01FD0AFB"/>
    <w:rsid w:val="020E7F3F"/>
    <w:rsid w:val="020F523E"/>
    <w:rsid w:val="021824C1"/>
    <w:rsid w:val="021A6004"/>
    <w:rsid w:val="022E08B9"/>
    <w:rsid w:val="02301322"/>
    <w:rsid w:val="023A07E4"/>
    <w:rsid w:val="024A2CC7"/>
    <w:rsid w:val="025D291A"/>
    <w:rsid w:val="02694D2A"/>
    <w:rsid w:val="027202B1"/>
    <w:rsid w:val="02721F48"/>
    <w:rsid w:val="02805163"/>
    <w:rsid w:val="02815E8D"/>
    <w:rsid w:val="02A935E6"/>
    <w:rsid w:val="02E41BF4"/>
    <w:rsid w:val="02F07CB0"/>
    <w:rsid w:val="02FD2958"/>
    <w:rsid w:val="03024CD2"/>
    <w:rsid w:val="030D75EF"/>
    <w:rsid w:val="031168BC"/>
    <w:rsid w:val="03426C59"/>
    <w:rsid w:val="03433AF1"/>
    <w:rsid w:val="03501AE4"/>
    <w:rsid w:val="03716722"/>
    <w:rsid w:val="0385165F"/>
    <w:rsid w:val="039B623A"/>
    <w:rsid w:val="03B44AA5"/>
    <w:rsid w:val="03C047BD"/>
    <w:rsid w:val="03E12426"/>
    <w:rsid w:val="040020A7"/>
    <w:rsid w:val="04142214"/>
    <w:rsid w:val="042973CE"/>
    <w:rsid w:val="043D782E"/>
    <w:rsid w:val="04473247"/>
    <w:rsid w:val="044D2B93"/>
    <w:rsid w:val="046B296B"/>
    <w:rsid w:val="04833676"/>
    <w:rsid w:val="04930DBB"/>
    <w:rsid w:val="049C4162"/>
    <w:rsid w:val="04A2371F"/>
    <w:rsid w:val="04A53BA4"/>
    <w:rsid w:val="04AA1834"/>
    <w:rsid w:val="04B9070C"/>
    <w:rsid w:val="04BA7090"/>
    <w:rsid w:val="04C4770E"/>
    <w:rsid w:val="04D17C83"/>
    <w:rsid w:val="04E374DE"/>
    <w:rsid w:val="04FF00EB"/>
    <w:rsid w:val="0501459E"/>
    <w:rsid w:val="05175FCF"/>
    <w:rsid w:val="052263A0"/>
    <w:rsid w:val="054E23E8"/>
    <w:rsid w:val="05586075"/>
    <w:rsid w:val="056306FB"/>
    <w:rsid w:val="058E5789"/>
    <w:rsid w:val="059C5E7A"/>
    <w:rsid w:val="059F3F35"/>
    <w:rsid w:val="05AB2DB2"/>
    <w:rsid w:val="05C127AF"/>
    <w:rsid w:val="05C342DE"/>
    <w:rsid w:val="05D56659"/>
    <w:rsid w:val="05EB76F4"/>
    <w:rsid w:val="05EC4B85"/>
    <w:rsid w:val="05F56B6A"/>
    <w:rsid w:val="05F7106C"/>
    <w:rsid w:val="06027766"/>
    <w:rsid w:val="06305727"/>
    <w:rsid w:val="06322461"/>
    <w:rsid w:val="06647C6C"/>
    <w:rsid w:val="06665E33"/>
    <w:rsid w:val="06936D88"/>
    <w:rsid w:val="06953148"/>
    <w:rsid w:val="06A31CA0"/>
    <w:rsid w:val="06AC62CA"/>
    <w:rsid w:val="06AC66B5"/>
    <w:rsid w:val="06B457E8"/>
    <w:rsid w:val="06BC13DD"/>
    <w:rsid w:val="06BF2611"/>
    <w:rsid w:val="06D31947"/>
    <w:rsid w:val="06D92562"/>
    <w:rsid w:val="06E760D7"/>
    <w:rsid w:val="06EA54F3"/>
    <w:rsid w:val="06F650AE"/>
    <w:rsid w:val="07001343"/>
    <w:rsid w:val="07075B45"/>
    <w:rsid w:val="070A76BD"/>
    <w:rsid w:val="072E5643"/>
    <w:rsid w:val="073D7196"/>
    <w:rsid w:val="07504429"/>
    <w:rsid w:val="07590E76"/>
    <w:rsid w:val="07612720"/>
    <w:rsid w:val="07792B42"/>
    <w:rsid w:val="077E3D0B"/>
    <w:rsid w:val="078C511B"/>
    <w:rsid w:val="078D2D8A"/>
    <w:rsid w:val="07B8768A"/>
    <w:rsid w:val="07BB74D8"/>
    <w:rsid w:val="07BE2A34"/>
    <w:rsid w:val="07D43E3E"/>
    <w:rsid w:val="07DF1893"/>
    <w:rsid w:val="07E53F70"/>
    <w:rsid w:val="07F03CBF"/>
    <w:rsid w:val="07F42B67"/>
    <w:rsid w:val="080D0CE3"/>
    <w:rsid w:val="085254A5"/>
    <w:rsid w:val="086626CB"/>
    <w:rsid w:val="08790814"/>
    <w:rsid w:val="08817F9A"/>
    <w:rsid w:val="08933F38"/>
    <w:rsid w:val="089E56D2"/>
    <w:rsid w:val="08B472FE"/>
    <w:rsid w:val="08B614BD"/>
    <w:rsid w:val="08B937A7"/>
    <w:rsid w:val="08BE77F6"/>
    <w:rsid w:val="08CD671D"/>
    <w:rsid w:val="08D83875"/>
    <w:rsid w:val="08DF7A5D"/>
    <w:rsid w:val="08F56067"/>
    <w:rsid w:val="08F56798"/>
    <w:rsid w:val="09072AF5"/>
    <w:rsid w:val="090C4633"/>
    <w:rsid w:val="090D78C9"/>
    <w:rsid w:val="09101FB3"/>
    <w:rsid w:val="09137555"/>
    <w:rsid w:val="09296C06"/>
    <w:rsid w:val="09321895"/>
    <w:rsid w:val="09672FE9"/>
    <w:rsid w:val="09802E1D"/>
    <w:rsid w:val="09840DCC"/>
    <w:rsid w:val="09D334FB"/>
    <w:rsid w:val="09D5328A"/>
    <w:rsid w:val="09F8752F"/>
    <w:rsid w:val="0A0D439F"/>
    <w:rsid w:val="0A0F0D09"/>
    <w:rsid w:val="0A1D4600"/>
    <w:rsid w:val="0A1F68B2"/>
    <w:rsid w:val="0A210F95"/>
    <w:rsid w:val="0A2836E0"/>
    <w:rsid w:val="0A29194C"/>
    <w:rsid w:val="0A412227"/>
    <w:rsid w:val="0A425AA3"/>
    <w:rsid w:val="0A593073"/>
    <w:rsid w:val="0A8E5529"/>
    <w:rsid w:val="0A9C2606"/>
    <w:rsid w:val="0AB44EF5"/>
    <w:rsid w:val="0AC159A6"/>
    <w:rsid w:val="0AE34BB1"/>
    <w:rsid w:val="0AED0B6E"/>
    <w:rsid w:val="0AF04597"/>
    <w:rsid w:val="0AF9714F"/>
    <w:rsid w:val="0B4B7099"/>
    <w:rsid w:val="0B747542"/>
    <w:rsid w:val="0B87320D"/>
    <w:rsid w:val="0B9E1A60"/>
    <w:rsid w:val="0BAC5F11"/>
    <w:rsid w:val="0BAD70EA"/>
    <w:rsid w:val="0BB6032A"/>
    <w:rsid w:val="0BE20BB6"/>
    <w:rsid w:val="0BE60C5C"/>
    <w:rsid w:val="0C04093B"/>
    <w:rsid w:val="0C296CAE"/>
    <w:rsid w:val="0C365370"/>
    <w:rsid w:val="0C3B22C4"/>
    <w:rsid w:val="0C3E1F99"/>
    <w:rsid w:val="0C442C80"/>
    <w:rsid w:val="0C4B30F1"/>
    <w:rsid w:val="0C7376A8"/>
    <w:rsid w:val="0C801F53"/>
    <w:rsid w:val="0C8076E1"/>
    <w:rsid w:val="0CA97841"/>
    <w:rsid w:val="0CC9733E"/>
    <w:rsid w:val="0CD77A6F"/>
    <w:rsid w:val="0CF22F65"/>
    <w:rsid w:val="0CFD3771"/>
    <w:rsid w:val="0D001BEA"/>
    <w:rsid w:val="0D0A7F77"/>
    <w:rsid w:val="0D4D0748"/>
    <w:rsid w:val="0D5F5515"/>
    <w:rsid w:val="0D8943DC"/>
    <w:rsid w:val="0D8A04E4"/>
    <w:rsid w:val="0D932BB8"/>
    <w:rsid w:val="0D98461B"/>
    <w:rsid w:val="0DB904D9"/>
    <w:rsid w:val="0DBB0918"/>
    <w:rsid w:val="0DE25782"/>
    <w:rsid w:val="0DEC0C0A"/>
    <w:rsid w:val="0DEE271A"/>
    <w:rsid w:val="0DF148E8"/>
    <w:rsid w:val="0E210D90"/>
    <w:rsid w:val="0E280BF1"/>
    <w:rsid w:val="0E2A2732"/>
    <w:rsid w:val="0E2F7B01"/>
    <w:rsid w:val="0E3311D4"/>
    <w:rsid w:val="0E4B5699"/>
    <w:rsid w:val="0E512E80"/>
    <w:rsid w:val="0E6E1A32"/>
    <w:rsid w:val="0E915BD0"/>
    <w:rsid w:val="0EB06115"/>
    <w:rsid w:val="0ECD4128"/>
    <w:rsid w:val="0EF05635"/>
    <w:rsid w:val="0F0913A4"/>
    <w:rsid w:val="0F360DD3"/>
    <w:rsid w:val="0F4E0A02"/>
    <w:rsid w:val="0F6B1793"/>
    <w:rsid w:val="0F7819E4"/>
    <w:rsid w:val="0F7B5DFB"/>
    <w:rsid w:val="0FBA1AA4"/>
    <w:rsid w:val="0FC12061"/>
    <w:rsid w:val="0FF37EF3"/>
    <w:rsid w:val="0FFE4C46"/>
    <w:rsid w:val="10064480"/>
    <w:rsid w:val="10065FE7"/>
    <w:rsid w:val="100930B7"/>
    <w:rsid w:val="10156FD1"/>
    <w:rsid w:val="10371F2F"/>
    <w:rsid w:val="105A6D80"/>
    <w:rsid w:val="107B23CF"/>
    <w:rsid w:val="107E1871"/>
    <w:rsid w:val="10807EDF"/>
    <w:rsid w:val="10824E25"/>
    <w:rsid w:val="109A1D7F"/>
    <w:rsid w:val="10BD5626"/>
    <w:rsid w:val="10C85301"/>
    <w:rsid w:val="10EB1377"/>
    <w:rsid w:val="10F5099F"/>
    <w:rsid w:val="11046680"/>
    <w:rsid w:val="11423CF0"/>
    <w:rsid w:val="1159255C"/>
    <w:rsid w:val="115D038D"/>
    <w:rsid w:val="116741A8"/>
    <w:rsid w:val="11887A9E"/>
    <w:rsid w:val="119E030F"/>
    <w:rsid w:val="11AC3296"/>
    <w:rsid w:val="11BF3764"/>
    <w:rsid w:val="11BF5D6D"/>
    <w:rsid w:val="11BF6C6B"/>
    <w:rsid w:val="11C10712"/>
    <w:rsid w:val="11E02DF3"/>
    <w:rsid w:val="11E81C43"/>
    <w:rsid w:val="11EF6486"/>
    <w:rsid w:val="11F75962"/>
    <w:rsid w:val="11FC0451"/>
    <w:rsid w:val="120513D9"/>
    <w:rsid w:val="12084D21"/>
    <w:rsid w:val="120C4EB8"/>
    <w:rsid w:val="121D6EDA"/>
    <w:rsid w:val="122D760A"/>
    <w:rsid w:val="12311F5A"/>
    <w:rsid w:val="123B7D8C"/>
    <w:rsid w:val="123F22A7"/>
    <w:rsid w:val="12427601"/>
    <w:rsid w:val="125944FB"/>
    <w:rsid w:val="125A4EA1"/>
    <w:rsid w:val="12624EB7"/>
    <w:rsid w:val="1282388F"/>
    <w:rsid w:val="128572E6"/>
    <w:rsid w:val="128A0F8B"/>
    <w:rsid w:val="129139EE"/>
    <w:rsid w:val="12B26461"/>
    <w:rsid w:val="12D228CA"/>
    <w:rsid w:val="12F36759"/>
    <w:rsid w:val="1300045E"/>
    <w:rsid w:val="13083D93"/>
    <w:rsid w:val="130A6921"/>
    <w:rsid w:val="130E5887"/>
    <w:rsid w:val="131F1D66"/>
    <w:rsid w:val="133D024F"/>
    <w:rsid w:val="133D6D87"/>
    <w:rsid w:val="13716BB4"/>
    <w:rsid w:val="13821EE1"/>
    <w:rsid w:val="13890B9C"/>
    <w:rsid w:val="138D2F3C"/>
    <w:rsid w:val="13AB4EB9"/>
    <w:rsid w:val="13C500F4"/>
    <w:rsid w:val="13CB4137"/>
    <w:rsid w:val="13D11AEC"/>
    <w:rsid w:val="13DB5398"/>
    <w:rsid w:val="13F27FD8"/>
    <w:rsid w:val="13F8539C"/>
    <w:rsid w:val="13FA3C10"/>
    <w:rsid w:val="14037DD1"/>
    <w:rsid w:val="14197590"/>
    <w:rsid w:val="141C7AF8"/>
    <w:rsid w:val="142D5867"/>
    <w:rsid w:val="14311C3C"/>
    <w:rsid w:val="143D04D8"/>
    <w:rsid w:val="145B7F0E"/>
    <w:rsid w:val="149E2D6C"/>
    <w:rsid w:val="14A05CEA"/>
    <w:rsid w:val="14BA7BD0"/>
    <w:rsid w:val="14BE0DA8"/>
    <w:rsid w:val="14CC3AE7"/>
    <w:rsid w:val="14DF2DE8"/>
    <w:rsid w:val="14E20E88"/>
    <w:rsid w:val="14E71B9C"/>
    <w:rsid w:val="14ED24C4"/>
    <w:rsid w:val="14FE6E45"/>
    <w:rsid w:val="15030DD2"/>
    <w:rsid w:val="15081D07"/>
    <w:rsid w:val="15120EBC"/>
    <w:rsid w:val="151246C1"/>
    <w:rsid w:val="15300534"/>
    <w:rsid w:val="15352656"/>
    <w:rsid w:val="15366A75"/>
    <w:rsid w:val="15430081"/>
    <w:rsid w:val="1549179A"/>
    <w:rsid w:val="155855A0"/>
    <w:rsid w:val="155E4D93"/>
    <w:rsid w:val="15632D12"/>
    <w:rsid w:val="15760A82"/>
    <w:rsid w:val="15885993"/>
    <w:rsid w:val="1589612A"/>
    <w:rsid w:val="158D0A5B"/>
    <w:rsid w:val="15943580"/>
    <w:rsid w:val="159F71E4"/>
    <w:rsid w:val="15C619DE"/>
    <w:rsid w:val="15DA54BE"/>
    <w:rsid w:val="15DE1A29"/>
    <w:rsid w:val="15FE686D"/>
    <w:rsid w:val="16281DFE"/>
    <w:rsid w:val="164B76F4"/>
    <w:rsid w:val="16883ABF"/>
    <w:rsid w:val="16AA3EEF"/>
    <w:rsid w:val="16BB65F1"/>
    <w:rsid w:val="16C30E50"/>
    <w:rsid w:val="16DF70C3"/>
    <w:rsid w:val="16E36A8E"/>
    <w:rsid w:val="17174321"/>
    <w:rsid w:val="17382C6C"/>
    <w:rsid w:val="1744492D"/>
    <w:rsid w:val="17504CC2"/>
    <w:rsid w:val="176A4EEB"/>
    <w:rsid w:val="17A53C98"/>
    <w:rsid w:val="17A74D9F"/>
    <w:rsid w:val="17B2733D"/>
    <w:rsid w:val="17D32110"/>
    <w:rsid w:val="17E83635"/>
    <w:rsid w:val="17EF333D"/>
    <w:rsid w:val="17F736BA"/>
    <w:rsid w:val="180B1C8C"/>
    <w:rsid w:val="18386C8A"/>
    <w:rsid w:val="1856228A"/>
    <w:rsid w:val="18655549"/>
    <w:rsid w:val="187D1C71"/>
    <w:rsid w:val="189D5730"/>
    <w:rsid w:val="18AE6BDF"/>
    <w:rsid w:val="18BC41FE"/>
    <w:rsid w:val="18D255E8"/>
    <w:rsid w:val="18E73115"/>
    <w:rsid w:val="190A6030"/>
    <w:rsid w:val="190F64E9"/>
    <w:rsid w:val="191206D3"/>
    <w:rsid w:val="192E2BD3"/>
    <w:rsid w:val="19362545"/>
    <w:rsid w:val="1937306E"/>
    <w:rsid w:val="19373536"/>
    <w:rsid w:val="19435186"/>
    <w:rsid w:val="197B5636"/>
    <w:rsid w:val="19872F3F"/>
    <w:rsid w:val="198D30EC"/>
    <w:rsid w:val="1992385C"/>
    <w:rsid w:val="19C53A1E"/>
    <w:rsid w:val="19CB4D5C"/>
    <w:rsid w:val="19CF447C"/>
    <w:rsid w:val="1A14249C"/>
    <w:rsid w:val="1A200C49"/>
    <w:rsid w:val="1A2C7C12"/>
    <w:rsid w:val="1A2C7E8A"/>
    <w:rsid w:val="1A2E0B04"/>
    <w:rsid w:val="1A312BE3"/>
    <w:rsid w:val="1A382E26"/>
    <w:rsid w:val="1A5C16D9"/>
    <w:rsid w:val="1A5C6D63"/>
    <w:rsid w:val="1A7636B6"/>
    <w:rsid w:val="1A7B17BE"/>
    <w:rsid w:val="1A844B30"/>
    <w:rsid w:val="1AE133EF"/>
    <w:rsid w:val="1AEF4DAE"/>
    <w:rsid w:val="1AF77FAB"/>
    <w:rsid w:val="1AFB020E"/>
    <w:rsid w:val="1B0835CA"/>
    <w:rsid w:val="1B492FF3"/>
    <w:rsid w:val="1B4950A4"/>
    <w:rsid w:val="1B556620"/>
    <w:rsid w:val="1BA324C2"/>
    <w:rsid w:val="1BA61267"/>
    <w:rsid w:val="1BAF2B44"/>
    <w:rsid w:val="1BF574D2"/>
    <w:rsid w:val="1C2663BF"/>
    <w:rsid w:val="1C2744BE"/>
    <w:rsid w:val="1C326D2B"/>
    <w:rsid w:val="1C36433C"/>
    <w:rsid w:val="1C376E21"/>
    <w:rsid w:val="1C504E82"/>
    <w:rsid w:val="1C5E7A7E"/>
    <w:rsid w:val="1C607E4F"/>
    <w:rsid w:val="1C721035"/>
    <w:rsid w:val="1C887DF5"/>
    <w:rsid w:val="1C89288A"/>
    <w:rsid w:val="1CA47846"/>
    <w:rsid w:val="1CC26CB8"/>
    <w:rsid w:val="1CD565D5"/>
    <w:rsid w:val="1CDF6675"/>
    <w:rsid w:val="1CEF14EF"/>
    <w:rsid w:val="1CF43006"/>
    <w:rsid w:val="1D077570"/>
    <w:rsid w:val="1D0C51AD"/>
    <w:rsid w:val="1D2D5738"/>
    <w:rsid w:val="1D325942"/>
    <w:rsid w:val="1D4B74EB"/>
    <w:rsid w:val="1D672B1F"/>
    <w:rsid w:val="1D8B3670"/>
    <w:rsid w:val="1DA73124"/>
    <w:rsid w:val="1DAE0556"/>
    <w:rsid w:val="1DB1270C"/>
    <w:rsid w:val="1DB67C12"/>
    <w:rsid w:val="1DD50B1E"/>
    <w:rsid w:val="1E060554"/>
    <w:rsid w:val="1E0F6E32"/>
    <w:rsid w:val="1E3E011E"/>
    <w:rsid w:val="1E415560"/>
    <w:rsid w:val="1E4C2A91"/>
    <w:rsid w:val="1E5D18EA"/>
    <w:rsid w:val="1E604A81"/>
    <w:rsid w:val="1E706AC5"/>
    <w:rsid w:val="1E706D9C"/>
    <w:rsid w:val="1E841A5F"/>
    <w:rsid w:val="1EA33881"/>
    <w:rsid w:val="1EA40105"/>
    <w:rsid w:val="1EA972F9"/>
    <w:rsid w:val="1EBC7CC4"/>
    <w:rsid w:val="1EC665E8"/>
    <w:rsid w:val="1EDC6093"/>
    <w:rsid w:val="1EED6E0E"/>
    <w:rsid w:val="1EF6116F"/>
    <w:rsid w:val="1F125C46"/>
    <w:rsid w:val="1F524DE1"/>
    <w:rsid w:val="1F69585D"/>
    <w:rsid w:val="1F6B38B0"/>
    <w:rsid w:val="1F71370E"/>
    <w:rsid w:val="1FD0749B"/>
    <w:rsid w:val="1FDA58A8"/>
    <w:rsid w:val="1FE35ADC"/>
    <w:rsid w:val="1FF113C8"/>
    <w:rsid w:val="1FF441C6"/>
    <w:rsid w:val="203A5CDB"/>
    <w:rsid w:val="203B70D5"/>
    <w:rsid w:val="204328FC"/>
    <w:rsid w:val="206823A1"/>
    <w:rsid w:val="207A43DF"/>
    <w:rsid w:val="207F6629"/>
    <w:rsid w:val="20B24112"/>
    <w:rsid w:val="20C306C0"/>
    <w:rsid w:val="20CB4F5C"/>
    <w:rsid w:val="20D91DD8"/>
    <w:rsid w:val="20DD5762"/>
    <w:rsid w:val="20EE43F2"/>
    <w:rsid w:val="20F301B2"/>
    <w:rsid w:val="20F716A2"/>
    <w:rsid w:val="20F903BB"/>
    <w:rsid w:val="21011A51"/>
    <w:rsid w:val="21096B24"/>
    <w:rsid w:val="210B25F8"/>
    <w:rsid w:val="21140445"/>
    <w:rsid w:val="211E2099"/>
    <w:rsid w:val="2123675E"/>
    <w:rsid w:val="21637A27"/>
    <w:rsid w:val="21644B2C"/>
    <w:rsid w:val="216C08BA"/>
    <w:rsid w:val="21A665AD"/>
    <w:rsid w:val="21B33C19"/>
    <w:rsid w:val="21BB34D8"/>
    <w:rsid w:val="21D45E53"/>
    <w:rsid w:val="21D722C1"/>
    <w:rsid w:val="21DF24FF"/>
    <w:rsid w:val="22136A87"/>
    <w:rsid w:val="222C0C93"/>
    <w:rsid w:val="224B3D5F"/>
    <w:rsid w:val="2258252F"/>
    <w:rsid w:val="225E4F1E"/>
    <w:rsid w:val="226D6370"/>
    <w:rsid w:val="227D5773"/>
    <w:rsid w:val="22840EB2"/>
    <w:rsid w:val="228F63A9"/>
    <w:rsid w:val="22A177E6"/>
    <w:rsid w:val="22BC4085"/>
    <w:rsid w:val="22E6677E"/>
    <w:rsid w:val="22F400F0"/>
    <w:rsid w:val="22F57002"/>
    <w:rsid w:val="231D3794"/>
    <w:rsid w:val="233236E3"/>
    <w:rsid w:val="233B768D"/>
    <w:rsid w:val="233F3ECE"/>
    <w:rsid w:val="23406150"/>
    <w:rsid w:val="2346752C"/>
    <w:rsid w:val="23585DD8"/>
    <w:rsid w:val="235B4AD3"/>
    <w:rsid w:val="237D05D8"/>
    <w:rsid w:val="239B1C02"/>
    <w:rsid w:val="23AB3963"/>
    <w:rsid w:val="23BA793E"/>
    <w:rsid w:val="23D17044"/>
    <w:rsid w:val="23D172B3"/>
    <w:rsid w:val="23DB3521"/>
    <w:rsid w:val="23E40684"/>
    <w:rsid w:val="23F23381"/>
    <w:rsid w:val="2411563C"/>
    <w:rsid w:val="24201795"/>
    <w:rsid w:val="242447AF"/>
    <w:rsid w:val="24334C53"/>
    <w:rsid w:val="24625A42"/>
    <w:rsid w:val="24771FAD"/>
    <w:rsid w:val="24B328B0"/>
    <w:rsid w:val="24C51975"/>
    <w:rsid w:val="24CC6A64"/>
    <w:rsid w:val="24D75451"/>
    <w:rsid w:val="24DC47FF"/>
    <w:rsid w:val="25005256"/>
    <w:rsid w:val="250439EF"/>
    <w:rsid w:val="25324CD8"/>
    <w:rsid w:val="25465465"/>
    <w:rsid w:val="254715A5"/>
    <w:rsid w:val="2557729C"/>
    <w:rsid w:val="255A6A4F"/>
    <w:rsid w:val="256D37AA"/>
    <w:rsid w:val="257239B5"/>
    <w:rsid w:val="257A31F9"/>
    <w:rsid w:val="257A3E03"/>
    <w:rsid w:val="258C3DF5"/>
    <w:rsid w:val="25E1786F"/>
    <w:rsid w:val="25EB11E1"/>
    <w:rsid w:val="25F252DE"/>
    <w:rsid w:val="25F25B13"/>
    <w:rsid w:val="25F453F1"/>
    <w:rsid w:val="25F574EA"/>
    <w:rsid w:val="25F74363"/>
    <w:rsid w:val="260B280F"/>
    <w:rsid w:val="26140607"/>
    <w:rsid w:val="262A1A06"/>
    <w:rsid w:val="26301DF1"/>
    <w:rsid w:val="2638632E"/>
    <w:rsid w:val="263F3EBB"/>
    <w:rsid w:val="2655633E"/>
    <w:rsid w:val="266E1364"/>
    <w:rsid w:val="268E2249"/>
    <w:rsid w:val="269131FA"/>
    <w:rsid w:val="26A67D94"/>
    <w:rsid w:val="26B77CB6"/>
    <w:rsid w:val="26BC3931"/>
    <w:rsid w:val="26C52C94"/>
    <w:rsid w:val="26E51871"/>
    <w:rsid w:val="26EC52C4"/>
    <w:rsid w:val="26F33AED"/>
    <w:rsid w:val="26FD1062"/>
    <w:rsid w:val="2707513B"/>
    <w:rsid w:val="270903A9"/>
    <w:rsid w:val="27224B0F"/>
    <w:rsid w:val="272F1E9F"/>
    <w:rsid w:val="27353D08"/>
    <w:rsid w:val="27411811"/>
    <w:rsid w:val="274E1A68"/>
    <w:rsid w:val="27562A7E"/>
    <w:rsid w:val="2764417B"/>
    <w:rsid w:val="27795A37"/>
    <w:rsid w:val="278476CC"/>
    <w:rsid w:val="27A62E40"/>
    <w:rsid w:val="27A85D6E"/>
    <w:rsid w:val="27A974B2"/>
    <w:rsid w:val="27F710A0"/>
    <w:rsid w:val="282E0D0A"/>
    <w:rsid w:val="283659E1"/>
    <w:rsid w:val="28447694"/>
    <w:rsid w:val="284D6B9F"/>
    <w:rsid w:val="284F7247"/>
    <w:rsid w:val="2854115A"/>
    <w:rsid w:val="286744CD"/>
    <w:rsid w:val="287B2854"/>
    <w:rsid w:val="2887096F"/>
    <w:rsid w:val="28891A68"/>
    <w:rsid w:val="288F308A"/>
    <w:rsid w:val="28B0142C"/>
    <w:rsid w:val="28B031C4"/>
    <w:rsid w:val="28B813D8"/>
    <w:rsid w:val="28C05393"/>
    <w:rsid w:val="28C15F16"/>
    <w:rsid w:val="28C8217E"/>
    <w:rsid w:val="28D13A25"/>
    <w:rsid w:val="28E23AA6"/>
    <w:rsid w:val="28E8256F"/>
    <w:rsid w:val="28ED6847"/>
    <w:rsid w:val="290F50C9"/>
    <w:rsid w:val="291433AE"/>
    <w:rsid w:val="292274D8"/>
    <w:rsid w:val="293571E9"/>
    <w:rsid w:val="29432A42"/>
    <w:rsid w:val="294F62D4"/>
    <w:rsid w:val="29663110"/>
    <w:rsid w:val="2976043F"/>
    <w:rsid w:val="29834CA6"/>
    <w:rsid w:val="2985733D"/>
    <w:rsid w:val="29AA3E33"/>
    <w:rsid w:val="29AA7F26"/>
    <w:rsid w:val="29D250A3"/>
    <w:rsid w:val="29D97152"/>
    <w:rsid w:val="29E42F49"/>
    <w:rsid w:val="29EA6773"/>
    <w:rsid w:val="2A2622F9"/>
    <w:rsid w:val="2A2E7A7E"/>
    <w:rsid w:val="2A4735A8"/>
    <w:rsid w:val="2A5F40B6"/>
    <w:rsid w:val="2A5F6B69"/>
    <w:rsid w:val="2A7B3DF0"/>
    <w:rsid w:val="2ADD54FD"/>
    <w:rsid w:val="2AF01F04"/>
    <w:rsid w:val="2AF52FFD"/>
    <w:rsid w:val="2B03057F"/>
    <w:rsid w:val="2B1A174A"/>
    <w:rsid w:val="2B332625"/>
    <w:rsid w:val="2B5372E6"/>
    <w:rsid w:val="2B565E56"/>
    <w:rsid w:val="2B7865F9"/>
    <w:rsid w:val="2B8C374E"/>
    <w:rsid w:val="2B8F46B6"/>
    <w:rsid w:val="2B991DFF"/>
    <w:rsid w:val="2BB84560"/>
    <w:rsid w:val="2BC421B1"/>
    <w:rsid w:val="2BF24C23"/>
    <w:rsid w:val="2BFC6B25"/>
    <w:rsid w:val="2C39382E"/>
    <w:rsid w:val="2C421FD2"/>
    <w:rsid w:val="2C6B4093"/>
    <w:rsid w:val="2C997AF3"/>
    <w:rsid w:val="2C997CDE"/>
    <w:rsid w:val="2C9E14E5"/>
    <w:rsid w:val="2CD25FF8"/>
    <w:rsid w:val="2CF3392B"/>
    <w:rsid w:val="2D1C7DF4"/>
    <w:rsid w:val="2D377655"/>
    <w:rsid w:val="2D3E7D26"/>
    <w:rsid w:val="2D403484"/>
    <w:rsid w:val="2D651E34"/>
    <w:rsid w:val="2DAB5DC1"/>
    <w:rsid w:val="2DB07C25"/>
    <w:rsid w:val="2DE41C02"/>
    <w:rsid w:val="2DEF37F3"/>
    <w:rsid w:val="2DF14475"/>
    <w:rsid w:val="2DF83CAE"/>
    <w:rsid w:val="2E1036F7"/>
    <w:rsid w:val="2E2F76FC"/>
    <w:rsid w:val="2E3B3187"/>
    <w:rsid w:val="2E422DCC"/>
    <w:rsid w:val="2E574ED4"/>
    <w:rsid w:val="2E5F219A"/>
    <w:rsid w:val="2E674BE4"/>
    <w:rsid w:val="2E754540"/>
    <w:rsid w:val="2E76230B"/>
    <w:rsid w:val="2E905186"/>
    <w:rsid w:val="2EC1505F"/>
    <w:rsid w:val="2ECC5889"/>
    <w:rsid w:val="2ED2330B"/>
    <w:rsid w:val="2EDC447A"/>
    <w:rsid w:val="2EE5733A"/>
    <w:rsid w:val="2EEB5F39"/>
    <w:rsid w:val="2EEE11AC"/>
    <w:rsid w:val="2EFE35E8"/>
    <w:rsid w:val="2F1E296B"/>
    <w:rsid w:val="2F1E7DD9"/>
    <w:rsid w:val="2F250BCC"/>
    <w:rsid w:val="2F315682"/>
    <w:rsid w:val="2F4E6128"/>
    <w:rsid w:val="2F593497"/>
    <w:rsid w:val="2F5E7443"/>
    <w:rsid w:val="2F6B752D"/>
    <w:rsid w:val="2F80221D"/>
    <w:rsid w:val="2F9C3F10"/>
    <w:rsid w:val="2FA340D1"/>
    <w:rsid w:val="2FA6202F"/>
    <w:rsid w:val="2FB860AF"/>
    <w:rsid w:val="2FC621CE"/>
    <w:rsid w:val="2FD47278"/>
    <w:rsid w:val="2FDB47FA"/>
    <w:rsid w:val="303F08C7"/>
    <w:rsid w:val="30412492"/>
    <w:rsid w:val="304704C5"/>
    <w:rsid w:val="30556305"/>
    <w:rsid w:val="30615FED"/>
    <w:rsid w:val="309713C6"/>
    <w:rsid w:val="30A232E4"/>
    <w:rsid w:val="30A56F47"/>
    <w:rsid w:val="30C157E9"/>
    <w:rsid w:val="30C50C66"/>
    <w:rsid w:val="30C70626"/>
    <w:rsid w:val="30ED1711"/>
    <w:rsid w:val="30F41285"/>
    <w:rsid w:val="311341B9"/>
    <w:rsid w:val="31167200"/>
    <w:rsid w:val="312C69BA"/>
    <w:rsid w:val="31393DCB"/>
    <w:rsid w:val="31636DC3"/>
    <w:rsid w:val="316A224B"/>
    <w:rsid w:val="316D2854"/>
    <w:rsid w:val="31712EBC"/>
    <w:rsid w:val="317D5FB6"/>
    <w:rsid w:val="31855612"/>
    <w:rsid w:val="318C7F04"/>
    <w:rsid w:val="319C5AA7"/>
    <w:rsid w:val="319F465C"/>
    <w:rsid w:val="31C32FA3"/>
    <w:rsid w:val="31C44544"/>
    <w:rsid w:val="31CD468B"/>
    <w:rsid w:val="31D91BE1"/>
    <w:rsid w:val="31E60582"/>
    <w:rsid w:val="31E60856"/>
    <w:rsid w:val="31EA35E8"/>
    <w:rsid w:val="3210797E"/>
    <w:rsid w:val="322C0610"/>
    <w:rsid w:val="322E1BFD"/>
    <w:rsid w:val="323A3E96"/>
    <w:rsid w:val="323E22F7"/>
    <w:rsid w:val="32467B23"/>
    <w:rsid w:val="325C2A3D"/>
    <w:rsid w:val="32761B39"/>
    <w:rsid w:val="328D1767"/>
    <w:rsid w:val="32A5173A"/>
    <w:rsid w:val="32AE3F94"/>
    <w:rsid w:val="32BB148C"/>
    <w:rsid w:val="32BB6217"/>
    <w:rsid w:val="32C946DF"/>
    <w:rsid w:val="32E847CF"/>
    <w:rsid w:val="32F9670A"/>
    <w:rsid w:val="33291ACF"/>
    <w:rsid w:val="333D7CDA"/>
    <w:rsid w:val="334D4BFC"/>
    <w:rsid w:val="336C20F6"/>
    <w:rsid w:val="337D6DD6"/>
    <w:rsid w:val="339670C9"/>
    <w:rsid w:val="339B1966"/>
    <w:rsid w:val="33A23507"/>
    <w:rsid w:val="33C1178D"/>
    <w:rsid w:val="33CD5CBF"/>
    <w:rsid w:val="33CF6A93"/>
    <w:rsid w:val="33D52CF0"/>
    <w:rsid w:val="33E3198C"/>
    <w:rsid w:val="33F352AE"/>
    <w:rsid w:val="33F672DC"/>
    <w:rsid w:val="341663D8"/>
    <w:rsid w:val="34491953"/>
    <w:rsid w:val="344F1FA8"/>
    <w:rsid w:val="345721E6"/>
    <w:rsid w:val="34581CF7"/>
    <w:rsid w:val="34751483"/>
    <w:rsid w:val="34B44B7E"/>
    <w:rsid w:val="35056F41"/>
    <w:rsid w:val="35075F67"/>
    <w:rsid w:val="350A4AD0"/>
    <w:rsid w:val="350F0702"/>
    <w:rsid w:val="353566C7"/>
    <w:rsid w:val="35537C83"/>
    <w:rsid w:val="35A873D1"/>
    <w:rsid w:val="35C76FEA"/>
    <w:rsid w:val="36312097"/>
    <w:rsid w:val="36460B81"/>
    <w:rsid w:val="36495886"/>
    <w:rsid w:val="36637A63"/>
    <w:rsid w:val="36767E84"/>
    <w:rsid w:val="367F4F73"/>
    <w:rsid w:val="368B2089"/>
    <w:rsid w:val="368C3D98"/>
    <w:rsid w:val="36DF1B09"/>
    <w:rsid w:val="36F5558D"/>
    <w:rsid w:val="36FA75CB"/>
    <w:rsid w:val="36FE69CC"/>
    <w:rsid w:val="37077031"/>
    <w:rsid w:val="370A446C"/>
    <w:rsid w:val="37186290"/>
    <w:rsid w:val="371F5514"/>
    <w:rsid w:val="371F65D0"/>
    <w:rsid w:val="37236D14"/>
    <w:rsid w:val="374A1271"/>
    <w:rsid w:val="376806DB"/>
    <w:rsid w:val="37723723"/>
    <w:rsid w:val="37846EE5"/>
    <w:rsid w:val="379461DF"/>
    <w:rsid w:val="379C5527"/>
    <w:rsid w:val="379F25AA"/>
    <w:rsid w:val="37AE6378"/>
    <w:rsid w:val="37B7331B"/>
    <w:rsid w:val="37BE432D"/>
    <w:rsid w:val="37C0269B"/>
    <w:rsid w:val="37C20289"/>
    <w:rsid w:val="37CC113C"/>
    <w:rsid w:val="37DD3769"/>
    <w:rsid w:val="37FE4685"/>
    <w:rsid w:val="37FF4557"/>
    <w:rsid w:val="38316343"/>
    <w:rsid w:val="38540962"/>
    <w:rsid w:val="38727B02"/>
    <w:rsid w:val="38812AD7"/>
    <w:rsid w:val="388C1416"/>
    <w:rsid w:val="389F5CD8"/>
    <w:rsid w:val="38AA6BDA"/>
    <w:rsid w:val="38B279EB"/>
    <w:rsid w:val="38B82AF5"/>
    <w:rsid w:val="38C7204D"/>
    <w:rsid w:val="38EA6C83"/>
    <w:rsid w:val="38F60576"/>
    <w:rsid w:val="392752C5"/>
    <w:rsid w:val="392B140E"/>
    <w:rsid w:val="392B1828"/>
    <w:rsid w:val="393C2B9A"/>
    <w:rsid w:val="3944117A"/>
    <w:rsid w:val="394D58E5"/>
    <w:rsid w:val="39933B19"/>
    <w:rsid w:val="39986B83"/>
    <w:rsid w:val="39A33CED"/>
    <w:rsid w:val="39B63F14"/>
    <w:rsid w:val="39BB11C0"/>
    <w:rsid w:val="39EB2C1F"/>
    <w:rsid w:val="39ED5AEC"/>
    <w:rsid w:val="39F25C1A"/>
    <w:rsid w:val="39FE6631"/>
    <w:rsid w:val="3A071EAD"/>
    <w:rsid w:val="3A2B463D"/>
    <w:rsid w:val="3A386A14"/>
    <w:rsid w:val="3A3C0A2C"/>
    <w:rsid w:val="3A453174"/>
    <w:rsid w:val="3A5133D0"/>
    <w:rsid w:val="3A52381C"/>
    <w:rsid w:val="3A58654F"/>
    <w:rsid w:val="3A687E26"/>
    <w:rsid w:val="3A8322BE"/>
    <w:rsid w:val="3AB177D6"/>
    <w:rsid w:val="3AC7728A"/>
    <w:rsid w:val="3ACB380C"/>
    <w:rsid w:val="3AF6205F"/>
    <w:rsid w:val="3B050D2B"/>
    <w:rsid w:val="3B1D2FE9"/>
    <w:rsid w:val="3B1F566C"/>
    <w:rsid w:val="3B265D2B"/>
    <w:rsid w:val="3B497D60"/>
    <w:rsid w:val="3B4D0406"/>
    <w:rsid w:val="3B4F3729"/>
    <w:rsid w:val="3B5C1C29"/>
    <w:rsid w:val="3B7041BA"/>
    <w:rsid w:val="3B716F78"/>
    <w:rsid w:val="3B8725C8"/>
    <w:rsid w:val="3B8E4873"/>
    <w:rsid w:val="3BA74379"/>
    <w:rsid w:val="3BB54638"/>
    <w:rsid w:val="3BD62991"/>
    <w:rsid w:val="3BD95935"/>
    <w:rsid w:val="3BF34A5A"/>
    <w:rsid w:val="3BFD71E6"/>
    <w:rsid w:val="3C017C35"/>
    <w:rsid w:val="3C241772"/>
    <w:rsid w:val="3C2A50F0"/>
    <w:rsid w:val="3C2B11E4"/>
    <w:rsid w:val="3C40286C"/>
    <w:rsid w:val="3C4373C4"/>
    <w:rsid w:val="3C502B4D"/>
    <w:rsid w:val="3C7000A7"/>
    <w:rsid w:val="3C7B735D"/>
    <w:rsid w:val="3C90124E"/>
    <w:rsid w:val="3C9508B9"/>
    <w:rsid w:val="3CBE1861"/>
    <w:rsid w:val="3CD06F1D"/>
    <w:rsid w:val="3CD9405C"/>
    <w:rsid w:val="3CDB019A"/>
    <w:rsid w:val="3CE4413F"/>
    <w:rsid w:val="3CE83CA8"/>
    <w:rsid w:val="3CF672F5"/>
    <w:rsid w:val="3D11065F"/>
    <w:rsid w:val="3D32517E"/>
    <w:rsid w:val="3D3D7F10"/>
    <w:rsid w:val="3D5A250F"/>
    <w:rsid w:val="3D5B4B1B"/>
    <w:rsid w:val="3D7778E1"/>
    <w:rsid w:val="3DD64A42"/>
    <w:rsid w:val="3DFF7691"/>
    <w:rsid w:val="3E21293C"/>
    <w:rsid w:val="3E5770D9"/>
    <w:rsid w:val="3E690DF4"/>
    <w:rsid w:val="3E6A644A"/>
    <w:rsid w:val="3E711D4C"/>
    <w:rsid w:val="3E861F2A"/>
    <w:rsid w:val="3E865C72"/>
    <w:rsid w:val="3E8A7D88"/>
    <w:rsid w:val="3E920965"/>
    <w:rsid w:val="3E92378D"/>
    <w:rsid w:val="3EC57D85"/>
    <w:rsid w:val="3ED81093"/>
    <w:rsid w:val="3EDC4C19"/>
    <w:rsid w:val="3EE90097"/>
    <w:rsid w:val="3EF10866"/>
    <w:rsid w:val="3EF76DEB"/>
    <w:rsid w:val="3F147322"/>
    <w:rsid w:val="3F1B7BDA"/>
    <w:rsid w:val="3F463DF1"/>
    <w:rsid w:val="3F4F53D8"/>
    <w:rsid w:val="3F7561FB"/>
    <w:rsid w:val="3F775D8A"/>
    <w:rsid w:val="3F8175A9"/>
    <w:rsid w:val="3F9110FB"/>
    <w:rsid w:val="3F9660F0"/>
    <w:rsid w:val="3F970AC9"/>
    <w:rsid w:val="3F983970"/>
    <w:rsid w:val="3FA04C1F"/>
    <w:rsid w:val="3FAB3EF2"/>
    <w:rsid w:val="3FB74B79"/>
    <w:rsid w:val="3FB97FE1"/>
    <w:rsid w:val="3FC62C11"/>
    <w:rsid w:val="3FE10133"/>
    <w:rsid w:val="3FF03FC2"/>
    <w:rsid w:val="40080BF4"/>
    <w:rsid w:val="400F586A"/>
    <w:rsid w:val="40225FCC"/>
    <w:rsid w:val="402C43AB"/>
    <w:rsid w:val="402D0F85"/>
    <w:rsid w:val="4031573F"/>
    <w:rsid w:val="403645F3"/>
    <w:rsid w:val="40491F46"/>
    <w:rsid w:val="40575432"/>
    <w:rsid w:val="407A0D49"/>
    <w:rsid w:val="409D0FAB"/>
    <w:rsid w:val="40A86353"/>
    <w:rsid w:val="40CC47B9"/>
    <w:rsid w:val="40D27F8E"/>
    <w:rsid w:val="40D4318B"/>
    <w:rsid w:val="40E41DEF"/>
    <w:rsid w:val="40F17FA1"/>
    <w:rsid w:val="40F2485A"/>
    <w:rsid w:val="40FC47E1"/>
    <w:rsid w:val="412934FC"/>
    <w:rsid w:val="41345493"/>
    <w:rsid w:val="4138297C"/>
    <w:rsid w:val="415A2583"/>
    <w:rsid w:val="4188317F"/>
    <w:rsid w:val="41924FB9"/>
    <w:rsid w:val="41B34DF1"/>
    <w:rsid w:val="41BB0480"/>
    <w:rsid w:val="41BF708C"/>
    <w:rsid w:val="41E53F7A"/>
    <w:rsid w:val="41F91821"/>
    <w:rsid w:val="42041BE8"/>
    <w:rsid w:val="42097713"/>
    <w:rsid w:val="420D42E6"/>
    <w:rsid w:val="42186FAF"/>
    <w:rsid w:val="42436B6D"/>
    <w:rsid w:val="42635B8E"/>
    <w:rsid w:val="42BB2A5D"/>
    <w:rsid w:val="42C73711"/>
    <w:rsid w:val="42CB6444"/>
    <w:rsid w:val="42FE63FF"/>
    <w:rsid w:val="430A6E5A"/>
    <w:rsid w:val="430F2511"/>
    <w:rsid w:val="43180601"/>
    <w:rsid w:val="431C549B"/>
    <w:rsid w:val="43241723"/>
    <w:rsid w:val="4330416F"/>
    <w:rsid w:val="433E2AAC"/>
    <w:rsid w:val="434F7A62"/>
    <w:rsid w:val="436752A6"/>
    <w:rsid w:val="43804E58"/>
    <w:rsid w:val="43843FDD"/>
    <w:rsid w:val="439F0E69"/>
    <w:rsid w:val="43D7406A"/>
    <w:rsid w:val="43DC5799"/>
    <w:rsid w:val="43DF332A"/>
    <w:rsid w:val="43E727A0"/>
    <w:rsid w:val="43F37DE8"/>
    <w:rsid w:val="43F42B17"/>
    <w:rsid w:val="43F70D2B"/>
    <w:rsid w:val="441A3D23"/>
    <w:rsid w:val="441E1F6C"/>
    <w:rsid w:val="44284DFE"/>
    <w:rsid w:val="443B29FC"/>
    <w:rsid w:val="443B4DCB"/>
    <w:rsid w:val="443D5D23"/>
    <w:rsid w:val="44436D76"/>
    <w:rsid w:val="4464327A"/>
    <w:rsid w:val="44694564"/>
    <w:rsid w:val="446A3FBF"/>
    <w:rsid w:val="44964BBE"/>
    <w:rsid w:val="44D8473A"/>
    <w:rsid w:val="44E07A4E"/>
    <w:rsid w:val="44E37827"/>
    <w:rsid w:val="44E701A5"/>
    <w:rsid w:val="44EF6DE1"/>
    <w:rsid w:val="45080D22"/>
    <w:rsid w:val="450E74EC"/>
    <w:rsid w:val="45265484"/>
    <w:rsid w:val="452D74E0"/>
    <w:rsid w:val="45396AC7"/>
    <w:rsid w:val="453A32C5"/>
    <w:rsid w:val="457C4123"/>
    <w:rsid w:val="45855844"/>
    <w:rsid w:val="458B69F6"/>
    <w:rsid w:val="45A647C9"/>
    <w:rsid w:val="45B872B2"/>
    <w:rsid w:val="45C943D0"/>
    <w:rsid w:val="45DA6D30"/>
    <w:rsid w:val="45DE14B8"/>
    <w:rsid w:val="460142EB"/>
    <w:rsid w:val="46091CAA"/>
    <w:rsid w:val="46366E3E"/>
    <w:rsid w:val="463842DE"/>
    <w:rsid w:val="46386E53"/>
    <w:rsid w:val="4639036D"/>
    <w:rsid w:val="463A05A5"/>
    <w:rsid w:val="463A5557"/>
    <w:rsid w:val="46460291"/>
    <w:rsid w:val="464A0A81"/>
    <w:rsid w:val="46625A9D"/>
    <w:rsid w:val="4666004F"/>
    <w:rsid w:val="468C4784"/>
    <w:rsid w:val="469506DA"/>
    <w:rsid w:val="469B1818"/>
    <w:rsid w:val="46A9385A"/>
    <w:rsid w:val="46B525B7"/>
    <w:rsid w:val="46CA4E0D"/>
    <w:rsid w:val="46F62C62"/>
    <w:rsid w:val="470B23CA"/>
    <w:rsid w:val="472762D3"/>
    <w:rsid w:val="47454177"/>
    <w:rsid w:val="474F15D8"/>
    <w:rsid w:val="4754049B"/>
    <w:rsid w:val="475E7C0D"/>
    <w:rsid w:val="476415D8"/>
    <w:rsid w:val="476C7258"/>
    <w:rsid w:val="47701558"/>
    <w:rsid w:val="477426A5"/>
    <w:rsid w:val="47873BD6"/>
    <w:rsid w:val="47B2336A"/>
    <w:rsid w:val="47BA4F6E"/>
    <w:rsid w:val="47D7366E"/>
    <w:rsid w:val="47DD7536"/>
    <w:rsid w:val="47E12DA0"/>
    <w:rsid w:val="480C1D5D"/>
    <w:rsid w:val="4829677E"/>
    <w:rsid w:val="486C3D94"/>
    <w:rsid w:val="48773686"/>
    <w:rsid w:val="487F1E12"/>
    <w:rsid w:val="4880480D"/>
    <w:rsid w:val="48A226AD"/>
    <w:rsid w:val="48B222DB"/>
    <w:rsid w:val="48B2699F"/>
    <w:rsid w:val="48B67D8D"/>
    <w:rsid w:val="48C260C0"/>
    <w:rsid w:val="4902628A"/>
    <w:rsid w:val="490B2882"/>
    <w:rsid w:val="490B6974"/>
    <w:rsid w:val="492412C0"/>
    <w:rsid w:val="494E7D53"/>
    <w:rsid w:val="4988006D"/>
    <w:rsid w:val="499646A6"/>
    <w:rsid w:val="499F4D25"/>
    <w:rsid w:val="49B26E0D"/>
    <w:rsid w:val="49BB06FB"/>
    <w:rsid w:val="49BC2A68"/>
    <w:rsid w:val="49F04BCB"/>
    <w:rsid w:val="49FD451C"/>
    <w:rsid w:val="4A0F39E7"/>
    <w:rsid w:val="4A152F65"/>
    <w:rsid w:val="4A3E0914"/>
    <w:rsid w:val="4A3F1207"/>
    <w:rsid w:val="4A57472F"/>
    <w:rsid w:val="4A5E14E9"/>
    <w:rsid w:val="4A715E3D"/>
    <w:rsid w:val="4A733048"/>
    <w:rsid w:val="4A942924"/>
    <w:rsid w:val="4AB72982"/>
    <w:rsid w:val="4ABA28C3"/>
    <w:rsid w:val="4ABC5235"/>
    <w:rsid w:val="4AEC1DC6"/>
    <w:rsid w:val="4B1B2082"/>
    <w:rsid w:val="4B3C1F61"/>
    <w:rsid w:val="4B635F8B"/>
    <w:rsid w:val="4B65032C"/>
    <w:rsid w:val="4B712A43"/>
    <w:rsid w:val="4B82202B"/>
    <w:rsid w:val="4B9B636D"/>
    <w:rsid w:val="4BBD055E"/>
    <w:rsid w:val="4BBE1692"/>
    <w:rsid w:val="4BC82432"/>
    <w:rsid w:val="4BCA0C2B"/>
    <w:rsid w:val="4BD65A7B"/>
    <w:rsid w:val="4C0B49E3"/>
    <w:rsid w:val="4C180EC0"/>
    <w:rsid w:val="4C3A06B4"/>
    <w:rsid w:val="4C431D10"/>
    <w:rsid w:val="4C550CDA"/>
    <w:rsid w:val="4C696745"/>
    <w:rsid w:val="4C737423"/>
    <w:rsid w:val="4C9771F8"/>
    <w:rsid w:val="4C987A51"/>
    <w:rsid w:val="4C993ABE"/>
    <w:rsid w:val="4CAA2DCE"/>
    <w:rsid w:val="4CB96EE9"/>
    <w:rsid w:val="4CD66C96"/>
    <w:rsid w:val="4CD67B67"/>
    <w:rsid w:val="4CDC5A3B"/>
    <w:rsid w:val="4CDF0E5D"/>
    <w:rsid w:val="4CE376D5"/>
    <w:rsid w:val="4CED2CF1"/>
    <w:rsid w:val="4CEE4FA5"/>
    <w:rsid w:val="4D0D3FCB"/>
    <w:rsid w:val="4D3216F4"/>
    <w:rsid w:val="4D4B67D6"/>
    <w:rsid w:val="4D547564"/>
    <w:rsid w:val="4D5B4F37"/>
    <w:rsid w:val="4D6C65CD"/>
    <w:rsid w:val="4D8217BA"/>
    <w:rsid w:val="4D9C1BB4"/>
    <w:rsid w:val="4DA03F5C"/>
    <w:rsid w:val="4DA53D9D"/>
    <w:rsid w:val="4DC65A69"/>
    <w:rsid w:val="4DD53783"/>
    <w:rsid w:val="4DDA1F74"/>
    <w:rsid w:val="4DF4626D"/>
    <w:rsid w:val="4DFC20A2"/>
    <w:rsid w:val="4DFF1B97"/>
    <w:rsid w:val="4E020B1B"/>
    <w:rsid w:val="4E043535"/>
    <w:rsid w:val="4E1362FB"/>
    <w:rsid w:val="4E1E3172"/>
    <w:rsid w:val="4E25360E"/>
    <w:rsid w:val="4E2719FC"/>
    <w:rsid w:val="4E5E12F1"/>
    <w:rsid w:val="4E62045F"/>
    <w:rsid w:val="4E783F31"/>
    <w:rsid w:val="4E7C617F"/>
    <w:rsid w:val="4E806307"/>
    <w:rsid w:val="4E8159B7"/>
    <w:rsid w:val="4EA66A95"/>
    <w:rsid w:val="4EAC689C"/>
    <w:rsid w:val="4EB25AA5"/>
    <w:rsid w:val="4EC9384C"/>
    <w:rsid w:val="4EDD2691"/>
    <w:rsid w:val="4EF911E3"/>
    <w:rsid w:val="4EF94046"/>
    <w:rsid w:val="4F0048E8"/>
    <w:rsid w:val="4F0C760F"/>
    <w:rsid w:val="4F142183"/>
    <w:rsid w:val="4F15188C"/>
    <w:rsid w:val="4F255836"/>
    <w:rsid w:val="4F29165C"/>
    <w:rsid w:val="4F3F22D2"/>
    <w:rsid w:val="4F3F24FD"/>
    <w:rsid w:val="4F4F67C3"/>
    <w:rsid w:val="4F580453"/>
    <w:rsid w:val="4F647CAE"/>
    <w:rsid w:val="4F6C578D"/>
    <w:rsid w:val="4F7F4759"/>
    <w:rsid w:val="4F8A3560"/>
    <w:rsid w:val="4F8A6E9D"/>
    <w:rsid w:val="4FA00EA1"/>
    <w:rsid w:val="4FA7410F"/>
    <w:rsid w:val="4FB10DBD"/>
    <w:rsid w:val="4FD02150"/>
    <w:rsid w:val="4FD47514"/>
    <w:rsid w:val="4FDC31A9"/>
    <w:rsid w:val="4FE15CB0"/>
    <w:rsid w:val="4FF525AA"/>
    <w:rsid w:val="4FF63DCE"/>
    <w:rsid w:val="500A5543"/>
    <w:rsid w:val="501D01A2"/>
    <w:rsid w:val="501D19C7"/>
    <w:rsid w:val="502F05C6"/>
    <w:rsid w:val="5033035A"/>
    <w:rsid w:val="50372FFC"/>
    <w:rsid w:val="50381A05"/>
    <w:rsid w:val="504305E6"/>
    <w:rsid w:val="504C6018"/>
    <w:rsid w:val="504D4F36"/>
    <w:rsid w:val="50500C93"/>
    <w:rsid w:val="506E1264"/>
    <w:rsid w:val="50711B18"/>
    <w:rsid w:val="508B7406"/>
    <w:rsid w:val="509F73B0"/>
    <w:rsid w:val="50B26A6B"/>
    <w:rsid w:val="50C20F4E"/>
    <w:rsid w:val="50D40C4B"/>
    <w:rsid w:val="50E46F54"/>
    <w:rsid w:val="511172BC"/>
    <w:rsid w:val="51126924"/>
    <w:rsid w:val="512328D2"/>
    <w:rsid w:val="5144267E"/>
    <w:rsid w:val="514D07CA"/>
    <w:rsid w:val="5158127E"/>
    <w:rsid w:val="51604849"/>
    <w:rsid w:val="51681CC1"/>
    <w:rsid w:val="516F52F7"/>
    <w:rsid w:val="51747844"/>
    <w:rsid w:val="51777F08"/>
    <w:rsid w:val="51825EE0"/>
    <w:rsid w:val="518B100F"/>
    <w:rsid w:val="51912DDA"/>
    <w:rsid w:val="519B5EE7"/>
    <w:rsid w:val="51AB47E1"/>
    <w:rsid w:val="51B047FE"/>
    <w:rsid w:val="51B204B9"/>
    <w:rsid w:val="51B56296"/>
    <w:rsid w:val="51C72834"/>
    <w:rsid w:val="51C86B4D"/>
    <w:rsid w:val="51DB6783"/>
    <w:rsid w:val="51E437AD"/>
    <w:rsid w:val="51E74EF3"/>
    <w:rsid w:val="520C2961"/>
    <w:rsid w:val="522F500B"/>
    <w:rsid w:val="523852D6"/>
    <w:rsid w:val="523E768F"/>
    <w:rsid w:val="5242577E"/>
    <w:rsid w:val="52691B99"/>
    <w:rsid w:val="527076ED"/>
    <w:rsid w:val="52783884"/>
    <w:rsid w:val="527B5FD7"/>
    <w:rsid w:val="528B3F86"/>
    <w:rsid w:val="52AC28BC"/>
    <w:rsid w:val="52AC68B8"/>
    <w:rsid w:val="52B05067"/>
    <w:rsid w:val="52CC23E6"/>
    <w:rsid w:val="52D7787C"/>
    <w:rsid w:val="52E07238"/>
    <w:rsid w:val="52EA11D5"/>
    <w:rsid w:val="53043513"/>
    <w:rsid w:val="5329120F"/>
    <w:rsid w:val="53635071"/>
    <w:rsid w:val="5382736B"/>
    <w:rsid w:val="539E491F"/>
    <w:rsid w:val="53B17A70"/>
    <w:rsid w:val="53B24EEA"/>
    <w:rsid w:val="53B97E84"/>
    <w:rsid w:val="53BF4F14"/>
    <w:rsid w:val="53C72845"/>
    <w:rsid w:val="53CA6414"/>
    <w:rsid w:val="53D00E36"/>
    <w:rsid w:val="53D31D47"/>
    <w:rsid w:val="53DD499C"/>
    <w:rsid w:val="53E03B99"/>
    <w:rsid w:val="53EF09CA"/>
    <w:rsid w:val="53F014B1"/>
    <w:rsid w:val="5408182A"/>
    <w:rsid w:val="54125F57"/>
    <w:rsid w:val="54187343"/>
    <w:rsid w:val="541C31AF"/>
    <w:rsid w:val="5420466B"/>
    <w:rsid w:val="5433414C"/>
    <w:rsid w:val="543604DE"/>
    <w:rsid w:val="54465F20"/>
    <w:rsid w:val="545147D1"/>
    <w:rsid w:val="545D4199"/>
    <w:rsid w:val="54831B18"/>
    <w:rsid w:val="548824E9"/>
    <w:rsid w:val="549502FD"/>
    <w:rsid w:val="54AB09A6"/>
    <w:rsid w:val="54AF20D4"/>
    <w:rsid w:val="54B72A99"/>
    <w:rsid w:val="54BC2612"/>
    <w:rsid w:val="54BC49A0"/>
    <w:rsid w:val="54CA33BA"/>
    <w:rsid w:val="55022976"/>
    <w:rsid w:val="551C096F"/>
    <w:rsid w:val="55240097"/>
    <w:rsid w:val="552C3D46"/>
    <w:rsid w:val="55354EA7"/>
    <w:rsid w:val="55417E40"/>
    <w:rsid w:val="554D13EE"/>
    <w:rsid w:val="55927D4F"/>
    <w:rsid w:val="559341A6"/>
    <w:rsid w:val="55C57ADE"/>
    <w:rsid w:val="55CE22F2"/>
    <w:rsid w:val="560B1CDC"/>
    <w:rsid w:val="560E000C"/>
    <w:rsid w:val="56157F4A"/>
    <w:rsid w:val="56160365"/>
    <w:rsid w:val="561717F3"/>
    <w:rsid w:val="562B220B"/>
    <w:rsid w:val="56543CF4"/>
    <w:rsid w:val="565E220C"/>
    <w:rsid w:val="566E6821"/>
    <w:rsid w:val="56C9042C"/>
    <w:rsid w:val="56DD747D"/>
    <w:rsid w:val="56EE039D"/>
    <w:rsid w:val="56F96728"/>
    <w:rsid w:val="57016775"/>
    <w:rsid w:val="570D59F6"/>
    <w:rsid w:val="571F273F"/>
    <w:rsid w:val="572F7A73"/>
    <w:rsid w:val="575B5634"/>
    <w:rsid w:val="575D7EC0"/>
    <w:rsid w:val="576138FC"/>
    <w:rsid w:val="578736CD"/>
    <w:rsid w:val="578739BB"/>
    <w:rsid w:val="57893C0F"/>
    <w:rsid w:val="5798256F"/>
    <w:rsid w:val="579840C7"/>
    <w:rsid w:val="57C2221D"/>
    <w:rsid w:val="57E1536E"/>
    <w:rsid w:val="57FD4D3D"/>
    <w:rsid w:val="57FD673B"/>
    <w:rsid w:val="582253BE"/>
    <w:rsid w:val="583A7FA8"/>
    <w:rsid w:val="584D3B83"/>
    <w:rsid w:val="58544955"/>
    <w:rsid w:val="58566AE7"/>
    <w:rsid w:val="585962B5"/>
    <w:rsid w:val="585F5B75"/>
    <w:rsid w:val="585F780A"/>
    <w:rsid w:val="5868275A"/>
    <w:rsid w:val="587A4269"/>
    <w:rsid w:val="589A5A5F"/>
    <w:rsid w:val="58B94375"/>
    <w:rsid w:val="58BA4A70"/>
    <w:rsid w:val="58DF1EF1"/>
    <w:rsid w:val="58DF2D14"/>
    <w:rsid w:val="5902444F"/>
    <w:rsid w:val="590B1B60"/>
    <w:rsid w:val="591B5CBF"/>
    <w:rsid w:val="5927514C"/>
    <w:rsid w:val="59427A44"/>
    <w:rsid w:val="594D3549"/>
    <w:rsid w:val="594F610B"/>
    <w:rsid w:val="59600EE5"/>
    <w:rsid w:val="59634BDC"/>
    <w:rsid w:val="5990113A"/>
    <w:rsid w:val="59941B20"/>
    <w:rsid w:val="599A4004"/>
    <w:rsid w:val="599B086D"/>
    <w:rsid w:val="59A548B6"/>
    <w:rsid w:val="59A83A7F"/>
    <w:rsid w:val="59B53A9F"/>
    <w:rsid w:val="59B927ED"/>
    <w:rsid w:val="59BF5C8E"/>
    <w:rsid w:val="59C1543A"/>
    <w:rsid w:val="59D26ED3"/>
    <w:rsid w:val="59D97EC2"/>
    <w:rsid w:val="59E27409"/>
    <w:rsid w:val="59E52BA1"/>
    <w:rsid w:val="59ED36DC"/>
    <w:rsid w:val="59FC781F"/>
    <w:rsid w:val="5A1350A8"/>
    <w:rsid w:val="5A3526A3"/>
    <w:rsid w:val="5A4E41C1"/>
    <w:rsid w:val="5A6210CC"/>
    <w:rsid w:val="5A7348C9"/>
    <w:rsid w:val="5A7521D8"/>
    <w:rsid w:val="5A7E7218"/>
    <w:rsid w:val="5A9725BE"/>
    <w:rsid w:val="5AC76508"/>
    <w:rsid w:val="5AD45AFB"/>
    <w:rsid w:val="5AFC1624"/>
    <w:rsid w:val="5B095493"/>
    <w:rsid w:val="5B115BA8"/>
    <w:rsid w:val="5B235AE9"/>
    <w:rsid w:val="5B246A53"/>
    <w:rsid w:val="5B416E74"/>
    <w:rsid w:val="5B437EA2"/>
    <w:rsid w:val="5B534ED1"/>
    <w:rsid w:val="5B8859A0"/>
    <w:rsid w:val="5B890B71"/>
    <w:rsid w:val="5B9F7743"/>
    <w:rsid w:val="5BB522B5"/>
    <w:rsid w:val="5BB95B85"/>
    <w:rsid w:val="5BBA4618"/>
    <w:rsid w:val="5BF84DDB"/>
    <w:rsid w:val="5C021B42"/>
    <w:rsid w:val="5C111338"/>
    <w:rsid w:val="5C691941"/>
    <w:rsid w:val="5C7919DF"/>
    <w:rsid w:val="5CB35D47"/>
    <w:rsid w:val="5CC85C68"/>
    <w:rsid w:val="5CEC3A93"/>
    <w:rsid w:val="5CEF405D"/>
    <w:rsid w:val="5CF2680A"/>
    <w:rsid w:val="5CFE5040"/>
    <w:rsid w:val="5D1341B2"/>
    <w:rsid w:val="5D251093"/>
    <w:rsid w:val="5D287B54"/>
    <w:rsid w:val="5D2A4273"/>
    <w:rsid w:val="5D2B2394"/>
    <w:rsid w:val="5D2C6168"/>
    <w:rsid w:val="5D3047D1"/>
    <w:rsid w:val="5D37161A"/>
    <w:rsid w:val="5D494018"/>
    <w:rsid w:val="5D507A05"/>
    <w:rsid w:val="5D6B14A2"/>
    <w:rsid w:val="5D9B0E6A"/>
    <w:rsid w:val="5D9E1AED"/>
    <w:rsid w:val="5D9E4E16"/>
    <w:rsid w:val="5DA43CE1"/>
    <w:rsid w:val="5DBA0135"/>
    <w:rsid w:val="5DCD5DE5"/>
    <w:rsid w:val="5DD437EF"/>
    <w:rsid w:val="5DF16302"/>
    <w:rsid w:val="5DFF4B46"/>
    <w:rsid w:val="5E0E4104"/>
    <w:rsid w:val="5E1C2CE8"/>
    <w:rsid w:val="5E3B0A10"/>
    <w:rsid w:val="5E424B71"/>
    <w:rsid w:val="5E7A5DF8"/>
    <w:rsid w:val="5E881A80"/>
    <w:rsid w:val="5E967D94"/>
    <w:rsid w:val="5EB51AB3"/>
    <w:rsid w:val="5EC33621"/>
    <w:rsid w:val="5EF31C67"/>
    <w:rsid w:val="5EF4004E"/>
    <w:rsid w:val="5EFA106E"/>
    <w:rsid w:val="5EFF06CD"/>
    <w:rsid w:val="5F010576"/>
    <w:rsid w:val="5F0251FA"/>
    <w:rsid w:val="5F212A81"/>
    <w:rsid w:val="5F2E1C1B"/>
    <w:rsid w:val="5F4475AE"/>
    <w:rsid w:val="5F4A6799"/>
    <w:rsid w:val="5F6C2424"/>
    <w:rsid w:val="5F800D46"/>
    <w:rsid w:val="5F946A7C"/>
    <w:rsid w:val="5FB2278A"/>
    <w:rsid w:val="5FBA79B0"/>
    <w:rsid w:val="5FC61813"/>
    <w:rsid w:val="5FD14A15"/>
    <w:rsid w:val="5FD57CF6"/>
    <w:rsid w:val="5FDF0C8D"/>
    <w:rsid w:val="5FF50EAD"/>
    <w:rsid w:val="600676E3"/>
    <w:rsid w:val="601C5687"/>
    <w:rsid w:val="602B7B91"/>
    <w:rsid w:val="60391C4C"/>
    <w:rsid w:val="603B021E"/>
    <w:rsid w:val="60562CC9"/>
    <w:rsid w:val="60584683"/>
    <w:rsid w:val="606F768E"/>
    <w:rsid w:val="608D00E3"/>
    <w:rsid w:val="608F1263"/>
    <w:rsid w:val="60992490"/>
    <w:rsid w:val="60A1419A"/>
    <w:rsid w:val="60A43A47"/>
    <w:rsid w:val="60AF6A2D"/>
    <w:rsid w:val="60C33C2B"/>
    <w:rsid w:val="60E97ACC"/>
    <w:rsid w:val="61160E7E"/>
    <w:rsid w:val="61311E12"/>
    <w:rsid w:val="613B6ACF"/>
    <w:rsid w:val="61637659"/>
    <w:rsid w:val="617C570B"/>
    <w:rsid w:val="61853804"/>
    <w:rsid w:val="619A4F16"/>
    <w:rsid w:val="619B53CA"/>
    <w:rsid w:val="61A56DFA"/>
    <w:rsid w:val="61B21CCD"/>
    <w:rsid w:val="61B56D74"/>
    <w:rsid w:val="61D7066F"/>
    <w:rsid w:val="61EB5F1D"/>
    <w:rsid w:val="621B5631"/>
    <w:rsid w:val="624C1F91"/>
    <w:rsid w:val="626D5F91"/>
    <w:rsid w:val="627837EC"/>
    <w:rsid w:val="627E7D9D"/>
    <w:rsid w:val="628407FE"/>
    <w:rsid w:val="62880405"/>
    <w:rsid w:val="628E1204"/>
    <w:rsid w:val="629073C4"/>
    <w:rsid w:val="62996318"/>
    <w:rsid w:val="62A04418"/>
    <w:rsid w:val="62AA6D2C"/>
    <w:rsid w:val="62B0179B"/>
    <w:rsid w:val="62CC094F"/>
    <w:rsid w:val="630334E9"/>
    <w:rsid w:val="63114B46"/>
    <w:rsid w:val="63242B23"/>
    <w:rsid w:val="635C73A1"/>
    <w:rsid w:val="63707F90"/>
    <w:rsid w:val="63743838"/>
    <w:rsid w:val="637455EF"/>
    <w:rsid w:val="637509AF"/>
    <w:rsid w:val="63A23228"/>
    <w:rsid w:val="63AB5D44"/>
    <w:rsid w:val="63B04CF8"/>
    <w:rsid w:val="63B65E3B"/>
    <w:rsid w:val="63BA7188"/>
    <w:rsid w:val="63DF59C2"/>
    <w:rsid w:val="63E6136F"/>
    <w:rsid w:val="63EA625B"/>
    <w:rsid w:val="63FC6F31"/>
    <w:rsid w:val="642E4F72"/>
    <w:rsid w:val="646469D4"/>
    <w:rsid w:val="647A419D"/>
    <w:rsid w:val="64846083"/>
    <w:rsid w:val="64851089"/>
    <w:rsid w:val="64983CC9"/>
    <w:rsid w:val="64B109D5"/>
    <w:rsid w:val="64BF129D"/>
    <w:rsid w:val="64C55E11"/>
    <w:rsid w:val="64E43E7F"/>
    <w:rsid w:val="64E600A1"/>
    <w:rsid w:val="64EB7388"/>
    <w:rsid w:val="64F36476"/>
    <w:rsid w:val="64FE5C71"/>
    <w:rsid w:val="64FF0919"/>
    <w:rsid w:val="65073BD2"/>
    <w:rsid w:val="65107E36"/>
    <w:rsid w:val="65261895"/>
    <w:rsid w:val="654E476E"/>
    <w:rsid w:val="656B5634"/>
    <w:rsid w:val="657B11CD"/>
    <w:rsid w:val="658A6BCD"/>
    <w:rsid w:val="659D0782"/>
    <w:rsid w:val="659D7C90"/>
    <w:rsid w:val="65AC2989"/>
    <w:rsid w:val="65BF51F9"/>
    <w:rsid w:val="65C52E95"/>
    <w:rsid w:val="65D04EEB"/>
    <w:rsid w:val="65D424B9"/>
    <w:rsid w:val="65DC47E3"/>
    <w:rsid w:val="65FA30C4"/>
    <w:rsid w:val="66001BA4"/>
    <w:rsid w:val="66025947"/>
    <w:rsid w:val="663C7469"/>
    <w:rsid w:val="66B8269C"/>
    <w:rsid w:val="66DA6749"/>
    <w:rsid w:val="66E852CC"/>
    <w:rsid w:val="66FF7499"/>
    <w:rsid w:val="67036F1A"/>
    <w:rsid w:val="671D46C8"/>
    <w:rsid w:val="671F22A3"/>
    <w:rsid w:val="67291A35"/>
    <w:rsid w:val="673669FF"/>
    <w:rsid w:val="67393CB7"/>
    <w:rsid w:val="673C6439"/>
    <w:rsid w:val="67692E11"/>
    <w:rsid w:val="676A0B2B"/>
    <w:rsid w:val="676C3006"/>
    <w:rsid w:val="67827A7F"/>
    <w:rsid w:val="67A667D3"/>
    <w:rsid w:val="67A74C82"/>
    <w:rsid w:val="67A95111"/>
    <w:rsid w:val="67C365BF"/>
    <w:rsid w:val="67D8341E"/>
    <w:rsid w:val="67E46FF5"/>
    <w:rsid w:val="67ED6C16"/>
    <w:rsid w:val="680A6C82"/>
    <w:rsid w:val="6824034C"/>
    <w:rsid w:val="68320D52"/>
    <w:rsid w:val="6838676F"/>
    <w:rsid w:val="683E3347"/>
    <w:rsid w:val="685B244C"/>
    <w:rsid w:val="685E57CE"/>
    <w:rsid w:val="685F4AA0"/>
    <w:rsid w:val="68623D3F"/>
    <w:rsid w:val="686C7E0A"/>
    <w:rsid w:val="68703C97"/>
    <w:rsid w:val="68757042"/>
    <w:rsid w:val="687D6111"/>
    <w:rsid w:val="6886166B"/>
    <w:rsid w:val="68954A3C"/>
    <w:rsid w:val="689B0DF8"/>
    <w:rsid w:val="68B5096E"/>
    <w:rsid w:val="68CC10BC"/>
    <w:rsid w:val="68F44B09"/>
    <w:rsid w:val="68FA1B9A"/>
    <w:rsid w:val="690229D5"/>
    <w:rsid w:val="69044C74"/>
    <w:rsid w:val="694E046E"/>
    <w:rsid w:val="6958054D"/>
    <w:rsid w:val="69652D27"/>
    <w:rsid w:val="69815344"/>
    <w:rsid w:val="69952A0C"/>
    <w:rsid w:val="699A1218"/>
    <w:rsid w:val="699B4BDB"/>
    <w:rsid w:val="69A51678"/>
    <w:rsid w:val="69BB329B"/>
    <w:rsid w:val="69BD4C61"/>
    <w:rsid w:val="69FC56C6"/>
    <w:rsid w:val="69FD3B6F"/>
    <w:rsid w:val="6A0065EF"/>
    <w:rsid w:val="6A1F1C32"/>
    <w:rsid w:val="6A616283"/>
    <w:rsid w:val="6A641407"/>
    <w:rsid w:val="6A656882"/>
    <w:rsid w:val="6A6839F3"/>
    <w:rsid w:val="6A8B60FB"/>
    <w:rsid w:val="6A93393D"/>
    <w:rsid w:val="6A9674BF"/>
    <w:rsid w:val="6A9A37E0"/>
    <w:rsid w:val="6AA02056"/>
    <w:rsid w:val="6AA604CA"/>
    <w:rsid w:val="6AA849E3"/>
    <w:rsid w:val="6AB67B97"/>
    <w:rsid w:val="6AC53268"/>
    <w:rsid w:val="6AC64AC4"/>
    <w:rsid w:val="6AD65C9A"/>
    <w:rsid w:val="6ADB41F3"/>
    <w:rsid w:val="6AFB4F4A"/>
    <w:rsid w:val="6B12444F"/>
    <w:rsid w:val="6B2A12A7"/>
    <w:rsid w:val="6B4533C9"/>
    <w:rsid w:val="6B5B1E7F"/>
    <w:rsid w:val="6B5C39DF"/>
    <w:rsid w:val="6B5E11EE"/>
    <w:rsid w:val="6B611EB1"/>
    <w:rsid w:val="6B961766"/>
    <w:rsid w:val="6BC8334A"/>
    <w:rsid w:val="6BD61A98"/>
    <w:rsid w:val="6BDB5258"/>
    <w:rsid w:val="6BE25787"/>
    <w:rsid w:val="6BF77F96"/>
    <w:rsid w:val="6BFE19E1"/>
    <w:rsid w:val="6C013537"/>
    <w:rsid w:val="6C050A47"/>
    <w:rsid w:val="6C0B1A74"/>
    <w:rsid w:val="6C1130A2"/>
    <w:rsid w:val="6C16659B"/>
    <w:rsid w:val="6C1928E4"/>
    <w:rsid w:val="6C27235B"/>
    <w:rsid w:val="6C2D5F41"/>
    <w:rsid w:val="6C3342D8"/>
    <w:rsid w:val="6C394A8B"/>
    <w:rsid w:val="6C420156"/>
    <w:rsid w:val="6C5142B7"/>
    <w:rsid w:val="6C71496E"/>
    <w:rsid w:val="6C7457E7"/>
    <w:rsid w:val="6C7D6E82"/>
    <w:rsid w:val="6C7D7EB8"/>
    <w:rsid w:val="6C8311C3"/>
    <w:rsid w:val="6C927562"/>
    <w:rsid w:val="6C997D89"/>
    <w:rsid w:val="6CA5691E"/>
    <w:rsid w:val="6CBB5DE9"/>
    <w:rsid w:val="6CE0695E"/>
    <w:rsid w:val="6CEE7C40"/>
    <w:rsid w:val="6CFA3D33"/>
    <w:rsid w:val="6CFC1EEB"/>
    <w:rsid w:val="6CFD2D93"/>
    <w:rsid w:val="6D1B3C07"/>
    <w:rsid w:val="6D20048B"/>
    <w:rsid w:val="6D290842"/>
    <w:rsid w:val="6D55622F"/>
    <w:rsid w:val="6D680792"/>
    <w:rsid w:val="6DAB0FE0"/>
    <w:rsid w:val="6DC00FA7"/>
    <w:rsid w:val="6DEE7FF8"/>
    <w:rsid w:val="6E0B6604"/>
    <w:rsid w:val="6E1B6493"/>
    <w:rsid w:val="6E1D36B9"/>
    <w:rsid w:val="6E1E5CB1"/>
    <w:rsid w:val="6E3467A1"/>
    <w:rsid w:val="6E38569A"/>
    <w:rsid w:val="6E51496A"/>
    <w:rsid w:val="6E6D6F6D"/>
    <w:rsid w:val="6E8555D0"/>
    <w:rsid w:val="6E876629"/>
    <w:rsid w:val="6E893B3A"/>
    <w:rsid w:val="6EAB1000"/>
    <w:rsid w:val="6EDA7020"/>
    <w:rsid w:val="6EDF1C43"/>
    <w:rsid w:val="6F076D5E"/>
    <w:rsid w:val="6F08338C"/>
    <w:rsid w:val="6F3632C3"/>
    <w:rsid w:val="6F492FDA"/>
    <w:rsid w:val="6F561A7D"/>
    <w:rsid w:val="6F6005AE"/>
    <w:rsid w:val="6F660A7D"/>
    <w:rsid w:val="6F7271E3"/>
    <w:rsid w:val="6F87387F"/>
    <w:rsid w:val="6F9D6FEF"/>
    <w:rsid w:val="6FA629B9"/>
    <w:rsid w:val="6FB41CDF"/>
    <w:rsid w:val="6FC42AE0"/>
    <w:rsid w:val="6FE52B7F"/>
    <w:rsid w:val="70047746"/>
    <w:rsid w:val="70114285"/>
    <w:rsid w:val="701B22C2"/>
    <w:rsid w:val="703A64CE"/>
    <w:rsid w:val="704A18A5"/>
    <w:rsid w:val="704B77FD"/>
    <w:rsid w:val="70535193"/>
    <w:rsid w:val="705353D7"/>
    <w:rsid w:val="70595CFD"/>
    <w:rsid w:val="70731CBA"/>
    <w:rsid w:val="70AB2A5F"/>
    <w:rsid w:val="70B86B2A"/>
    <w:rsid w:val="70C40F6B"/>
    <w:rsid w:val="70EB1850"/>
    <w:rsid w:val="70FF2B52"/>
    <w:rsid w:val="71053071"/>
    <w:rsid w:val="710C4547"/>
    <w:rsid w:val="71146B3B"/>
    <w:rsid w:val="71196401"/>
    <w:rsid w:val="711B6664"/>
    <w:rsid w:val="711E1A75"/>
    <w:rsid w:val="711F5B0F"/>
    <w:rsid w:val="715E5257"/>
    <w:rsid w:val="717F3757"/>
    <w:rsid w:val="718176C8"/>
    <w:rsid w:val="71860EE9"/>
    <w:rsid w:val="71873240"/>
    <w:rsid w:val="71BB1264"/>
    <w:rsid w:val="71C14470"/>
    <w:rsid w:val="71CA640C"/>
    <w:rsid w:val="71DD01AD"/>
    <w:rsid w:val="71E01DDD"/>
    <w:rsid w:val="7211498A"/>
    <w:rsid w:val="723D68AF"/>
    <w:rsid w:val="724721AC"/>
    <w:rsid w:val="72705108"/>
    <w:rsid w:val="729452D5"/>
    <w:rsid w:val="72977E6F"/>
    <w:rsid w:val="72B82F01"/>
    <w:rsid w:val="72F657B0"/>
    <w:rsid w:val="72FC409A"/>
    <w:rsid w:val="73032FC0"/>
    <w:rsid w:val="730F48D7"/>
    <w:rsid w:val="73253B84"/>
    <w:rsid w:val="732C1C99"/>
    <w:rsid w:val="733D0BED"/>
    <w:rsid w:val="738707F8"/>
    <w:rsid w:val="738754CA"/>
    <w:rsid w:val="738B6F89"/>
    <w:rsid w:val="73C056D8"/>
    <w:rsid w:val="73CB6AC4"/>
    <w:rsid w:val="73D517CF"/>
    <w:rsid w:val="73ED1A3A"/>
    <w:rsid w:val="73F05696"/>
    <w:rsid w:val="73F50B6F"/>
    <w:rsid w:val="74097111"/>
    <w:rsid w:val="74146799"/>
    <w:rsid w:val="741A1B16"/>
    <w:rsid w:val="741E67C6"/>
    <w:rsid w:val="742C5E27"/>
    <w:rsid w:val="744C3135"/>
    <w:rsid w:val="74551D23"/>
    <w:rsid w:val="745D7B18"/>
    <w:rsid w:val="745F299C"/>
    <w:rsid w:val="746F1484"/>
    <w:rsid w:val="74726622"/>
    <w:rsid w:val="74775D17"/>
    <w:rsid w:val="74B800CA"/>
    <w:rsid w:val="74D15901"/>
    <w:rsid w:val="74F55B27"/>
    <w:rsid w:val="750E6871"/>
    <w:rsid w:val="75317D34"/>
    <w:rsid w:val="753D165B"/>
    <w:rsid w:val="75511543"/>
    <w:rsid w:val="756B2471"/>
    <w:rsid w:val="75726F76"/>
    <w:rsid w:val="758D6086"/>
    <w:rsid w:val="758F1A33"/>
    <w:rsid w:val="759057CE"/>
    <w:rsid w:val="75A2422B"/>
    <w:rsid w:val="75A4439F"/>
    <w:rsid w:val="75A93D59"/>
    <w:rsid w:val="75B41C13"/>
    <w:rsid w:val="75BB7DBB"/>
    <w:rsid w:val="75C331C4"/>
    <w:rsid w:val="75C93B85"/>
    <w:rsid w:val="75F42514"/>
    <w:rsid w:val="75F8009A"/>
    <w:rsid w:val="762D4A79"/>
    <w:rsid w:val="763A3819"/>
    <w:rsid w:val="76471DE8"/>
    <w:rsid w:val="764C1D57"/>
    <w:rsid w:val="76701D3D"/>
    <w:rsid w:val="76951140"/>
    <w:rsid w:val="76974BD9"/>
    <w:rsid w:val="76977026"/>
    <w:rsid w:val="76A25559"/>
    <w:rsid w:val="76A70C95"/>
    <w:rsid w:val="76B35F63"/>
    <w:rsid w:val="76D15D09"/>
    <w:rsid w:val="76EB626F"/>
    <w:rsid w:val="76F57B1F"/>
    <w:rsid w:val="771349E5"/>
    <w:rsid w:val="7714635C"/>
    <w:rsid w:val="771C30FA"/>
    <w:rsid w:val="77206134"/>
    <w:rsid w:val="772F3A61"/>
    <w:rsid w:val="773553A7"/>
    <w:rsid w:val="77580A66"/>
    <w:rsid w:val="778D01FE"/>
    <w:rsid w:val="77A3436B"/>
    <w:rsid w:val="77B86288"/>
    <w:rsid w:val="77F437B1"/>
    <w:rsid w:val="780738D1"/>
    <w:rsid w:val="781D73E6"/>
    <w:rsid w:val="782226C6"/>
    <w:rsid w:val="783D4AFF"/>
    <w:rsid w:val="784D30F3"/>
    <w:rsid w:val="78581323"/>
    <w:rsid w:val="78693C27"/>
    <w:rsid w:val="78870836"/>
    <w:rsid w:val="788A2C6A"/>
    <w:rsid w:val="789C1394"/>
    <w:rsid w:val="78AD0D21"/>
    <w:rsid w:val="78B73B4F"/>
    <w:rsid w:val="78B934ED"/>
    <w:rsid w:val="78C37C8A"/>
    <w:rsid w:val="78D83CD2"/>
    <w:rsid w:val="78DE2D7C"/>
    <w:rsid w:val="78F56B5C"/>
    <w:rsid w:val="790F0C27"/>
    <w:rsid w:val="7922596C"/>
    <w:rsid w:val="792F01A6"/>
    <w:rsid w:val="79382965"/>
    <w:rsid w:val="794C1894"/>
    <w:rsid w:val="795161CA"/>
    <w:rsid w:val="795E4560"/>
    <w:rsid w:val="79644C01"/>
    <w:rsid w:val="797440EB"/>
    <w:rsid w:val="79820F11"/>
    <w:rsid w:val="799955E8"/>
    <w:rsid w:val="79A81252"/>
    <w:rsid w:val="79AC037E"/>
    <w:rsid w:val="79B4594A"/>
    <w:rsid w:val="79B978EA"/>
    <w:rsid w:val="79BC708D"/>
    <w:rsid w:val="79BE67A1"/>
    <w:rsid w:val="79D95D28"/>
    <w:rsid w:val="79EB1C7D"/>
    <w:rsid w:val="7A1B476E"/>
    <w:rsid w:val="7A50702E"/>
    <w:rsid w:val="7A5F1D21"/>
    <w:rsid w:val="7A8E73B7"/>
    <w:rsid w:val="7A9722EA"/>
    <w:rsid w:val="7AA274F5"/>
    <w:rsid w:val="7AEB53A0"/>
    <w:rsid w:val="7AF27BF0"/>
    <w:rsid w:val="7AFE0ECF"/>
    <w:rsid w:val="7B0252D9"/>
    <w:rsid w:val="7B1A6AB5"/>
    <w:rsid w:val="7B327BB5"/>
    <w:rsid w:val="7B33563C"/>
    <w:rsid w:val="7B4C0E94"/>
    <w:rsid w:val="7B540A1C"/>
    <w:rsid w:val="7B5737ED"/>
    <w:rsid w:val="7B594633"/>
    <w:rsid w:val="7B763FD0"/>
    <w:rsid w:val="7B8D6D12"/>
    <w:rsid w:val="7B9147B3"/>
    <w:rsid w:val="7B947682"/>
    <w:rsid w:val="7BAC1017"/>
    <w:rsid w:val="7BC5015F"/>
    <w:rsid w:val="7BDB40C8"/>
    <w:rsid w:val="7BFC639E"/>
    <w:rsid w:val="7C1060A4"/>
    <w:rsid w:val="7C186EBE"/>
    <w:rsid w:val="7C212B16"/>
    <w:rsid w:val="7C2C239B"/>
    <w:rsid w:val="7C344D27"/>
    <w:rsid w:val="7C4B294C"/>
    <w:rsid w:val="7C6034EF"/>
    <w:rsid w:val="7C79572F"/>
    <w:rsid w:val="7C7A0BDD"/>
    <w:rsid w:val="7C7C66B4"/>
    <w:rsid w:val="7C8F3841"/>
    <w:rsid w:val="7C927737"/>
    <w:rsid w:val="7CB7057E"/>
    <w:rsid w:val="7CC7068C"/>
    <w:rsid w:val="7CE055BA"/>
    <w:rsid w:val="7CF50C5A"/>
    <w:rsid w:val="7CFC1051"/>
    <w:rsid w:val="7D15058B"/>
    <w:rsid w:val="7D157DA1"/>
    <w:rsid w:val="7D213138"/>
    <w:rsid w:val="7D2521B2"/>
    <w:rsid w:val="7D317598"/>
    <w:rsid w:val="7D3230DC"/>
    <w:rsid w:val="7D4D08D5"/>
    <w:rsid w:val="7D551F58"/>
    <w:rsid w:val="7D6A282B"/>
    <w:rsid w:val="7DC32777"/>
    <w:rsid w:val="7DCE1912"/>
    <w:rsid w:val="7DD33DF7"/>
    <w:rsid w:val="7DF04831"/>
    <w:rsid w:val="7DF22A1C"/>
    <w:rsid w:val="7E0E1134"/>
    <w:rsid w:val="7E282CD5"/>
    <w:rsid w:val="7E3672A9"/>
    <w:rsid w:val="7E4618EE"/>
    <w:rsid w:val="7E49452F"/>
    <w:rsid w:val="7E524570"/>
    <w:rsid w:val="7E577B57"/>
    <w:rsid w:val="7E7A400D"/>
    <w:rsid w:val="7E873820"/>
    <w:rsid w:val="7E8C3F75"/>
    <w:rsid w:val="7E9832EF"/>
    <w:rsid w:val="7EA80241"/>
    <w:rsid w:val="7EAB6E1B"/>
    <w:rsid w:val="7ED76DD4"/>
    <w:rsid w:val="7EE354CD"/>
    <w:rsid w:val="7EE92D82"/>
    <w:rsid w:val="7F06366D"/>
    <w:rsid w:val="7F13011A"/>
    <w:rsid w:val="7F5456A0"/>
    <w:rsid w:val="7F5C0130"/>
    <w:rsid w:val="7F79289E"/>
    <w:rsid w:val="7F834CB8"/>
    <w:rsid w:val="7F8F1F7C"/>
    <w:rsid w:val="7FA8445B"/>
    <w:rsid w:val="7FC55D53"/>
    <w:rsid w:val="7FCA114D"/>
    <w:rsid w:val="7FD338C7"/>
    <w:rsid w:val="7FD422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5E4218"/>
  <w15:docId w15:val="{7FB7B1FF-8536-46B7-8094-F2D958A7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locked="1" w:semiHidden="1" w:unhideWhenUsed="1"/>
    <w:lsdException w:name="index 3" w:locked="1" w:semiHidden="1" w:unhideWhenUsed="1"/>
    <w:lsdException w:name="index 4"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uiPriority="0" w:qFormat="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qFormat="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qFormat="1"/>
    <w:lsdException w:name="Body Text First Indent" w:locked="1" w:uiPriority="0" w:qFormat="1"/>
    <w:lsdException w:name="Body Text First Indent 2" w:locked="1" w:qFormat="1"/>
    <w:lsdException w:name="Note Heading" w:locked="1" w:semiHidden="1" w:unhideWhenUsed="1"/>
    <w:lsdException w:name="Body Text 2" w:locked="1" w:semiHidden="1" w:unhideWhenUsed="1"/>
    <w:lsdException w:name="Body Text 3" w:qFormat="1"/>
    <w:lsdException w:name="Body Text Indent 2" w:qFormat="1"/>
    <w:lsdException w:name="Body Text Indent 3" w:qFormat="1"/>
    <w:lsdException w:name="Block Text" w:locked="1"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qFormat="1"/>
    <w:lsdException w:name="HTML Code" w:locked="1" w:qFormat="1"/>
    <w:lsdException w:name="HTML Definition" w:locked="1" w:qFormat="1"/>
    <w:lsdException w:name="HTML Keyboard" w:locked="1" w:qFormat="1"/>
    <w:lsdException w:name="HTML Preformatted" w:qFormat="1"/>
    <w:lsdException w:name="HTML Sample" w:locked="1" w:qFormat="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9"/>
    <w:qFormat/>
    <w:pPr>
      <w:keepNext/>
      <w:keepLines/>
      <w:numPr>
        <w:numId w:val="1"/>
      </w:numPr>
      <w:spacing w:before="340" w:after="330" w:line="578" w:lineRule="auto"/>
      <w:jc w:val="center"/>
      <w:outlineLvl w:val="0"/>
    </w:pPr>
    <w:rPr>
      <w:b/>
      <w:kern w:val="44"/>
      <w:sz w:val="44"/>
      <w:szCs w:val="20"/>
    </w:rPr>
  </w:style>
  <w:style w:type="paragraph" w:styleId="2">
    <w:name w:val="heading 2"/>
    <w:basedOn w:val="a"/>
    <w:next w:val="a0"/>
    <w:link w:val="21"/>
    <w:uiPriority w:val="99"/>
    <w:qFormat/>
    <w:pPr>
      <w:keepNext/>
      <w:keepLines/>
      <w:numPr>
        <w:ilvl w:val="1"/>
        <w:numId w:val="1"/>
      </w:numPr>
      <w:spacing w:before="260" w:after="260" w:line="416" w:lineRule="auto"/>
      <w:outlineLvl w:val="1"/>
    </w:pPr>
    <w:rPr>
      <w:rFonts w:ascii="Cambria" w:hAnsi="Cambria"/>
      <w:b/>
      <w:sz w:val="32"/>
      <w:szCs w:val="20"/>
    </w:rPr>
  </w:style>
  <w:style w:type="paragraph" w:styleId="3">
    <w:name w:val="heading 3"/>
    <w:basedOn w:val="a"/>
    <w:next w:val="a0"/>
    <w:link w:val="30"/>
    <w:uiPriority w:val="99"/>
    <w:qFormat/>
    <w:pPr>
      <w:keepNext/>
      <w:keepLines/>
      <w:numPr>
        <w:ilvl w:val="2"/>
        <w:numId w:val="1"/>
      </w:numPr>
      <w:spacing w:before="260" w:after="260" w:line="416" w:lineRule="auto"/>
      <w:outlineLvl w:val="2"/>
    </w:pPr>
    <w:rPr>
      <w:b/>
      <w:sz w:val="32"/>
      <w:szCs w:val="20"/>
    </w:rPr>
  </w:style>
  <w:style w:type="paragraph" w:styleId="4">
    <w:name w:val="heading 4"/>
    <w:basedOn w:val="a"/>
    <w:next w:val="a"/>
    <w:link w:val="40"/>
    <w:uiPriority w:val="99"/>
    <w:qFormat/>
    <w:pPr>
      <w:keepNext/>
      <w:keepLines/>
      <w:numPr>
        <w:ilvl w:val="3"/>
        <w:numId w:val="1"/>
      </w:numPr>
      <w:spacing w:before="280" w:after="290" w:line="376" w:lineRule="auto"/>
      <w:outlineLvl w:val="3"/>
    </w:pPr>
    <w:rPr>
      <w:rFonts w:ascii="Cambria" w:hAnsi="Cambria"/>
      <w:b/>
      <w:sz w:val="28"/>
      <w:szCs w:val="20"/>
    </w:rPr>
  </w:style>
  <w:style w:type="paragraph" w:styleId="5">
    <w:name w:val="heading 5"/>
    <w:basedOn w:val="a"/>
    <w:next w:val="a0"/>
    <w:link w:val="50"/>
    <w:uiPriority w:val="99"/>
    <w:qFormat/>
    <w:pPr>
      <w:keepNext/>
      <w:keepLines/>
      <w:numPr>
        <w:ilvl w:val="4"/>
        <w:numId w:val="1"/>
      </w:numPr>
      <w:spacing w:before="280" w:after="290" w:line="376" w:lineRule="auto"/>
      <w:outlineLvl w:val="4"/>
    </w:pPr>
    <w:rPr>
      <w:b/>
      <w:sz w:val="28"/>
      <w:szCs w:val="20"/>
    </w:rPr>
  </w:style>
  <w:style w:type="paragraph" w:styleId="6">
    <w:name w:val="heading 6"/>
    <w:basedOn w:val="a"/>
    <w:next w:val="a"/>
    <w:link w:val="60"/>
    <w:uiPriority w:val="99"/>
    <w:qFormat/>
    <w:pPr>
      <w:keepNext/>
      <w:keepLines/>
      <w:numPr>
        <w:ilvl w:val="5"/>
        <w:numId w:val="1"/>
      </w:numPr>
      <w:spacing w:before="240" w:after="64" w:line="320" w:lineRule="auto"/>
      <w:outlineLvl w:val="5"/>
    </w:pPr>
    <w:rPr>
      <w:rFonts w:ascii="Cambria" w:hAnsi="Cambria"/>
      <w:b/>
      <w:sz w:val="24"/>
      <w:szCs w:val="20"/>
    </w:rPr>
  </w:style>
  <w:style w:type="paragraph" w:styleId="7">
    <w:name w:val="heading 7"/>
    <w:basedOn w:val="a"/>
    <w:next w:val="a"/>
    <w:link w:val="70"/>
    <w:uiPriority w:val="99"/>
    <w:qFormat/>
    <w:pPr>
      <w:keepNext/>
      <w:keepLines/>
      <w:numPr>
        <w:ilvl w:val="6"/>
        <w:numId w:val="1"/>
      </w:numPr>
      <w:spacing w:before="240" w:after="64" w:line="320" w:lineRule="auto"/>
      <w:outlineLvl w:val="6"/>
    </w:pPr>
    <w:rPr>
      <w:b/>
      <w:sz w:val="24"/>
      <w:szCs w:val="20"/>
    </w:rPr>
  </w:style>
  <w:style w:type="paragraph" w:styleId="8">
    <w:name w:val="heading 8"/>
    <w:basedOn w:val="a"/>
    <w:next w:val="a"/>
    <w:link w:val="80"/>
    <w:uiPriority w:val="99"/>
    <w:qFormat/>
    <w:pPr>
      <w:keepNext/>
      <w:keepLines/>
      <w:numPr>
        <w:ilvl w:val="7"/>
        <w:numId w:val="1"/>
      </w:numPr>
      <w:spacing w:before="240" w:after="64" w:line="320" w:lineRule="auto"/>
      <w:outlineLvl w:val="7"/>
    </w:pPr>
    <w:rPr>
      <w:rFonts w:ascii="Cambria" w:hAnsi="Cambria"/>
      <w:sz w:val="24"/>
      <w:szCs w:val="20"/>
    </w:rPr>
  </w:style>
  <w:style w:type="paragraph" w:styleId="9">
    <w:name w:val="heading 9"/>
    <w:basedOn w:val="a"/>
    <w:next w:val="a"/>
    <w:link w:val="90"/>
    <w:uiPriority w:val="99"/>
    <w:qFormat/>
    <w:pPr>
      <w:keepNext/>
      <w:keepLines/>
      <w:numPr>
        <w:ilvl w:val="8"/>
        <w:numId w:val="1"/>
      </w:numPr>
      <w:spacing w:before="240" w:after="64" w:line="320" w:lineRule="auto"/>
      <w:outlineLvl w:val="8"/>
    </w:pPr>
    <w:rPr>
      <w:rFonts w:ascii="Cambria" w:hAnsi="Cambria"/>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First Indent 2"/>
    <w:basedOn w:val="a4"/>
    <w:next w:val="a5"/>
    <w:uiPriority w:val="99"/>
    <w:qFormat/>
    <w:locked/>
    <w:pPr>
      <w:ind w:firstLineChars="200" w:firstLine="420"/>
    </w:pPr>
    <w:rPr>
      <w:rFonts w:ascii="Calibri" w:hAnsi="Calibri" w:cs="Calibri"/>
    </w:rPr>
  </w:style>
  <w:style w:type="paragraph" w:styleId="a4">
    <w:name w:val="Body Text Indent"/>
    <w:basedOn w:val="a"/>
    <w:next w:val="a"/>
    <w:link w:val="a6"/>
    <w:uiPriority w:val="99"/>
    <w:qFormat/>
    <w:pPr>
      <w:spacing w:after="120"/>
      <w:ind w:leftChars="200" w:left="420"/>
    </w:pPr>
    <w:rPr>
      <w:sz w:val="24"/>
      <w:szCs w:val="20"/>
    </w:rPr>
  </w:style>
  <w:style w:type="paragraph" w:styleId="a5">
    <w:name w:val="Body Text First Indent"/>
    <w:basedOn w:val="a7"/>
    <w:next w:val="a"/>
    <w:qFormat/>
    <w:locked/>
    <w:pPr>
      <w:autoSpaceDE w:val="0"/>
      <w:autoSpaceDN w:val="0"/>
      <w:adjustRightInd w:val="0"/>
      <w:spacing w:line="360" w:lineRule="auto"/>
      <w:ind w:rightChars="-10" w:right="-24" w:firstLineChars="225" w:firstLine="425"/>
    </w:pPr>
    <w:rPr>
      <w:rFonts w:ascii="Arial" w:eastAsia="仿宋_GB2312" w:hAnsi="Arial" w:cs="Arial"/>
      <w:kern w:val="0"/>
      <w:szCs w:val="32"/>
    </w:rPr>
  </w:style>
  <w:style w:type="paragraph" w:styleId="a7">
    <w:name w:val="Body Text"/>
    <w:basedOn w:val="a"/>
    <w:next w:val="a"/>
    <w:link w:val="a8"/>
    <w:uiPriority w:val="99"/>
    <w:qFormat/>
    <w:pPr>
      <w:jc w:val="center"/>
    </w:pPr>
    <w:rPr>
      <w:rFonts w:eastAsia="幼圆"/>
      <w:b/>
      <w:sz w:val="24"/>
      <w:szCs w:val="20"/>
    </w:rPr>
  </w:style>
  <w:style w:type="paragraph" w:styleId="a0">
    <w:name w:val="Normal Indent"/>
    <w:basedOn w:val="a"/>
    <w:uiPriority w:val="99"/>
    <w:qFormat/>
    <w:pPr>
      <w:ind w:firstLine="420"/>
    </w:pPr>
    <w:rPr>
      <w:b/>
      <w:sz w:val="24"/>
      <w:szCs w:val="20"/>
    </w:rPr>
  </w:style>
  <w:style w:type="paragraph" w:styleId="31">
    <w:name w:val="List 3"/>
    <w:basedOn w:val="a"/>
    <w:uiPriority w:val="99"/>
    <w:qFormat/>
    <w:pPr>
      <w:spacing w:before="100" w:beforeAutospacing="1" w:after="100" w:afterAutospacing="1"/>
      <w:ind w:left="1260" w:hanging="420"/>
    </w:pPr>
    <w:rPr>
      <w:szCs w:val="21"/>
    </w:rPr>
  </w:style>
  <w:style w:type="paragraph" w:styleId="TOC7">
    <w:name w:val="toc 7"/>
    <w:basedOn w:val="a"/>
    <w:next w:val="a"/>
    <w:uiPriority w:val="99"/>
    <w:qFormat/>
    <w:pPr>
      <w:ind w:leftChars="1200" w:left="2520"/>
    </w:pPr>
  </w:style>
  <w:style w:type="paragraph" w:styleId="a9">
    <w:name w:val="caption"/>
    <w:basedOn w:val="a"/>
    <w:next w:val="a"/>
    <w:uiPriority w:val="99"/>
    <w:qFormat/>
    <w:rPr>
      <w:rFonts w:ascii="Cambria" w:eastAsia="黑体" w:hAnsi="Cambria"/>
      <w:sz w:val="20"/>
      <w:szCs w:val="22"/>
    </w:rPr>
  </w:style>
  <w:style w:type="paragraph" w:styleId="aa">
    <w:name w:val="Document Map"/>
    <w:basedOn w:val="a"/>
    <w:link w:val="ab"/>
    <w:uiPriority w:val="99"/>
    <w:qFormat/>
    <w:rPr>
      <w:rFonts w:ascii="宋体"/>
      <w:sz w:val="18"/>
      <w:szCs w:val="20"/>
    </w:rPr>
  </w:style>
  <w:style w:type="paragraph" w:styleId="ac">
    <w:name w:val="annotation text"/>
    <w:basedOn w:val="a"/>
    <w:link w:val="ad"/>
    <w:uiPriority w:val="99"/>
    <w:qFormat/>
    <w:pPr>
      <w:jc w:val="left"/>
    </w:pPr>
    <w:rPr>
      <w:sz w:val="24"/>
      <w:szCs w:val="20"/>
    </w:rPr>
  </w:style>
  <w:style w:type="paragraph" w:styleId="32">
    <w:name w:val="Body Text 3"/>
    <w:basedOn w:val="a"/>
    <w:link w:val="34"/>
    <w:uiPriority w:val="99"/>
    <w:qFormat/>
    <w:rPr>
      <w:rFonts w:ascii="宋体"/>
      <w:sz w:val="24"/>
      <w:szCs w:val="20"/>
    </w:rPr>
  </w:style>
  <w:style w:type="paragraph" w:styleId="ae">
    <w:name w:val="Block Text"/>
    <w:basedOn w:val="a"/>
    <w:uiPriority w:val="99"/>
    <w:qFormat/>
    <w:locked/>
    <w:pPr>
      <w:spacing w:after="120"/>
      <w:ind w:leftChars="700" w:left="1440" w:rightChars="700" w:right="1440"/>
    </w:pPr>
  </w:style>
  <w:style w:type="paragraph" w:styleId="41">
    <w:name w:val="index 4"/>
    <w:basedOn w:val="a"/>
    <w:next w:val="a"/>
    <w:uiPriority w:val="99"/>
    <w:qFormat/>
    <w:pPr>
      <w:ind w:leftChars="600" w:left="600"/>
    </w:pPr>
    <w:rPr>
      <w:rFonts w:ascii="Calibri" w:hAnsi="Calibri"/>
    </w:rPr>
  </w:style>
  <w:style w:type="paragraph" w:styleId="TOC5">
    <w:name w:val="toc 5"/>
    <w:basedOn w:val="a"/>
    <w:next w:val="a"/>
    <w:uiPriority w:val="99"/>
    <w:qFormat/>
    <w:pPr>
      <w:ind w:leftChars="800" w:left="1680"/>
    </w:pPr>
  </w:style>
  <w:style w:type="paragraph" w:styleId="TOC3">
    <w:name w:val="toc 3"/>
    <w:basedOn w:val="a"/>
    <w:next w:val="a"/>
    <w:uiPriority w:val="99"/>
    <w:qFormat/>
    <w:pPr>
      <w:ind w:leftChars="400" w:left="840"/>
    </w:pPr>
  </w:style>
  <w:style w:type="paragraph" w:styleId="af">
    <w:name w:val="Plain Text"/>
    <w:basedOn w:val="a"/>
    <w:link w:val="af0"/>
    <w:uiPriority w:val="99"/>
    <w:qFormat/>
    <w:rPr>
      <w:rFonts w:ascii="Ari"/>
      <w:kern w:val="0"/>
      <w:sz w:val="20"/>
      <w:szCs w:val="20"/>
    </w:rPr>
  </w:style>
  <w:style w:type="paragraph" w:styleId="TOC8">
    <w:name w:val="toc 8"/>
    <w:basedOn w:val="a"/>
    <w:next w:val="a"/>
    <w:uiPriority w:val="99"/>
    <w:qFormat/>
    <w:pPr>
      <w:ind w:leftChars="1400" w:left="2940"/>
    </w:pPr>
  </w:style>
  <w:style w:type="paragraph" w:styleId="af1">
    <w:name w:val="Date"/>
    <w:basedOn w:val="a"/>
    <w:next w:val="a"/>
    <w:link w:val="af2"/>
    <w:uiPriority w:val="99"/>
    <w:qFormat/>
    <w:rPr>
      <w:sz w:val="24"/>
      <w:szCs w:val="20"/>
    </w:rPr>
  </w:style>
  <w:style w:type="paragraph" w:styleId="23">
    <w:name w:val="Body Text Indent 2"/>
    <w:basedOn w:val="a"/>
    <w:link w:val="24"/>
    <w:uiPriority w:val="99"/>
    <w:qFormat/>
    <w:pPr>
      <w:spacing w:line="420" w:lineRule="exact"/>
      <w:ind w:firstLine="525"/>
    </w:pPr>
    <w:rPr>
      <w:rFonts w:ascii="宋体"/>
      <w:kern w:val="0"/>
      <w:sz w:val="20"/>
      <w:szCs w:val="20"/>
    </w:rPr>
  </w:style>
  <w:style w:type="paragraph" w:styleId="af3">
    <w:name w:val="Balloon Text"/>
    <w:basedOn w:val="a"/>
    <w:link w:val="af4"/>
    <w:uiPriority w:val="99"/>
    <w:qFormat/>
    <w:rPr>
      <w:sz w:val="18"/>
      <w:szCs w:val="20"/>
    </w:rPr>
  </w:style>
  <w:style w:type="paragraph" w:styleId="af5">
    <w:name w:val="footer"/>
    <w:basedOn w:val="a"/>
    <w:link w:val="af6"/>
    <w:uiPriority w:val="99"/>
    <w:qFormat/>
    <w:pPr>
      <w:tabs>
        <w:tab w:val="center" w:pos="4153"/>
        <w:tab w:val="right" w:pos="8306"/>
      </w:tabs>
      <w:snapToGrid w:val="0"/>
      <w:jc w:val="left"/>
    </w:pPr>
    <w:rPr>
      <w:sz w:val="18"/>
      <w:szCs w:val="20"/>
    </w:rPr>
  </w:style>
  <w:style w:type="paragraph" w:styleId="af7">
    <w:name w:val="envelope return"/>
    <w:basedOn w:val="a"/>
    <w:qFormat/>
    <w:locked/>
    <w:rPr>
      <w:rFonts w:ascii="Arial" w:hAnsi="Arial"/>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20"/>
    </w:rPr>
  </w:style>
  <w:style w:type="paragraph" w:styleId="TOC1">
    <w:name w:val="toc 1"/>
    <w:basedOn w:val="a"/>
    <w:next w:val="a"/>
    <w:uiPriority w:val="39"/>
    <w:qFormat/>
  </w:style>
  <w:style w:type="paragraph" w:styleId="TOC4">
    <w:name w:val="toc 4"/>
    <w:basedOn w:val="a"/>
    <w:next w:val="a"/>
    <w:uiPriority w:val="99"/>
    <w:qFormat/>
    <w:pPr>
      <w:ind w:leftChars="600" w:left="1260"/>
    </w:pPr>
  </w:style>
  <w:style w:type="paragraph" w:styleId="afa">
    <w:name w:val="Subtitle"/>
    <w:basedOn w:val="a"/>
    <w:next w:val="a"/>
    <w:link w:val="afb"/>
    <w:uiPriority w:val="99"/>
    <w:qFormat/>
    <w:pPr>
      <w:spacing w:before="240" w:after="60" w:line="312" w:lineRule="auto"/>
      <w:jc w:val="center"/>
      <w:outlineLvl w:val="1"/>
    </w:pPr>
    <w:rPr>
      <w:rFonts w:ascii="Cambria" w:hAnsi="Cambria"/>
      <w:b/>
      <w:kern w:val="28"/>
      <w:sz w:val="32"/>
      <w:szCs w:val="20"/>
    </w:rPr>
  </w:style>
  <w:style w:type="paragraph" w:styleId="TOC6">
    <w:name w:val="toc 6"/>
    <w:basedOn w:val="a"/>
    <w:next w:val="a"/>
    <w:uiPriority w:val="99"/>
    <w:qFormat/>
    <w:pPr>
      <w:ind w:leftChars="1000" w:left="2100"/>
    </w:pPr>
  </w:style>
  <w:style w:type="paragraph" w:styleId="35">
    <w:name w:val="Body Text Indent 3"/>
    <w:basedOn w:val="a"/>
    <w:link w:val="36"/>
    <w:uiPriority w:val="99"/>
    <w:qFormat/>
    <w:pPr>
      <w:spacing w:after="120"/>
      <w:ind w:leftChars="200" w:left="420"/>
    </w:pPr>
    <w:rPr>
      <w:sz w:val="16"/>
      <w:szCs w:val="20"/>
    </w:rPr>
  </w:style>
  <w:style w:type="paragraph" w:styleId="TOC2">
    <w:name w:val="toc 2"/>
    <w:basedOn w:val="a"/>
    <w:next w:val="a"/>
    <w:uiPriority w:val="99"/>
    <w:qFormat/>
    <w:pPr>
      <w:ind w:leftChars="200" w:left="420"/>
    </w:pPr>
  </w:style>
  <w:style w:type="paragraph" w:styleId="TOC9">
    <w:name w:val="toc 9"/>
    <w:basedOn w:val="a"/>
    <w:next w:val="a"/>
    <w:uiPriority w:val="99"/>
    <w:qFormat/>
    <w:pPr>
      <w:ind w:leftChars="1600" w:left="3360"/>
    </w:p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fc">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12">
    <w:name w:val="index 1"/>
    <w:basedOn w:val="a"/>
    <w:next w:val="a"/>
    <w:uiPriority w:val="99"/>
    <w:qFormat/>
    <w:pPr>
      <w:spacing w:line="220" w:lineRule="exact"/>
      <w:jc w:val="center"/>
    </w:pPr>
    <w:rPr>
      <w:rFonts w:ascii="仿宋_GB2312" w:eastAsia="仿宋_GB2312" w:hAnsi="Calibri"/>
      <w:szCs w:val="22"/>
    </w:rPr>
  </w:style>
  <w:style w:type="paragraph" w:styleId="afd">
    <w:name w:val="Title"/>
    <w:basedOn w:val="a"/>
    <w:link w:val="afe"/>
    <w:uiPriority w:val="99"/>
    <w:qFormat/>
    <w:pPr>
      <w:adjustRightInd w:val="0"/>
      <w:spacing w:before="240" w:after="60" w:line="420" w:lineRule="atLeast"/>
      <w:jc w:val="center"/>
      <w:textAlignment w:val="baseline"/>
      <w:outlineLvl w:val="0"/>
    </w:pPr>
    <w:rPr>
      <w:rFonts w:ascii="Arial" w:hAnsi="Arial"/>
      <w:b/>
      <w:kern w:val="0"/>
      <w:sz w:val="32"/>
      <w:szCs w:val="20"/>
    </w:rPr>
  </w:style>
  <w:style w:type="paragraph" w:styleId="aff">
    <w:name w:val="annotation subject"/>
    <w:basedOn w:val="ac"/>
    <w:next w:val="ac"/>
    <w:link w:val="aff0"/>
    <w:uiPriority w:val="99"/>
    <w:qFormat/>
    <w:rPr>
      <w:b/>
    </w:rPr>
  </w:style>
  <w:style w:type="table" w:styleId="aff1">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uiPriority w:val="99"/>
    <w:qFormat/>
    <w:rPr>
      <w:rFonts w:cs="Times New Roman"/>
      <w:b/>
    </w:rPr>
  </w:style>
  <w:style w:type="character" w:styleId="aff3">
    <w:name w:val="page number"/>
    <w:uiPriority w:val="99"/>
    <w:qFormat/>
    <w:rPr>
      <w:rFonts w:eastAsia="宋体" w:cs="Times New Roman"/>
      <w:b/>
      <w:spacing w:val="0"/>
      <w:kern w:val="2"/>
      <w:sz w:val="24"/>
      <w:vertAlign w:val="baseline"/>
      <w:lang w:val="en-US" w:eastAsia="zh-CN"/>
    </w:rPr>
  </w:style>
  <w:style w:type="character" w:styleId="aff4">
    <w:name w:val="FollowedHyperlink"/>
    <w:uiPriority w:val="99"/>
    <w:qFormat/>
    <w:rPr>
      <w:rFonts w:cs="Times New Roman"/>
      <w:color w:val="800080"/>
      <w:u w:val="single"/>
    </w:rPr>
  </w:style>
  <w:style w:type="character" w:styleId="aff5">
    <w:name w:val="Emphasis"/>
    <w:uiPriority w:val="99"/>
    <w:qFormat/>
    <w:rPr>
      <w:rFonts w:cs="Times New Roman"/>
      <w:color w:val="CC0000"/>
    </w:rPr>
  </w:style>
  <w:style w:type="character" w:styleId="HTML1">
    <w:name w:val="HTML Definition"/>
    <w:uiPriority w:val="99"/>
    <w:qFormat/>
    <w:locked/>
    <w:rPr>
      <w:rFonts w:cs="Times New Roman"/>
      <w:i/>
    </w:rPr>
  </w:style>
  <w:style w:type="character" w:styleId="aff6">
    <w:name w:val="Hyperlink"/>
    <w:uiPriority w:val="99"/>
    <w:qFormat/>
    <w:rPr>
      <w:rFonts w:cs="Times New Roman"/>
      <w:color w:val="0000FF"/>
      <w:u w:val="single"/>
    </w:rPr>
  </w:style>
  <w:style w:type="character" w:styleId="HTML2">
    <w:name w:val="HTML Code"/>
    <w:uiPriority w:val="99"/>
    <w:qFormat/>
    <w:locked/>
    <w:rPr>
      <w:rFonts w:ascii="Menlo" w:hAnsi="Menlo" w:cs="Times New Roman"/>
      <w:color w:val="C7254E"/>
      <w:sz w:val="21"/>
      <w:shd w:val="clear" w:color="auto" w:fill="F9F2F4"/>
    </w:rPr>
  </w:style>
  <w:style w:type="character" w:styleId="aff7">
    <w:name w:val="annotation reference"/>
    <w:uiPriority w:val="99"/>
    <w:qFormat/>
    <w:rPr>
      <w:rFonts w:cs="Times New Roman"/>
      <w:sz w:val="21"/>
    </w:rPr>
  </w:style>
  <w:style w:type="character" w:styleId="HTML3">
    <w:name w:val="HTML Cite"/>
    <w:uiPriority w:val="99"/>
    <w:qFormat/>
    <w:rPr>
      <w:rFonts w:cs="Times New Roman"/>
      <w:color w:val="008000"/>
    </w:rPr>
  </w:style>
  <w:style w:type="character" w:styleId="HTML4">
    <w:name w:val="HTML Keyboard"/>
    <w:uiPriority w:val="99"/>
    <w:qFormat/>
    <w:locked/>
    <w:rPr>
      <w:rFonts w:ascii="Menlo" w:hAnsi="Menlo" w:cs="Times New Roman"/>
      <w:color w:val="FFFFFF"/>
      <w:sz w:val="21"/>
      <w:shd w:val="clear" w:color="auto" w:fill="333333"/>
    </w:rPr>
  </w:style>
  <w:style w:type="character" w:styleId="HTML5">
    <w:name w:val="HTML Sample"/>
    <w:uiPriority w:val="99"/>
    <w:qFormat/>
    <w:locked/>
    <w:rPr>
      <w:rFonts w:ascii="Menlo" w:hAnsi="Menlo" w:cs="Times New Roman"/>
      <w:color w:val="333333"/>
      <w:sz w:val="21"/>
      <w:shd w:val="clear" w:color="auto" w:fill="F8F8F8"/>
    </w:rPr>
  </w:style>
  <w:style w:type="character" w:customStyle="1" w:styleId="10">
    <w:name w:val="标题 1 字符"/>
    <w:link w:val="1"/>
    <w:uiPriority w:val="99"/>
    <w:qFormat/>
    <w:locked/>
    <w:rPr>
      <w:rFonts w:ascii="Times New Roman" w:eastAsia="宋体" w:hAnsi="Times New Roman" w:cs="Times New Roman"/>
      <w:b/>
      <w:kern w:val="44"/>
      <w:sz w:val="44"/>
    </w:rPr>
  </w:style>
  <w:style w:type="character" w:customStyle="1" w:styleId="21">
    <w:name w:val="标题 2 字符"/>
    <w:link w:val="2"/>
    <w:uiPriority w:val="99"/>
    <w:qFormat/>
    <w:locked/>
    <w:rPr>
      <w:rFonts w:ascii="Cambria" w:hAnsi="Cambria" w:cs="Times New Roman"/>
      <w:b/>
      <w:kern w:val="2"/>
      <w:sz w:val="32"/>
    </w:rPr>
  </w:style>
  <w:style w:type="character" w:customStyle="1" w:styleId="30">
    <w:name w:val="标题 3 字符"/>
    <w:link w:val="3"/>
    <w:uiPriority w:val="99"/>
    <w:qFormat/>
    <w:locked/>
    <w:rPr>
      <w:rFonts w:cs="Times New Roman"/>
      <w:b/>
      <w:kern w:val="2"/>
      <w:sz w:val="32"/>
    </w:rPr>
  </w:style>
  <w:style w:type="character" w:customStyle="1" w:styleId="40">
    <w:name w:val="标题 4 字符"/>
    <w:link w:val="4"/>
    <w:uiPriority w:val="99"/>
    <w:qFormat/>
    <w:locked/>
    <w:rPr>
      <w:rFonts w:ascii="Cambria" w:eastAsia="宋体" w:hAnsi="Cambria" w:cs="Times New Roman"/>
      <w:b/>
      <w:kern w:val="2"/>
      <w:sz w:val="28"/>
    </w:rPr>
  </w:style>
  <w:style w:type="character" w:customStyle="1" w:styleId="50">
    <w:name w:val="标题 5 字符"/>
    <w:link w:val="5"/>
    <w:uiPriority w:val="99"/>
    <w:qFormat/>
    <w:locked/>
    <w:rPr>
      <w:rFonts w:cs="Times New Roman"/>
      <w:b/>
      <w:kern w:val="2"/>
      <w:sz w:val="28"/>
    </w:rPr>
  </w:style>
  <w:style w:type="character" w:customStyle="1" w:styleId="60">
    <w:name w:val="标题 6 字符"/>
    <w:link w:val="6"/>
    <w:uiPriority w:val="99"/>
    <w:qFormat/>
    <w:locked/>
    <w:rPr>
      <w:rFonts w:ascii="Cambria" w:eastAsia="宋体" w:hAnsi="Cambria" w:cs="Times New Roman"/>
      <w:b/>
      <w:kern w:val="2"/>
      <w:sz w:val="24"/>
    </w:rPr>
  </w:style>
  <w:style w:type="character" w:customStyle="1" w:styleId="70">
    <w:name w:val="标题 7 字符"/>
    <w:link w:val="7"/>
    <w:uiPriority w:val="99"/>
    <w:qFormat/>
    <w:locked/>
    <w:rPr>
      <w:rFonts w:cs="Times New Roman"/>
      <w:b/>
      <w:kern w:val="2"/>
      <w:sz w:val="24"/>
    </w:rPr>
  </w:style>
  <w:style w:type="character" w:customStyle="1" w:styleId="80">
    <w:name w:val="标题 8 字符"/>
    <w:link w:val="8"/>
    <w:uiPriority w:val="99"/>
    <w:qFormat/>
    <w:locked/>
    <w:rPr>
      <w:rFonts w:ascii="Cambria" w:eastAsia="宋体" w:hAnsi="Cambria" w:cs="Times New Roman"/>
      <w:kern w:val="2"/>
      <w:sz w:val="24"/>
    </w:rPr>
  </w:style>
  <w:style w:type="character" w:customStyle="1" w:styleId="90">
    <w:name w:val="标题 9 字符"/>
    <w:link w:val="9"/>
    <w:uiPriority w:val="99"/>
    <w:qFormat/>
    <w:locked/>
    <w:rPr>
      <w:rFonts w:ascii="Cambria" w:eastAsia="宋体" w:hAnsi="Cambria" w:cs="Times New Roman"/>
      <w:kern w:val="2"/>
      <w:sz w:val="21"/>
    </w:rPr>
  </w:style>
  <w:style w:type="character" w:customStyle="1" w:styleId="ab">
    <w:name w:val="文档结构图 字符"/>
    <w:link w:val="aa"/>
    <w:uiPriority w:val="99"/>
    <w:qFormat/>
    <w:locked/>
    <w:rPr>
      <w:rFonts w:ascii="宋体" w:cs="Times New Roman"/>
      <w:kern w:val="2"/>
      <w:sz w:val="18"/>
    </w:rPr>
  </w:style>
  <w:style w:type="character" w:customStyle="1" w:styleId="ad">
    <w:name w:val="批注文字 字符"/>
    <w:link w:val="ac"/>
    <w:uiPriority w:val="99"/>
    <w:qFormat/>
    <w:locked/>
    <w:rPr>
      <w:rFonts w:cs="Times New Roman"/>
      <w:kern w:val="2"/>
      <w:sz w:val="24"/>
    </w:rPr>
  </w:style>
  <w:style w:type="character" w:customStyle="1" w:styleId="34">
    <w:name w:val="正文文本 3 字符"/>
    <w:link w:val="32"/>
    <w:uiPriority w:val="99"/>
    <w:qFormat/>
    <w:locked/>
    <w:rPr>
      <w:rFonts w:ascii="宋体" w:cs="Times New Roman"/>
      <w:kern w:val="2"/>
      <w:sz w:val="24"/>
    </w:rPr>
  </w:style>
  <w:style w:type="character" w:customStyle="1" w:styleId="a8">
    <w:name w:val="正文文本 字符"/>
    <w:link w:val="a7"/>
    <w:uiPriority w:val="99"/>
    <w:qFormat/>
    <w:locked/>
    <w:rPr>
      <w:rFonts w:eastAsia="幼圆" w:cs="Times New Roman"/>
      <w:b/>
      <w:kern w:val="2"/>
      <w:sz w:val="24"/>
    </w:rPr>
  </w:style>
  <w:style w:type="character" w:customStyle="1" w:styleId="a6">
    <w:name w:val="正文文本缩进 字符"/>
    <w:link w:val="a4"/>
    <w:uiPriority w:val="99"/>
    <w:qFormat/>
    <w:locked/>
    <w:rPr>
      <w:rFonts w:cs="Times New Roman"/>
      <w:kern w:val="2"/>
      <w:sz w:val="24"/>
    </w:rPr>
  </w:style>
  <w:style w:type="character" w:customStyle="1" w:styleId="af0">
    <w:name w:val="纯文本 字符"/>
    <w:link w:val="af"/>
    <w:uiPriority w:val="99"/>
    <w:qFormat/>
    <w:locked/>
    <w:rPr>
      <w:rFonts w:ascii="Ari" w:cs="Times New Roman"/>
      <w:lang w:val="en-US" w:eastAsia="zh-CN"/>
    </w:rPr>
  </w:style>
  <w:style w:type="character" w:customStyle="1" w:styleId="af2">
    <w:name w:val="日期 字符"/>
    <w:link w:val="af1"/>
    <w:uiPriority w:val="99"/>
    <w:qFormat/>
    <w:locked/>
    <w:rPr>
      <w:rFonts w:cs="Times New Roman"/>
      <w:kern w:val="2"/>
      <w:sz w:val="24"/>
    </w:rPr>
  </w:style>
  <w:style w:type="character" w:customStyle="1" w:styleId="24">
    <w:name w:val="正文文本缩进 2 字符"/>
    <w:link w:val="23"/>
    <w:uiPriority w:val="99"/>
    <w:qFormat/>
    <w:locked/>
    <w:rPr>
      <w:rFonts w:ascii="宋体" w:cs="Times New Roman"/>
    </w:rPr>
  </w:style>
  <w:style w:type="character" w:customStyle="1" w:styleId="af4">
    <w:name w:val="批注框文本 字符"/>
    <w:link w:val="af3"/>
    <w:uiPriority w:val="99"/>
    <w:qFormat/>
    <w:locked/>
    <w:rPr>
      <w:rFonts w:cs="Times New Roman"/>
      <w:kern w:val="2"/>
      <w:sz w:val="18"/>
    </w:rPr>
  </w:style>
  <w:style w:type="character" w:customStyle="1" w:styleId="af6">
    <w:name w:val="页脚 字符"/>
    <w:link w:val="af5"/>
    <w:uiPriority w:val="99"/>
    <w:qFormat/>
    <w:locked/>
    <w:rPr>
      <w:rFonts w:cs="Times New Roman"/>
      <w:kern w:val="2"/>
      <w:sz w:val="18"/>
    </w:rPr>
  </w:style>
  <w:style w:type="character" w:customStyle="1" w:styleId="af9">
    <w:name w:val="页眉 字符"/>
    <w:link w:val="af8"/>
    <w:uiPriority w:val="99"/>
    <w:qFormat/>
    <w:locked/>
    <w:rPr>
      <w:rFonts w:cs="Times New Roman"/>
      <w:kern w:val="2"/>
      <w:sz w:val="18"/>
    </w:rPr>
  </w:style>
  <w:style w:type="character" w:customStyle="1" w:styleId="afb">
    <w:name w:val="副标题 字符"/>
    <w:link w:val="afa"/>
    <w:uiPriority w:val="99"/>
    <w:qFormat/>
    <w:locked/>
    <w:rPr>
      <w:rFonts w:ascii="Cambria" w:hAnsi="Cambria" w:cs="Times New Roman"/>
      <w:b/>
      <w:kern w:val="28"/>
      <w:sz w:val="32"/>
    </w:rPr>
  </w:style>
  <w:style w:type="character" w:customStyle="1" w:styleId="36">
    <w:name w:val="正文文本缩进 3 字符"/>
    <w:link w:val="35"/>
    <w:uiPriority w:val="99"/>
    <w:qFormat/>
    <w:locked/>
    <w:rPr>
      <w:rFonts w:cs="Times New Roman"/>
      <w:kern w:val="2"/>
      <w:sz w:val="16"/>
    </w:rPr>
  </w:style>
  <w:style w:type="character" w:customStyle="1" w:styleId="HTML0">
    <w:name w:val="HTML 预设格式 字符"/>
    <w:link w:val="HTML"/>
    <w:uiPriority w:val="99"/>
    <w:semiHidden/>
    <w:qFormat/>
    <w:locked/>
    <w:rPr>
      <w:rFonts w:ascii="Courier New" w:hAnsi="Courier New" w:cs="Times New Roman"/>
      <w:sz w:val="20"/>
    </w:rPr>
  </w:style>
  <w:style w:type="character" w:customStyle="1" w:styleId="afe">
    <w:name w:val="标题 字符"/>
    <w:link w:val="afd"/>
    <w:uiPriority w:val="99"/>
    <w:qFormat/>
    <w:locked/>
    <w:rPr>
      <w:rFonts w:ascii="Arial" w:hAnsi="Arial" w:cs="Times New Roman"/>
      <w:b/>
      <w:sz w:val="32"/>
    </w:rPr>
  </w:style>
  <w:style w:type="character" w:customStyle="1" w:styleId="aff0">
    <w:name w:val="批注主题 字符"/>
    <w:link w:val="aff"/>
    <w:uiPriority w:val="99"/>
    <w:qFormat/>
    <w:locked/>
    <w:rPr>
      <w:rFonts w:cs="Times New Roman"/>
      <w:b/>
      <w:kern w:val="2"/>
      <w:sz w:val="24"/>
    </w:rPr>
  </w:style>
  <w:style w:type="character" w:customStyle="1" w:styleId="13">
    <w:name w:val="明显强调1"/>
    <w:uiPriority w:val="99"/>
    <w:qFormat/>
    <w:rPr>
      <w:b/>
      <w:i/>
      <w:color w:val="4F81BD"/>
    </w:rPr>
  </w:style>
  <w:style w:type="character" w:customStyle="1" w:styleId="Char2">
    <w:name w:val="批注文字 Char2"/>
    <w:uiPriority w:val="99"/>
    <w:qFormat/>
    <w:rPr>
      <w:kern w:val="2"/>
      <w:sz w:val="21"/>
    </w:rPr>
  </w:style>
  <w:style w:type="character" w:customStyle="1" w:styleId="3Char0">
    <w:name w:val="标题 3 Char_0"/>
    <w:link w:val="300"/>
    <w:uiPriority w:val="99"/>
    <w:qFormat/>
    <w:locked/>
    <w:rPr>
      <w:b/>
      <w:sz w:val="32"/>
    </w:rPr>
  </w:style>
  <w:style w:type="paragraph" w:customStyle="1" w:styleId="300">
    <w:name w:val="标题 3_0"/>
    <w:basedOn w:val="0"/>
    <w:next w:val="0"/>
    <w:link w:val="3Char0"/>
    <w:uiPriority w:val="99"/>
    <w:qFormat/>
    <w:pPr>
      <w:keepNext/>
      <w:keepLines/>
      <w:spacing w:before="260" w:after="260" w:line="416" w:lineRule="auto"/>
      <w:outlineLvl w:val="2"/>
    </w:pPr>
    <w:rPr>
      <w:rFonts w:ascii="Calibri" w:eastAsia="微软雅黑" w:hAnsi="Calibri"/>
      <w:b/>
      <w:sz w:val="32"/>
      <w:szCs w:val="20"/>
    </w:rPr>
  </w:style>
  <w:style w:type="paragraph" w:customStyle="1" w:styleId="0">
    <w:name w:val="正文_0"/>
    <w:uiPriority w:val="99"/>
    <w:qFormat/>
    <w:pPr>
      <w:widowControl w:val="0"/>
      <w:jc w:val="both"/>
    </w:pPr>
    <w:rPr>
      <w:rFonts w:ascii="Times New Roman" w:eastAsia="宋体" w:hAnsi="Times New Roman" w:cs="Times New Roman"/>
      <w:szCs w:val="24"/>
    </w:rPr>
  </w:style>
  <w:style w:type="character" w:customStyle="1" w:styleId="Char20">
    <w:name w:val="正文文本 Char2"/>
    <w:uiPriority w:val="99"/>
    <w:semiHidden/>
    <w:qFormat/>
    <w:rPr>
      <w:rFonts w:ascii="Calibri" w:eastAsia="宋体" w:hAnsi="Calibri"/>
    </w:rPr>
  </w:style>
  <w:style w:type="character" w:customStyle="1" w:styleId="Char1">
    <w:name w:val="页脚 Char1"/>
    <w:uiPriority w:val="99"/>
    <w:semiHidden/>
    <w:qFormat/>
    <w:rPr>
      <w:rFonts w:ascii="Calibri" w:eastAsia="宋体" w:hAnsi="Calibri"/>
      <w:sz w:val="18"/>
    </w:rPr>
  </w:style>
  <w:style w:type="character" w:customStyle="1" w:styleId="Char21">
    <w:name w:val="明显引用 Char2"/>
    <w:uiPriority w:val="99"/>
    <w:qFormat/>
    <w:rPr>
      <w:b/>
      <w:i/>
      <w:color w:val="4F81BD"/>
      <w:kern w:val="2"/>
      <w:sz w:val="24"/>
    </w:rPr>
  </w:style>
  <w:style w:type="character" w:customStyle="1" w:styleId="Char">
    <w:name w:val="引用 Char"/>
    <w:link w:val="14"/>
    <w:uiPriority w:val="99"/>
    <w:qFormat/>
    <w:locked/>
    <w:rPr>
      <w:i/>
      <w:color w:val="000000"/>
    </w:rPr>
  </w:style>
  <w:style w:type="paragraph" w:customStyle="1" w:styleId="14">
    <w:name w:val="引用1"/>
    <w:basedOn w:val="a"/>
    <w:next w:val="a"/>
    <w:link w:val="Char"/>
    <w:uiPriority w:val="99"/>
    <w:qFormat/>
    <w:rPr>
      <w:rFonts w:ascii="Calibri" w:eastAsia="微软雅黑" w:hAnsi="Calibri"/>
      <w:i/>
      <w:color w:val="000000"/>
      <w:kern w:val="0"/>
      <w:sz w:val="20"/>
      <w:szCs w:val="20"/>
    </w:rPr>
  </w:style>
  <w:style w:type="character" w:customStyle="1" w:styleId="1Char0">
    <w:name w:val="标题 1 Char_0"/>
    <w:link w:val="100"/>
    <w:uiPriority w:val="99"/>
    <w:qFormat/>
    <w:locked/>
    <w:rPr>
      <w:b/>
      <w:kern w:val="44"/>
      <w:sz w:val="44"/>
    </w:rPr>
  </w:style>
  <w:style w:type="paragraph" w:customStyle="1" w:styleId="100">
    <w:name w:val="标题 1_0"/>
    <w:basedOn w:val="0"/>
    <w:next w:val="0"/>
    <w:link w:val="1Char0"/>
    <w:uiPriority w:val="99"/>
    <w:qFormat/>
    <w:pPr>
      <w:keepNext/>
      <w:keepLines/>
      <w:spacing w:before="340" w:after="330" w:line="578" w:lineRule="auto"/>
      <w:outlineLvl w:val="0"/>
    </w:pPr>
    <w:rPr>
      <w:rFonts w:ascii="Calibri" w:eastAsia="微软雅黑" w:hAnsi="Calibri"/>
      <w:b/>
      <w:kern w:val="44"/>
      <w:sz w:val="44"/>
      <w:szCs w:val="20"/>
    </w:rPr>
  </w:style>
  <w:style w:type="character" w:customStyle="1" w:styleId="3Char1">
    <w:name w:val="正文文本缩进 3 Char1"/>
    <w:uiPriority w:val="99"/>
    <w:semiHidden/>
    <w:qFormat/>
    <w:rPr>
      <w:kern w:val="2"/>
      <w:sz w:val="16"/>
    </w:rPr>
  </w:style>
  <w:style w:type="character" w:customStyle="1" w:styleId="Char10">
    <w:name w:val="引用 Char1"/>
    <w:uiPriority w:val="99"/>
    <w:qFormat/>
    <w:rPr>
      <w:i/>
      <w:color w:val="000000"/>
      <w:kern w:val="2"/>
      <w:sz w:val="21"/>
    </w:rPr>
  </w:style>
  <w:style w:type="character" w:customStyle="1" w:styleId="font161">
    <w:name w:val="font161"/>
    <w:uiPriority w:val="99"/>
    <w:qFormat/>
    <w:rPr>
      <w:b/>
      <w:sz w:val="32"/>
    </w:rPr>
  </w:style>
  <w:style w:type="character" w:customStyle="1" w:styleId="4Char0">
    <w:name w:val="标题 4 Char_0"/>
    <w:link w:val="400"/>
    <w:uiPriority w:val="99"/>
    <w:qFormat/>
    <w:locked/>
    <w:rPr>
      <w:rFonts w:ascii="Arial" w:eastAsia="黑体" w:hAnsi="Arial"/>
      <w:b/>
      <w:sz w:val="28"/>
    </w:rPr>
  </w:style>
  <w:style w:type="paragraph" w:customStyle="1" w:styleId="400">
    <w:name w:val="标题 4_0"/>
    <w:basedOn w:val="0"/>
    <w:next w:val="0"/>
    <w:link w:val="4Char0"/>
    <w:uiPriority w:val="99"/>
    <w:qFormat/>
    <w:pPr>
      <w:keepNext/>
      <w:keepLines/>
      <w:spacing w:before="280" w:after="290" w:line="376" w:lineRule="auto"/>
      <w:outlineLvl w:val="3"/>
    </w:pPr>
    <w:rPr>
      <w:rFonts w:ascii="Arial" w:eastAsia="黑体" w:hAnsi="Arial"/>
      <w:b/>
      <w:sz w:val="28"/>
      <w:szCs w:val="20"/>
    </w:rPr>
  </w:style>
  <w:style w:type="character" w:customStyle="1" w:styleId="Char22">
    <w:name w:val="引用 Char2"/>
    <w:uiPriority w:val="99"/>
    <w:qFormat/>
    <w:rPr>
      <w:i/>
      <w:color w:val="000000"/>
      <w:kern w:val="2"/>
      <w:sz w:val="24"/>
    </w:rPr>
  </w:style>
  <w:style w:type="character" w:customStyle="1" w:styleId="rvts11">
    <w:name w:val="rvts11"/>
    <w:uiPriority w:val="99"/>
    <w:qFormat/>
    <w:rPr>
      <w:rFonts w:ascii="KNLe" w:hAnsi="KNLe"/>
      <w:sz w:val="24"/>
      <w:u w:val="single"/>
    </w:rPr>
  </w:style>
  <w:style w:type="character" w:customStyle="1" w:styleId="5CharChar">
    <w:name w:val="标题5 Char Char"/>
    <w:link w:val="51"/>
    <w:uiPriority w:val="99"/>
    <w:qFormat/>
    <w:locked/>
    <w:rPr>
      <w:rFonts w:ascii="Arial" w:hAnsi="Arial"/>
      <w:b/>
      <w:sz w:val="32"/>
    </w:rPr>
  </w:style>
  <w:style w:type="paragraph" w:customStyle="1" w:styleId="51">
    <w:name w:val="标题5"/>
    <w:basedOn w:val="3"/>
    <w:link w:val="5CharChar"/>
    <w:uiPriority w:val="99"/>
    <w:qFormat/>
    <w:pPr>
      <w:numPr>
        <w:ilvl w:val="0"/>
        <w:numId w:val="0"/>
      </w:numPr>
      <w:spacing w:line="413" w:lineRule="auto"/>
    </w:pPr>
    <w:rPr>
      <w:rFonts w:ascii="Arial" w:eastAsia="微软雅黑" w:hAnsi="Arial"/>
      <w:kern w:val="0"/>
    </w:rPr>
  </w:style>
  <w:style w:type="character" w:customStyle="1" w:styleId="Char23">
    <w:name w:val="副标题 Char2"/>
    <w:uiPriority w:val="99"/>
    <w:qFormat/>
    <w:rPr>
      <w:rFonts w:ascii="Cambria" w:hAnsi="Cambria"/>
      <w:b/>
      <w:kern w:val="28"/>
      <w:sz w:val="32"/>
    </w:rPr>
  </w:style>
  <w:style w:type="character" w:customStyle="1" w:styleId="Char11">
    <w:name w:val="批注主题 Char1"/>
    <w:uiPriority w:val="99"/>
    <w:qFormat/>
    <w:rPr>
      <w:b/>
      <w:kern w:val="2"/>
      <w:sz w:val="22"/>
    </w:rPr>
  </w:style>
  <w:style w:type="character" w:customStyle="1" w:styleId="font31">
    <w:name w:val="font31"/>
    <w:uiPriority w:val="99"/>
    <w:qFormat/>
    <w:rPr>
      <w:rFonts w:ascii="宋体" w:eastAsia="宋体" w:hAnsi="宋体"/>
      <w:color w:val="000000"/>
      <w:sz w:val="20"/>
      <w:u w:val="none"/>
    </w:rPr>
  </w:style>
  <w:style w:type="character" w:customStyle="1" w:styleId="Char0">
    <w:name w:val="明显引用 Char"/>
    <w:link w:val="15"/>
    <w:uiPriority w:val="99"/>
    <w:qFormat/>
    <w:locked/>
    <w:rPr>
      <w:b/>
      <w:i/>
      <w:color w:val="4F81BD"/>
    </w:rPr>
  </w:style>
  <w:style w:type="paragraph" w:customStyle="1" w:styleId="15">
    <w:name w:val="明显引用1"/>
    <w:basedOn w:val="a"/>
    <w:next w:val="a"/>
    <w:link w:val="Char0"/>
    <w:uiPriority w:val="99"/>
    <w:qFormat/>
    <w:pPr>
      <w:pBdr>
        <w:bottom w:val="single" w:sz="4" w:space="4" w:color="4F81BD"/>
      </w:pBdr>
      <w:spacing w:before="200" w:after="280"/>
      <w:ind w:left="936" w:right="936"/>
    </w:pPr>
    <w:rPr>
      <w:rFonts w:ascii="Calibri" w:eastAsia="微软雅黑" w:hAnsi="Calibri"/>
      <w:b/>
      <w:i/>
      <w:color w:val="4F81BD"/>
      <w:kern w:val="0"/>
      <w:sz w:val="20"/>
      <w:szCs w:val="20"/>
    </w:rPr>
  </w:style>
  <w:style w:type="character" w:customStyle="1" w:styleId="Char12">
    <w:name w:val="日期 Char1"/>
    <w:uiPriority w:val="99"/>
    <w:qFormat/>
    <w:rPr>
      <w:rFonts w:ascii="Calibri" w:eastAsia="宋体" w:hAnsi="Calibri"/>
    </w:rPr>
  </w:style>
  <w:style w:type="character" w:customStyle="1" w:styleId="Char13">
    <w:name w:val="批注框文本 Char1"/>
    <w:uiPriority w:val="99"/>
    <w:qFormat/>
    <w:rPr>
      <w:kern w:val="2"/>
      <w:sz w:val="18"/>
    </w:rPr>
  </w:style>
  <w:style w:type="character" w:customStyle="1" w:styleId="Char14">
    <w:name w:val="标题 Char1"/>
    <w:uiPriority w:val="99"/>
    <w:qFormat/>
    <w:rPr>
      <w:rFonts w:ascii="Cambria" w:eastAsia="宋体" w:hAnsi="Cambria"/>
      <w:b/>
      <w:sz w:val="32"/>
    </w:rPr>
  </w:style>
  <w:style w:type="character" w:customStyle="1" w:styleId="16">
    <w:name w:val="不明显参考1"/>
    <w:uiPriority w:val="99"/>
    <w:qFormat/>
    <w:rPr>
      <w:smallCaps/>
      <w:color w:val="C0504D"/>
      <w:u w:val="single"/>
    </w:rPr>
  </w:style>
  <w:style w:type="character" w:customStyle="1" w:styleId="Char15">
    <w:name w:val="批注文字 Char1"/>
    <w:uiPriority w:val="99"/>
    <w:qFormat/>
    <w:rPr>
      <w:rFonts w:ascii="Calibri" w:eastAsia="宋体" w:hAnsi="Calibri"/>
    </w:rPr>
  </w:style>
  <w:style w:type="character" w:customStyle="1" w:styleId="Char24">
    <w:name w:val="标题 Char2"/>
    <w:uiPriority w:val="99"/>
    <w:qFormat/>
    <w:rPr>
      <w:rFonts w:ascii="Cambria" w:hAnsi="Cambria"/>
      <w:b/>
      <w:kern w:val="2"/>
      <w:sz w:val="32"/>
    </w:rPr>
  </w:style>
  <w:style w:type="character" w:customStyle="1" w:styleId="3Char10">
    <w:name w:val="正文文本 3 Char1"/>
    <w:uiPriority w:val="99"/>
    <w:semiHidden/>
    <w:qFormat/>
    <w:rPr>
      <w:kern w:val="2"/>
      <w:sz w:val="16"/>
    </w:rPr>
  </w:style>
  <w:style w:type="character" w:customStyle="1" w:styleId="Char25">
    <w:name w:val="批注主题 Char2"/>
    <w:uiPriority w:val="99"/>
    <w:qFormat/>
    <w:rPr>
      <w:b/>
      <w:kern w:val="2"/>
      <w:sz w:val="21"/>
    </w:rPr>
  </w:style>
  <w:style w:type="character" w:customStyle="1" w:styleId="Char00">
    <w:name w:val="正文文本 Char_0"/>
    <w:link w:val="00"/>
    <w:uiPriority w:val="99"/>
    <w:qFormat/>
    <w:locked/>
    <w:rPr>
      <w:sz w:val="24"/>
    </w:rPr>
  </w:style>
  <w:style w:type="paragraph" w:customStyle="1" w:styleId="00">
    <w:name w:val="正文文本_0"/>
    <w:basedOn w:val="0"/>
    <w:link w:val="Char00"/>
    <w:uiPriority w:val="99"/>
    <w:qFormat/>
    <w:pPr>
      <w:spacing w:after="120"/>
    </w:pPr>
    <w:rPr>
      <w:rFonts w:ascii="Calibri" w:eastAsia="微软雅黑" w:hAnsi="Calibri"/>
      <w:sz w:val="24"/>
      <w:szCs w:val="20"/>
    </w:rPr>
  </w:style>
  <w:style w:type="character" w:customStyle="1" w:styleId="bookmark">
    <w:name w:val="bookmark"/>
    <w:uiPriority w:val="99"/>
    <w:qFormat/>
  </w:style>
  <w:style w:type="character" w:customStyle="1" w:styleId="5Char0">
    <w:name w:val="标题 5 Char_0"/>
    <w:link w:val="500"/>
    <w:uiPriority w:val="99"/>
    <w:qFormat/>
    <w:locked/>
    <w:rPr>
      <w:rFonts w:ascii="Calibri" w:hAnsi="Calibri"/>
      <w:b/>
      <w:sz w:val="28"/>
    </w:rPr>
  </w:style>
  <w:style w:type="paragraph" w:customStyle="1" w:styleId="500">
    <w:name w:val="标题 5_0"/>
    <w:basedOn w:val="0"/>
    <w:next w:val="0"/>
    <w:link w:val="5Char0"/>
    <w:uiPriority w:val="99"/>
    <w:qFormat/>
    <w:pPr>
      <w:keepNext/>
      <w:keepLines/>
      <w:spacing w:before="280" w:after="290" w:line="372" w:lineRule="auto"/>
      <w:outlineLvl w:val="4"/>
    </w:pPr>
    <w:rPr>
      <w:rFonts w:ascii="Calibri" w:eastAsia="微软雅黑" w:hAnsi="Calibri"/>
      <w:b/>
      <w:sz w:val="28"/>
      <w:szCs w:val="20"/>
    </w:rPr>
  </w:style>
  <w:style w:type="character" w:customStyle="1" w:styleId="font11">
    <w:name w:val="font11"/>
    <w:uiPriority w:val="99"/>
    <w:qFormat/>
    <w:rPr>
      <w:rFonts w:ascii="宋体" w:eastAsia="宋体" w:hAnsi="宋体"/>
      <w:color w:val="000000"/>
      <w:sz w:val="20"/>
      <w:u w:val="none"/>
    </w:rPr>
  </w:style>
  <w:style w:type="character" w:customStyle="1" w:styleId="17">
    <w:name w:val="明显参考1"/>
    <w:uiPriority w:val="99"/>
    <w:qFormat/>
    <w:rPr>
      <w:b/>
      <w:smallCaps/>
      <w:color w:val="C0504D"/>
      <w:spacing w:val="5"/>
      <w:u w:val="single"/>
    </w:rPr>
  </w:style>
  <w:style w:type="character" w:customStyle="1" w:styleId="01">
    <w:name w:val="超链接_0"/>
    <w:uiPriority w:val="99"/>
    <w:qFormat/>
    <w:rPr>
      <w:rFonts w:ascii="Calibri" w:hAnsi="Calibri"/>
      <w:color w:val="0000FF"/>
      <w:u w:val="single"/>
    </w:rPr>
  </w:style>
  <w:style w:type="character" w:customStyle="1" w:styleId="Char26">
    <w:name w:val="文档结构图 Char2"/>
    <w:uiPriority w:val="99"/>
    <w:semiHidden/>
    <w:qFormat/>
    <w:rPr>
      <w:rFonts w:ascii="宋体" w:eastAsia="宋体" w:hAnsi="Calibri"/>
      <w:sz w:val="18"/>
    </w:rPr>
  </w:style>
  <w:style w:type="character" w:customStyle="1" w:styleId="textcontents">
    <w:name w:val="textcontents"/>
    <w:uiPriority w:val="99"/>
    <w:qFormat/>
  </w:style>
  <w:style w:type="character" w:customStyle="1" w:styleId="1Char">
    <w:name w:val="标题 1 Char"/>
    <w:uiPriority w:val="99"/>
    <w:qFormat/>
    <w:rPr>
      <w:b/>
      <w:kern w:val="44"/>
      <w:sz w:val="44"/>
    </w:rPr>
  </w:style>
  <w:style w:type="character" w:customStyle="1" w:styleId="Char16">
    <w:name w:val="副标题 Char1"/>
    <w:uiPriority w:val="99"/>
    <w:qFormat/>
    <w:rPr>
      <w:rFonts w:ascii="Cambria" w:hAnsi="Cambria"/>
      <w:b/>
      <w:kern w:val="28"/>
      <w:sz w:val="32"/>
    </w:rPr>
  </w:style>
  <w:style w:type="character" w:customStyle="1" w:styleId="18">
    <w:name w:val="书籍标题1"/>
    <w:uiPriority w:val="99"/>
    <w:qFormat/>
    <w:rPr>
      <w:b/>
      <w:smallCaps/>
      <w:spacing w:val="5"/>
    </w:rPr>
  </w:style>
  <w:style w:type="character" w:customStyle="1" w:styleId="4CharChar">
    <w:name w:val="标题4 Char Char"/>
    <w:link w:val="42"/>
    <w:uiPriority w:val="99"/>
    <w:qFormat/>
    <w:locked/>
    <w:rPr>
      <w:rFonts w:ascii="Arial" w:hAnsi="Arial"/>
      <w:b/>
      <w:sz w:val="32"/>
    </w:rPr>
  </w:style>
  <w:style w:type="paragraph" w:customStyle="1" w:styleId="42">
    <w:name w:val="标题4"/>
    <w:basedOn w:val="2"/>
    <w:next w:val="41"/>
    <w:link w:val="4CharChar"/>
    <w:uiPriority w:val="99"/>
    <w:qFormat/>
    <w:pPr>
      <w:numPr>
        <w:ilvl w:val="0"/>
        <w:numId w:val="0"/>
      </w:numPr>
      <w:spacing w:line="413" w:lineRule="auto"/>
    </w:pPr>
    <w:rPr>
      <w:rFonts w:ascii="Arial" w:eastAsia="微软雅黑" w:hAnsi="Arial"/>
      <w:kern w:val="0"/>
    </w:rPr>
  </w:style>
  <w:style w:type="character" w:customStyle="1" w:styleId="Char17">
    <w:name w:val="正文文本 Char1"/>
    <w:uiPriority w:val="99"/>
    <w:qFormat/>
    <w:rPr>
      <w:rFonts w:ascii="Calibri" w:eastAsia="宋体" w:hAnsi="Calibri"/>
    </w:rPr>
  </w:style>
  <w:style w:type="character" w:customStyle="1" w:styleId="Char18">
    <w:name w:val="明显引用 Char1"/>
    <w:uiPriority w:val="99"/>
    <w:qFormat/>
    <w:rPr>
      <w:b/>
      <w:i/>
      <w:color w:val="4F81BD"/>
      <w:kern w:val="2"/>
      <w:sz w:val="21"/>
    </w:rPr>
  </w:style>
  <w:style w:type="character" w:customStyle="1" w:styleId="Char19">
    <w:name w:val="页眉 Char1"/>
    <w:uiPriority w:val="99"/>
    <w:semiHidden/>
    <w:qFormat/>
    <w:rPr>
      <w:rFonts w:ascii="Calibri" w:eastAsia="宋体" w:hAnsi="Calibri"/>
      <w:sz w:val="18"/>
    </w:rPr>
  </w:style>
  <w:style w:type="character" w:customStyle="1" w:styleId="19">
    <w:name w:val="不明显强调1"/>
    <w:uiPriority w:val="99"/>
    <w:qFormat/>
    <w:rPr>
      <w:i/>
      <w:color w:val="808080"/>
    </w:rPr>
  </w:style>
  <w:style w:type="character" w:customStyle="1" w:styleId="font21">
    <w:name w:val="font21"/>
    <w:uiPriority w:val="99"/>
    <w:qFormat/>
    <w:rPr>
      <w:rFonts w:ascii="宋体" w:eastAsia="宋体" w:hAnsi="宋体"/>
      <w:color w:val="000000"/>
      <w:sz w:val="20"/>
      <w:u w:val="none"/>
    </w:rPr>
  </w:style>
  <w:style w:type="character" w:customStyle="1" w:styleId="Char1a">
    <w:name w:val="文档结构图 Char1"/>
    <w:uiPriority w:val="99"/>
    <w:qFormat/>
    <w:rPr>
      <w:rFonts w:ascii="宋体" w:eastAsia="宋体" w:hAnsi="Calibri"/>
      <w:sz w:val="18"/>
    </w:rPr>
  </w:style>
  <w:style w:type="character" w:customStyle="1" w:styleId="2Char0">
    <w:name w:val="标题 2 Char_0"/>
    <w:link w:val="200"/>
    <w:uiPriority w:val="99"/>
    <w:qFormat/>
    <w:locked/>
    <w:rPr>
      <w:rFonts w:ascii="Cambria" w:hAnsi="Cambria"/>
      <w:b/>
      <w:sz w:val="32"/>
    </w:rPr>
  </w:style>
  <w:style w:type="paragraph" w:customStyle="1" w:styleId="200">
    <w:name w:val="标题 2_0"/>
    <w:basedOn w:val="0"/>
    <w:next w:val="0"/>
    <w:link w:val="2Char0"/>
    <w:uiPriority w:val="99"/>
    <w:qFormat/>
    <w:pPr>
      <w:keepNext/>
      <w:keepLines/>
      <w:spacing w:before="260" w:after="260" w:line="416" w:lineRule="auto"/>
      <w:outlineLvl w:val="1"/>
    </w:pPr>
    <w:rPr>
      <w:rFonts w:ascii="Cambria" w:eastAsia="微软雅黑" w:hAnsi="Cambria"/>
      <w:b/>
      <w:sz w:val="32"/>
      <w:szCs w:val="20"/>
    </w:rPr>
  </w:style>
  <w:style w:type="character" w:customStyle="1" w:styleId="Char27">
    <w:name w:val="日期 Char2"/>
    <w:uiPriority w:val="99"/>
    <w:semiHidden/>
    <w:qFormat/>
    <w:rPr>
      <w:rFonts w:ascii="Calibri" w:eastAsia="宋体" w:hAnsi="Calibri"/>
    </w:rPr>
  </w:style>
  <w:style w:type="character" w:customStyle="1" w:styleId="Char28">
    <w:name w:val="批注框文本 Char2"/>
    <w:uiPriority w:val="99"/>
    <w:semiHidden/>
    <w:qFormat/>
    <w:rPr>
      <w:rFonts w:ascii="Calibri" w:eastAsia="宋体" w:hAnsi="Calibri"/>
      <w:sz w:val="18"/>
    </w:rPr>
  </w:style>
  <w:style w:type="character" w:customStyle="1" w:styleId="Char3">
    <w:name w:val="列出段落 Char"/>
    <w:link w:val="ListParagraph1"/>
    <w:uiPriority w:val="99"/>
    <w:qFormat/>
    <w:locked/>
    <w:rPr>
      <w:kern w:val="2"/>
      <w:sz w:val="24"/>
    </w:rPr>
  </w:style>
  <w:style w:type="paragraph" w:customStyle="1" w:styleId="ListParagraph1">
    <w:name w:val="List Paragraph1"/>
    <w:basedOn w:val="a"/>
    <w:link w:val="Char3"/>
    <w:uiPriority w:val="99"/>
    <w:qFormat/>
    <w:pPr>
      <w:ind w:firstLineChars="200" w:firstLine="420"/>
    </w:pPr>
    <w:rPr>
      <w:rFonts w:ascii="Calibri" w:eastAsia="微软雅黑" w:hAnsi="Calibri"/>
      <w:sz w:val="24"/>
      <w:szCs w:val="20"/>
    </w:rPr>
  </w:style>
  <w:style w:type="paragraph" w:customStyle="1" w:styleId="378020">
    <w:name w:val="样式 标题 3 + (中文) 黑体 小四 非加粗 段前: 7.8 磅 段后: 0 磅 行距: 固定值 20 磅"/>
    <w:basedOn w:val="3"/>
    <w:next w:val="a"/>
    <w:uiPriority w:val="99"/>
    <w:qFormat/>
    <w:pPr>
      <w:spacing w:before="0" w:after="0" w:line="400" w:lineRule="exact"/>
    </w:pPr>
    <w:rPr>
      <w:rFonts w:eastAsia="黑体" w:cs="宋体"/>
      <w:b w:val="0"/>
      <w:sz w:val="24"/>
    </w:rPr>
  </w:style>
  <w:style w:type="paragraph" w:customStyle="1" w:styleId="Style34">
    <w:name w:val="_Style 34"/>
    <w:next w:val="a"/>
    <w:uiPriority w:val="99"/>
    <w:qFormat/>
    <w:pPr>
      <w:widowControl w:val="0"/>
      <w:jc w:val="both"/>
    </w:pPr>
    <w:rPr>
      <w:rFonts w:ascii="Times New Roman" w:eastAsia="宋体" w:hAnsi="Times New Roman" w:cs="Times New Roman"/>
      <w:kern w:val="2"/>
      <w:sz w:val="21"/>
    </w:rPr>
  </w:style>
  <w:style w:type="paragraph" w:customStyle="1" w:styleId="37">
    <w:name w:val="正文_3"/>
    <w:uiPriority w:val="99"/>
    <w:qFormat/>
    <w:pPr>
      <w:widowControl w:val="0"/>
      <w:jc w:val="both"/>
    </w:pPr>
    <w:rPr>
      <w:rFonts w:ascii="Times New Roman" w:eastAsia="宋体" w:hAnsi="Times New Roman" w:cs="Times New Roman"/>
      <w:kern w:val="2"/>
      <w:sz w:val="21"/>
      <w:szCs w:val="22"/>
    </w:rPr>
  </w:style>
  <w:style w:type="paragraph" w:customStyle="1" w:styleId="Style36">
    <w:name w:val="_Style 36"/>
    <w:next w:val="a"/>
    <w:uiPriority w:val="99"/>
    <w:qFormat/>
    <w:pPr>
      <w:widowControl w:val="0"/>
      <w:jc w:val="both"/>
    </w:pPr>
    <w:rPr>
      <w:rFonts w:ascii="Times New Roman" w:eastAsia="宋体" w:hAnsi="Times New Roman" w:cs="Times New Roman"/>
      <w:kern w:val="2"/>
      <w:sz w:val="21"/>
    </w:rPr>
  </w:style>
  <w:style w:type="paragraph" w:customStyle="1" w:styleId="aff8">
    <w:name w:val="空半行"/>
    <w:basedOn w:val="a"/>
    <w:uiPriority w:val="99"/>
    <w:qFormat/>
    <w:pPr>
      <w:adjustRightInd w:val="0"/>
      <w:spacing w:line="120" w:lineRule="exact"/>
      <w:textAlignment w:val="baseline"/>
    </w:pPr>
    <w:rPr>
      <w:rFonts w:ascii="Calibri" w:eastAsia="仿宋_GB2312" w:hAnsi="Calibri"/>
      <w:color w:val="FFFFFF"/>
      <w:kern w:val="0"/>
      <w:sz w:val="30"/>
      <w:szCs w:val="22"/>
    </w:rPr>
  </w:style>
  <w:style w:type="paragraph" w:customStyle="1" w:styleId="11">
    <w:name w:val="1方案格式1"/>
    <w:basedOn w:val="1"/>
    <w:uiPriority w:val="99"/>
    <w:qFormat/>
    <w:pPr>
      <w:numPr>
        <w:numId w:val="2"/>
      </w:numPr>
      <w:tabs>
        <w:tab w:val="left" w:pos="360"/>
      </w:tabs>
      <w:spacing w:beforeLines="50" w:afterLines="50" w:line="360" w:lineRule="auto"/>
    </w:pPr>
    <w:rPr>
      <w:rFonts w:eastAsia="微软雅黑"/>
      <w:sz w:val="48"/>
    </w:rPr>
  </w:style>
  <w:style w:type="paragraph" w:customStyle="1" w:styleId="aff9">
    <w:name w:val="格式３"/>
    <w:basedOn w:val="a"/>
    <w:uiPriority w:val="99"/>
    <w:qFormat/>
    <w:pPr>
      <w:spacing w:line="420" w:lineRule="exact"/>
      <w:ind w:left="600" w:hangingChars="250" w:hanging="600"/>
    </w:pPr>
    <w:rPr>
      <w:rFonts w:ascii="宋体" w:hAnsi="宋体"/>
      <w:color w:val="000000"/>
      <w:sz w:val="24"/>
      <w:szCs w:val="20"/>
    </w:rPr>
  </w:style>
  <w:style w:type="paragraph" w:customStyle="1" w:styleId="1a">
    <w:name w:val="正文1"/>
    <w:uiPriority w:val="99"/>
    <w:qFormat/>
    <w:pPr>
      <w:widowControl w:val="0"/>
      <w:jc w:val="both"/>
    </w:pPr>
    <w:rPr>
      <w:rFonts w:ascii="Calibri" w:eastAsia="宋体" w:hAnsi="Calibri" w:cs="Times New Roman"/>
    </w:rPr>
  </w:style>
  <w:style w:type="paragraph" w:customStyle="1" w:styleId="1b">
    <w:name w:val="列出段落1"/>
    <w:basedOn w:val="a"/>
    <w:uiPriority w:val="99"/>
    <w:qFormat/>
    <w:pPr>
      <w:widowControl/>
      <w:ind w:left="720"/>
      <w:contextualSpacing/>
      <w:jc w:val="left"/>
    </w:pPr>
    <w:rPr>
      <w:rFonts w:ascii="Arial" w:eastAsia="黑体" w:hAnsi="Arial"/>
      <w:kern w:val="0"/>
      <w:sz w:val="24"/>
      <w:lang w:eastAsia="en-US"/>
    </w:rPr>
  </w:style>
  <w:style w:type="paragraph" w:customStyle="1" w:styleId="25">
    <w:name w:val="正文空2字"/>
    <w:basedOn w:val="a"/>
    <w:uiPriority w:val="99"/>
    <w:qFormat/>
    <w:locked/>
    <w:pPr>
      <w:spacing w:beforeLines="40" w:afterLines="40" w:line="360" w:lineRule="auto"/>
      <w:ind w:firstLineChars="200" w:firstLine="200"/>
    </w:pPr>
    <w:rPr>
      <w:kern w:val="0"/>
      <w:sz w:val="24"/>
    </w:rPr>
  </w:style>
  <w:style w:type="paragraph" w:customStyle="1" w:styleId="000">
    <w:name w:val="正文_0_0_0"/>
    <w:uiPriority w:val="99"/>
    <w:qFormat/>
    <w:pPr>
      <w:widowControl w:val="0"/>
      <w:jc w:val="both"/>
    </w:pPr>
    <w:rPr>
      <w:rFonts w:ascii="Times New Roman" w:eastAsia="宋体" w:hAnsi="Times New Roman" w:cs="Times New Roman"/>
    </w:rPr>
  </w:style>
  <w:style w:type="paragraph" w:customStyle="1" w:styleId="501">
    <w:name w:val="目录 5_0"/>
    <w:basedOn w:val="0"/>
    <w:next w:val="0"/>
    <w:uiPriority w:val="99"/>
    <w:qFormat/>
    <w:pPr>
      <w:ind w:leftChars="800" w:left="1680"/>
    </w:pPr>
    <w:rPr>
      <w:rFonts w:ascii="Calibri" w:hAnsi="Calibri"/>
    </w:rPr>
  </w:style>
  <w:style w:type="paragraph" w:customStyle="1" w:styleId="1c">
    <w:name w:val="修订1"/>
    <w:uiPriority w:val="99"/>
    <w:qFormat/>
    <w:rPr>
      <w:rFonts w:ascii="Times New Roman" w:eastAsia="宋体" w:hAnsi="Times New Roman" w:cs="Times New Roman"/>
      <w:kern w:val="2"/>
      <w:sz w:val="21"/>
      <w:szCs w:val="24"/>
    </w:rPr>
  </w:style>
  <w:style w:type="paragraph" w:customStyle="1" w:styleId="110">
    <w:name w:val="标题 11"/>
    <w:basedOn w:val="1a"/>
    <w:next w:val="1a"/>
    <w:uiPriority w:val="99"/>
    <w:qFormat/>
    <w:pPr>
      <w:keepNext/>
      <w:keepLines/>
      <w:spacing w:before="340" w:after="330" w:line="576" w:lineRule="auto"/>
      <w:outlineLvl w:val="0"/>
    </w:pPr>
    <w:rPr>
      <w:rFonts w:ascii="Times New Roman" w:hAnsi="Times New Roman"/>
      <w:b/>
      <w:kern w:val="44"/>
      <w:sz w:val="44"/>
      <w:lang w:val="zh-CN"/>
    </w:rPr>
  </w:style>
  <w:style w:type="paragraph" w:customStyle="1" w:styleId="201">
    <w:name w:val="正文 + 行距: 固定值 20 磅"/>
    <w:basedOn w:val="a"/>
    <w:uiPriority w:val="99"/>
    <w:qFormat/>
    <w:pPr>
      <w:spacing w:line="400" w:lineRule="exact"/>
      <w:ind w:firstLineChars="341" w:firstLine="716"/>
    </w:pPr>
    <w:rPr>
      <w:rFonts w:ascii="Calibri" w:hAnsi="Calibri"/>
      <w:szCs w:val="22"/>
    </w:rPr>
  </w:style>
  <w:style w:type="paragraph" w:customStyle="1" w:styleId="TOC10">
    <w:name w:val="TOC 标题1"/>
    <w:basedOn w:val="1"/>
    <w:next w:val="a"/>
    <w:uiPriority w:val="99"/>
    <w:qFormat/>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affa">
    <w:name w:val="表格文字"/>
    <w:basedOn w:val="a"/>
    <w:link w:val="affb"/>
    <w:uiPriority w:val="99"/>
    <w:qFormat/>
    <w:pPr>
      <w:adjustRightInd w:val="0"/>
      <w:spacing w:line="420" w:lineRule="atLeast"/>
      <w:jc w:val="left"/>
      <w:textAlignment w:val="baseline"/>
    </w:pPr>
    <w:rPr>
      <w:rFonts w:ascii="Calibri" w:hAnsi="Calibri"/>
      <w:kern w:val="0"/>
      <w:sz w:val="22"/>
      <w:szCs w:val="20"/>
    </w:rPr>
  </w:style>
  <w:style w:type="paragraph" w:customStyle="1" w:styleId="flNote">
    <w:name w:val="flNote"/>
    <w:basedOn w:val="a"/>
    <w:uiPriority w:val="99"/>
    <w:qFormat/>
    <w:pPr>
      <w:adjustRightInd w:val="0"/>
      <w:spacing w:before="320" w:after="160" w:line="360" w:lineRule="atLeast"/>
      <w:jc w:val="center"/>
      <w:textAlignment w:val="baseline"/>
    </w:pPr>
    <w:rPr>
      <w:rFonts w:ascii="Arial" w:eastAsia="黑体" w:hAnsi="Calibri"/>
      <w:kern w:val="0"/>
      <w:sz w:val="30"/>
      <w:szCs w:val="22"/>
    </w:rPr>
  </w:style>
  <w:style w:type="paragraph" w:customStyle="1" w:styleId="affc">
    <w:name w:val="文章正文"/>
    <w:basedOn w:val="a"/>
    <w:uiPriority w:val="99"/>
    <w:qFormat/>
    <w:pPr>
      <w:adjustRightInd w:val="0"/>
      <w:snapToGrid w:val="0"/>
      <w:spacing w:line="360" w:lineRule="auto"/>
      <w:ind w:firstLineChars="200" w:firstLine="480"/>
    </w:pPr>
    <w:rPr>
      <w:rFonts w:ascii="仿宋_GB2312" w:eastAsia="仿宋_GB2312" w:hAnsi="宋体"/>
      <w:color w:val="FF0000"/>
      <w:sz w:val="24"/>
    </w:rPr>
  </w:style>
  <w:style w:type="paragraph" w:customStyle="1" w:styleId="affd">
    <w:name w:val="表格"/>
    <w:basedOn w:val="a"/>
    <w:uiPriority w:val="99"/>
    <w:qFormat/>
    <w:pPr>
      <w:jc w:val="center"/>
      <w:textAlignment w:val="center"/>
    </w:pPr>
    <w:rPr>
      <w:rFonts w:ascii="华文细黑" w:hAnsi="华文细黑"/>
      <w:kern w:val="0"/>
      <w:szCs w:val="22"/>
    </w:rPr>
  </w:style>
  <w:style w:type="paragraph" w:customStyle="1" w:styleId="Char4">
    <w:name w:val="Char"/>
    <w:basedOn w:val="a"/>
    <w:uiPriority w:val="99"/>
    <w:qFormat/>
    <w:pPr>
      <w:widowControl/>
      <w:spacing w:after="160" w:line="240" w:lineRule="exact"/>
      <w:jc w:val="left"/>
    </w:pPr>
    <w:rPr>
      <w:rFonts w:ascii="Verdana" w:hAnsi="Verdana"/>
      <w:kern w:val="0"/>
      <w:sz w:val="20"/>
      <w:szCs w:val="20"/>
      <w:lang w:eastAsia="en-US"/>
    </w:rPr>
  </w:style>
  <w:style w:type="paragraph" w:customStyle="1" w:styleId="Default">
    <w:name w:val="Default"/>
    <w:uiPriority w:val="99"/>
    <w:qFormat/>
    <w:pPr>
      <w:widowControl w:val="0"/>
      <w:autoSpaceDE w:val="0"/>
      <w:autoSpaceDN w:val="0"/>
      <w:adjustRightInd w:val="0"/>
    </w:pPr>
    <w:rPr>
      <w:rFonts w:ascii="宋体" w:eastAsia="宋体" w:hAnsi="Times New Roman" w:cs="宋体"/>
      <w:color w:val="000000"/>
      <w:sz w:val="24"/>
      <w:szCs w:val="24"/>
    </w:rPr>
  </w:style>
  <w:style w:type="paragraph" w:customStyle="1" w:styleId="26">
    <w:name w:val="列出段落2"/>
    <w:basedOn w:val="a"/>
    <w:uiPriority w:val="99"/>
    <w:qFormat/>
    <w:pPr>
      <w:ind w:firstLineChars="200" w:firstLine="420"/>
    </w:pPr>
  </w:style>
  <w:style w:type="paragraph" w:customStyle="1" w:styleId="61">
    <w:name w:val="6'"/>
    <w:basedOn w:val="a"/>
    <w:uiPriority w:val="99"/>
    <w:qFormat/>
    <w:pPr>
      <w:autoSpaceDE w:val="0"/>
      <w:autoSpaceDN w:val="0"/>
      <w:adjustRightInd w:val="0"/>
      <w:snapToGrid w:val="0"/>
      <w:spacing w:line="320" w:lineRule="exact"/>
      <w:jc w:val="center"/>
      <w:textAlignment w:val="baseline"/>
    </w:pPr>
    <w:rPr>
      <w:rFonts w:ascii="Calibri" w:hAnsi="Calibri"/>
      <w:spacing w:val="20"/>
      <w:kern w:val="28"/>
      <w:szCs w:val="22"/>
    </w:rPr>
  </w:style>
  <w:style w:type="paragraph" w:customStyle="1" w:styleId="CharCharCharCharCharCharChar">
    <w:name w:val="Char Char Char Char Char Char Char"/>
    <w:basedOn w:val="a"/>
    <w:uiPriority w:val="99"/>
    <w:qFormat/>
    <w:pPr>
      <w:adjustRightInd w:val="0"/>
      <w:spacing w:line="360" w:lineRule="auto"/>
    </w:pPr>
    <w:rPr>
      <w:kern w:val="0"/>
      <w:sz w:val="24"/>
      <w:szCs w:val="20"/>
    </w:rPr>
  </w:style>
  <w:style w:type="paragraph" w:customStyle="1" w:styleId="22">
    <w:name w:val="2方案格式2"/>
    <w:basedOn w:val="11"/>
    <w:uiPriority w:val="99"/>
    <w:qFormat/>
    <w:pPr>
      <w:numPr>
        <w:ilvl w:val="1"/>
      </w:numPr>
      <w:spacing w:before="50" w:after="50" w:line="240" w:lineRule="auto"/>
      <w:outlineLvl w:val="1"/>
    </w:pPr>
    <w:rPr>
      <w:sz w:val="44"/>
    </w:rPr>
  </w:style>
  <w:style w:type="paragraph" w:customStyle="1" w:styleId="1d">
    <w:name w:val="无间隔1"/>
    <w:uiPriority w:val="99"/>
    <w:qFormat/>
    <w:pPr>
      <w:widowControl w:val="0"/>
      <w:jc w:val="both"/>
    </w:pPr>
    <w:rPr>
      <w:rFonts w:ascii="Calibri" w:eastAsia="宋体" w:hAnsi="Calibri" w:cs="Times New Roman"/>
      <w:kern w:val="2"/>
      <w:sz w:val="21"/>
      <w:szCs w:val="22"/>
    </w:rPr>
  </w:style>
  <w:style w:type="paragraph" w:customStyle="1" w:styleId="affe">
    <w:name w:val="文档正文"/>
    <w:basedOn w:val="a"/>
    <w:uiPriority w:val="99"/>
    <w:qFormat/>
    <w:pPr>
      <w:adjustRightInd w:val="0"/>
      <w:spacing w:line="480" w:lineRule="atLeast"/>
      <w:ind w:firstLine="567"/>
      <w:textAlignment w:val="baseline"/>
    </w:pPr>
    <w:rPr>
      <w:rFonts w:ascii="Ari" w:eastAsia="Times New Roman"/>
      <w:kern w:val="0"/>
      <w:sz w:val="28"/>
      <w:szCs w:val="20"/>
    </w:rPr>
  </w:style>
  <w:style w:type="paragraph" w:customStyle="1" w:styleId="txt">
    <w:name w:val="txt"/>
    <w:basedOn w:val="a"/>
    <w:uiPriority w:val="99"/>
    <w:qFormat/>
    <w:pPr>
      <w:widowControl/>
      <w:spacing w:before="100" w:beforeAutospacing="1" w:after="100" w:afterAutospacing="1"/>
      <w:jc w:val="left"/>
    </w:pPr>
    <w:rPr>
      <w:rFonts w:ascii="宋体" w:hAnsi="宋体" w:cs="宋体"/>
      <w:kern w:val="0"/>
      <w:sz w:val="24"/>
    </w:rPr>
  </w:style>
  <w:style w:type="paragraph" w:customStyle="1" w:styleId="401">
    <w:name w:val="目录 4_0"/>
    <w:basedOn w:val="0"/>
    <w:next w:val="0"/>
    <w:uiPriority w:val="99"/>
    <w:qFormat/>
    <w:pPr>
      <w:ind w:leftChars="600" w:left="1260"/>
    </w:pPr>
    <w:rPr>
      <w:rFonts w:ascii="Calibri" w:hAnsi="Calibri"/>
    </w:rPr>
  </w:style>
  <w:style w:type="paragraph" w:customStyle="1" w:styleId="301">
    <w:name w:val="目录 3_0"/>
    <w:basedOn w:val="0"/>
    <w:next w:val="0"/>
    <w:uiPriority w:val="99"/>
    <w:qFormat/>
    <w:pPr>
      <w:ind w:leftChars="400" w:left="840"/>
    </w:pPr>
    <w:rPr>
      <w:rFonts w:ascii="Calibri" w:hAnsi="Calibri"/>
    </w:rPr>
  </w:style>
  <w:style w:type="paragraph" w:customStyle="1" w:styleId="16620">
    <w:name w:val="样式 标题 1 + 黑体 三号 非加粗 居中 段前: 6 磅 段后: 6 磅 行距: 固定值 20 磅"/>
    <w:basedOn w:val="1"/>
    <w:uiPriority w:val="99"/>
    <w:qFormat/>
    <w:pPr>
      <w:numPr>
        <w:numId w:val="0"/>
      </w:numPr>
      <w:spacing w:before="120" w:after="120" w:line="400" w:lineRule="exact"/>
    </w:pPr>
    <w:rPr>
      <w:rFonts w:ascii="黑体" w:eastAsia="黑体" w:hAnsi="黑体"/>
      <w:b w:val="0"/>
    </w:rPr>
  </w:style>
  <w:style w:type="paragraph" w:customStyle="1" w:styleId="1e">
    <w:name w:val="1"/>
    <w:basedOn w:val="a"/>
    <w:next w:val="a"/>
    <w:uiPriority w:val="99"/>
    <w:qFormat/>
    <w:rPr>
      <w:rFonts w:ascii="Calibri" w:hAnsi="Calibri"/>
      <w:szCs w:val="22"/>
    </w:rPr>
  </w:style>
  <w:style w:type="paragraph" w:customStyle="1" w:styleId="Blockquote0">
    <w:name w:val="Blockquote_0"/>
    <w:basedOn w:val="0"/>
    <w:uiPriority w:val="99"/>
    <w:qFormat/>
    <w:pPr>
      <w:autoSpaceDE w:val="0"/>
      <w:autoSpaceDN w:val="0"/>
      <w:adjustRightInd w:val="0"/>
      <w:spacing w:before="100" w:after="100"/>
      <w:ind w:left="360" w:right="360"/>
      <w:jc w:val="left"/>
    </w:pPr>
    <w:rPr>
      <w:rFonts w:ascii="Calibri" w:hAnsi="Calibri"/>
      <w:sz w:val="24"/>
      <w:szCs w:val="20"/>
    </w:rPr>
  </w:style>
  <w:style w:type="paragraph" w:customStyle="1" w:styleId="111">
    <w:name w:val="列出段落11"/>
    <w:basedOn w:val="a"/>
    <w:uiPriority w:val="99"/>
    <w:qFormat/>
    <w:pPr>
      <w:widowControl/>
      <w:ind w:left="720"/>
      <w:contextualSpacing/>
      <w:jc w:val="left"/>
    </w:pPr>
    <w:rPr>
      <w:rFonts w:ascii="Arial" w:eastAsia="黑体" w:hAnsi="Arial"/>
      <w:kern w:val="0"/>
      <w:sz w:val="24"/>
      <w:lang w:eastAsia="en-US"/>
    </w:rPr>
  </w:style>
  <w:style w:type="paragraph" w:customStyle="1" w:styleId="2TimesNewRoman50200">
    <w:name w:val="样式 标题 2 + Times New Roman 四号 非加粗 段前: 5 磅 段后: 0 磅 行距: 固定值 20..._0"/>
    <w:basedOn w:val="a"/>
    <w:uiPriority w:val="99"/>
    <w:qFormat/>
    <w:pPr>
      <w:keepNext/>
      <w:keepLines/>
      <w:spacing w:before="100" w:line="360" w:lineRule="auto"/>
      <w:outlineLvl w:val="1"/>
    </w:pPr>
    <w:rPr>
      <w:rFonts w:cs="宋体"/>
      <w:kern w:val="0"/>
      <w:sz w:val="28"/>
      <w:szCs w:val="20"/>
    </w:rPr>
  </w:style>
  <w:style w:type="paragraph" w:customStyle="1" w:styleId="opmapdotsleft">
    <w:name w:val="op_mapdots_left"/>
    <w:basedOn w:val="a"/>
    <w:uiPriority w:val="99"/>
    <w:qFormat/>
    <w:pPr>
      <w:widowControl/>
      <w:spacing w:before="100" w:beforeAutospacing="1" w:after="100" w:afterAutospacing="1"/>
      <w:jc w:val="left"/>
    </w:pPr>
    <w:rPr>
      <w:rFonts w:ascii="宋体" w:hAnsi="宋体" w:cs="宋体"/>
      <w:kern w:val="0"/>
      <w:sz w:val="24"/>
    </w:rPr>
  </w:style>
  <w:style w:type="paragraph" w:customStyle="1" w:styleId="p0">
    <w:name w:val="p0"/>
    <w:basedOn w:val="a"/>
    <w:uiPriority w:val="99"/>
    <w:qFormat/>
    <w:pPr>
      <w:widowControl/>
    </w:pPr>
    <w:rPr>
      <w:b/>
      <w:bCs/>
      <w:kern w:val="0"/>
      <w:sz w:val="24"/>
    </w:rPr>
  </w:style>
  <w:style w:type="paragraph" w:customStyle="1" w:styleId="Blockquote">
    <w:name w:val="Blockquote"/>
    <w:basedOn w:val="a"/>
    <w:uiPriority w:val="99"/>
    <w:qFormat/>
    <w:pPr>
      <w:autoSpaceDE w:val="0"/>
      <w:autoSpaceDN w:val="0"/>
      <w:adjustRightInd w:val="0"/>
      <w:spacing w:before="100" w:after="100"/>
      <w:ind w:left="360" w:right="360"/>
      <w:jc w:val="left"/>
    </w:pPr>
    <w:rPr>
      <w:rFonts w:ascii="Calibri" w:hAnsi="Calibri"/>
      <w:kern w:val="0"/>
      <w:sz w:val="24"/>
      <w:szCs w:val="22"/>
    </w:rPr>
  </w:style>
  <w:style w:type="paragraph" w:customStyle="1" w:styleId="33">
    <w:name w:val="3方案格式3"/>
    <w:basedOn w:val="22"/>
    <w:uiPriority w:val="99"/>
    <w:qFormat/>
    <w:pPr>
      <w:numPr>
        <w:ilvl w:val="2"/>
      </w:numPr>
      <w:outlineLvl w:val="2"/>
    </w:pPr>
    <w:rPr>
      <w:sz w:val="32"/>
    </w:rPr>
  </w:style>
  <w:style w:type="paragraph" w:customStyle="1" w:styleId="2TimesNewRoman5020">
    <w:name w:val="样式 标题 2 + Times New Roman 四号 非加粗 段前: 5 磅 段后: 0 磅 行距: 固定值 20..."/>
    <w:basedOn w:val="2"/>
    <w:uiPriority w:val="99"/>
    <w:qFormat/>
    <w:pPr>
      <w:numPr>
        <w:ilvl w:val="0"/>
        <w:numId w:val="0"/>
      </w:numPr>
      <w:spacing w:before="100" w:after="0" w:line="400" w:lineRule="exact"/>
    </w:pPr>
    <w:rPr>
      <w:rFonts w:ascii="Times New Roman" w:eastAsia="黑体" w:hAnsi="Times New Roman"/>
      <w:b w:val="0"/>
      <w:sz w:val="28"/>
    </w:rPr>
  </w:style>
  <w:style w:type="paragraph" w:customStyle="1" w:styleId="27">
    <w:name w:val="标题2"/>
    <w:basedOn w:val="2"/>
    <w:next w:val="a7"/>
    <w:uiPriority w:val="99"/>
    <w:qFormat/>
    <w:pPr>
      <w:spacing w:before="156" w:after="156" w:line="360" w:lineRule="auto"/>
    </w:pPr>
    <w:rPr>
      <w:sz w:val="24"/>
    </w:rPr>
  </w:style>
  <w:style w:type="paragraph" w:customStyle="1" w:styleId="afff">
    <w:name w:val="普通正文"/>
    <w:basedOn w:val="a"/>
    <w:uiPriority w:val="99"/>
    <w:qFormat/>
    <w:pPr>
      <w:adjustRightInd w:val="0"/>
      <w:spacing w:before="120" w:after="120" w:line="360" w:lineRule="auto"/>
      <w:ind w:firstLine="480"/>
      <w:jc w:val="left"/>
      <w:textAlignment w:val="baseline"/>
    </w:pPr>
    <w:rPr>
      <w:rFonts w:ascii="Arial" w:hAnsi="Arial"/>
      <w:kern w:val="0"/>
      <w:sz w:val="24"/>
    </w:rPr>
  </w:style>
  <w:style w:type="paragraph" w:customStyle="1" w:styleId="112">
    <w:name w:val="正文11"/>
    <w:uiPriority w:val="99"/>
    <w:qFormat/>
    <w:rPr>
      <w:rFonts w:ascii="Calibri" w:eastAsia="宋体" w:hAnsi="Calibri" w:cs="Calibri"/>
      <w:sz w:val="24"/>
      <w:szCs w:val="24"/>
    </w:rPr>
  </w:style>
  <w:style w:type="paragraph" w:customStyle="1" w:styleId="28">
    <w:name w:val="正文2"/>
    <w:uiPriority w:val="99"/>
    <w:qFormat/>
    <w:rPr>
      <w:rFonts w:ascii="Times New Roman" w:eastAsia="微软雅黑" w:hAnsi="Times New Roman" w:cs="Times New Roman"/>
      <w:sz w:val="24"/>
      <w:szCs w:val="24"/>
    </w:rPr>
  </w:style>
  <w:style w:type="paragraph" w:customStyle="1" w:styleId="38">
    <w:name w:val="列出段落3"/>
    <w:basedOn w:val="a"/>
    <w:uiPriority w:val="99"/>
    <w:qFormat/>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29">
    <w:name w:val="纯文本2"/>
    <w:basedOn w:val="a"/>
    <w:uiPriority w:val="99"/>
    <w:qFormat/>
    <w:pPr>
      <w:jc w:val="left"/>
    </w:pPr>
    <w:rPr>
      <w:rFonts w:ascii="宋体" w:hAnsi="宋体" w:cs="Courier New"/>
      <w:kern w:val="1"/>
      <w:sz w:val="24"/>
      <w:szCs w:val="20"/>
      <w:lang w:bidi="hi-IN"/>
    </w:rPr>
  </w:style>
  <w:style w:type="character" w:customStyle="1" w:styleId="affb">
    <w:name w:val="表格文字 字符"/>
    <w:link w:val="affa"/>
    <w:uiPriority w:val="99"/>
    <w:qFormat/>
    <w:locked/>
    <w:rPr>
      <w:rFonts w:ascii="Calibri" w:eastAsia="宋体" w:hAnsi="Calibri"/>
      <w:sz w:val="22"/>
    </w:rPr>
  </w:style>
  <w:style w:type="paragraph" w:customStyle="1" w:styleId="ListParagraph2">
    <w:name w:val="List Paragraph2"/>
    <w:basedOn w:val="a"/>
    <w:uiPriority w:val="99"/>
    <w:qFormat/>
    <w:pPr>
      <w:ind w:firstLineChars="200" w:firstLine="420"/>
    </w:pPr>
  </w:style>
  <w:style w:type="paragraph" w:customStyle="1" w:styleId="trseditor">
    <w:name w:val="trs_editor"/>
    <w:basedOn w:val="a"/>
    <w:uiPriority w:val="99"/>
    <w:qFormat/>
    <w:pPr>
      <w:widowControl/>
      <w:spacing w:before="100" w:beforeAutospacing="1" w:after="100" w:afterAutospacing="1"/>
      <w:jc w:val="left"/>
    </w:pPr>
    <w:rPr>
      <w:rFonts w:ascii="宋体" w:hAnsi="宋体" w:cs="宋体"/>
      <w:kern w:val="0"/>
      <w:sz w:val="24"/>
    </w:rPr>
  </w:style>
  <w:style w:type="paragraph" w:customStyle="1" w:styleId="2a">
    <w:name w:val="修订2"/>
    <w:hidden/>
    <w:uiPriority w:val="99"/>
    <w:qFormat/>
    <w:rPr>
      <w:rFonts w:ascii="Times New Roman" w:eastAsia="宋体" w:hAnsi="Times New Roman" w:cs="Times New Roman"/>
      <w:kern w:val="2"/>
      <w:sz w:val="21"/>
      <w:szCs w:val="24"/>
    </w:rPr>
  </w:style>
  <w:style w:type="character" w:customStyle="1" w:styleId="t-tree-icon">
    <w:name w:val="t-tree-icon"/>
    <w:uiPriority w:val="99"/>
    <w:qFormat/>
  </w:style>
  <w:style w:type="character" w:customStyle="1" w:styleId="t-ajax-wait">
    <w:name w:val="t-ajax-wait"/>
    <w:uiPriority w:val="99"/>
    <w:qFormat/>
  </w:style>
  <w:style w:type="character" w:customStyle="1" w:styleId="t-exception-class-name">
    <w:name w:val="t-exception-class-name"/>
    <w:uiPriority w:val="99"/>
    <w:qFormat/>
    <w:rPr>
      <w:b/>
      <w:color w:val="0000FF"/>
      <w:sz w:val="24"/>
      <w:shd w:val="clear" w:color="auto" w:fill="E1E1E1"/>
    </w:rPr>
  </w:style>
  <w:style w:type="character" w:customStyle="1" w:styleId="t-exception-stack-controls">
    <w:name w:val="t-exception-stack-controls"/>
    <w:uiPriority w:val="99"/>
    <w:qFormat/>
  </w:style>
  <w:style w:type="character" w:customStyle="1" w:styleId="current">
    <w:name w:val="current"/>
    <w:uiPriority w:val="99"/>
    <w:qFormat/>
    <w:rPr>
      <w:color w:val="FFFFFF"/>
      <w:sz w:val="27"/>
      <w:u w:val="none"/>
      <w:bdr w:val="single" w:sz="4" w:space="0" w:color="C0C0C0"/>
      <w:shd w:val="clear" w:color="auto" w:fill="809FFF"/>
    </w:rPr>
  </w:style>
  <w:style w:type="character" w:customStyle="1" w:styleId="t-render-object-error">
    <w:name w:val="t-render-object-error"/>
    <w:uiPriority w:val="99"/>
    <w:qFormat/>
    <w:rPr>
      <w:b/>
      <w:i/>
      <w:color w:val="FF0000"/>
    </w:rPr>
  </w:style>
  <w:style w:type="character" w:customStyle="1" w:styleId="t-tree-expanded">
    <w:name w:val="t-tree-expanded"/>
    <w:uiPriority w:val="99"/>
    <w:qFormat/>
  </w:style>
  <w:style w:type="character" w:customStyle="1" w:styleId="hover13">
    <w:name w:val="hover13"/>
    <w:uiPriority w:val="99"/>
    <w:qFormat/>
    <w:rPr>
      <w:color w:val="FFFFFF"/>
      <w:shd w:val="clear" w:color="auto" w:fill="00C1B3"/>
    </w:rPr>
  </w:style>
  <w:style w:type="character" w:customStyle="1" w:styleId="hover14">
    <w:name w:val="hover14"/>
    <w:uiPriority w:val="99"/>
    <w:qFormat/>
    <w:rPr>
      <w:sz w:val="14"/>
    </w:rPr>
  </w:style>
  <w:style w:type="character" w:customStyle="1" w:styleId="hover15">
    <w:name w:val="hover15"/>
    <w:uiPriority w:val="99"/>
    <w:qFormat/>
    <w:rPr>
      <w:color w:val="FFFFFF"/>
      <w:shd w:val="clear" w:color="auto" w:fill="00C1B3"/>
    </w:rPr>
  </w:style>
  <w:style w:type="paragraph" w:customStyle="1" w:styleId="1f">
    <w:name w:val="列表段落1"/>
    <w:basedOn w:val="a"/>
    <w:uiPriority w:val="99"/>
    <w:qFormat/>
    <w:pPr>
      <w:ind w:firstLineChars="200" w:firstLine="420"/>
    </w:pPr>
    <w:rPr>
      <w:rFonts w:ascii="Calibri" w:hAnsi="Calibri"/>
      <w:szCs w:val="22"/>
    </w:rPr>
  </w:style>
  <w:style w:type="paragraph" w:customStyle="1" w:styleId="Revision1">
    <w:name w:val="Revision1"/>
    <w:hidden/>
    <w:uiPriority w:val="99"/>
    <w:semiHidden/>
    <w:qFormat/>
    <w:rPr>
      <w:rFonts w:ascii="Times New Roman" w:eastAsia="宋体" w:hAnsi="Times New Roman" w:cs="Times New Roman"/>
      <w:kern w:val="2"/>
      <w:sz w:val="21"/>
      <w:szCs w:val="24"/>
    </w:rPr>
  </w:style>
  <w:style w:type="paragraph" w:customStyle="1" w:styleId="Revision2">
    <w:name w:val="Revision2"/>
    <w:hidden/>
    <w:uiPriority w:val="99"/>
    <w:semiHidden/>
    <w:qFormat/>
    <w:rPr>
      <w:rFonts w:ascii="Times New Roman" w:eastAsia="宋体" w:hAnsi="Times New Roman" w:cs="Times New Roman"/>
      <w:kern w:val="2"/>
      <w:sz w:val="21"/>
      <w:szCs w:val="24"/>
    </w:rPr>
  </w:style>
  <w:style w:type="table" w:customStyle="1" w:styleId="TableNormal1">
    <w:name w:val="Table Normal1"/>
    <w:uiPriority w:val="99"/>
    <w:semiHidden/>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99"/>
    <w:qFormat/>
    <w:pPr>
      <w:autoSpaceDE w:val="0"/>
      <w:autoSpaceDN w:val="0"/>
      <w:jc w:val="left"/>
    </w:pPr>
    <w:rPr>
      <w:rFonts w:ascii="宋体" w:hAnsi="宋体" w:cs="宋体"/>
      <w:kern w:val="0"/>
      <w:sz w:val="22"/>
      <w:szCs w:val="22"/>
      <w:lang w:val="zh-CN"/>
    </w:rPr>
  </w:style>
  <w:style w:type="character" w:customStyle="1" w:styleId="c-icon28">
    <w:name w:val="c-icon28"/>
    <w:uiPriority w:val="99"/>
    <w:qFormat/>
    <w:rPr>
      <w:rFonts w:cs="Times New Roman"/>
    </w:rPr>
  </w:style>
  <w:style w:type="character" w:customStyle="1" w:styleId="hover23">
    <w:name w:val="hover23"/>
    <w:uiPriority w:val="99"/>
    <w:qFormat/>
    <w:rPr>
      <w:rFonts w:cs="Times New Roman"/>
    </w:rPr>
  </w:style>
  <w:style w:type="character" w:customStyle="1" w:styleId="hover24">
    <w:name w:val="hover24"/>
    <w:uiPriority w:val="99"/>
    <w:qFormat/>
    <w:rPr>
      <w:rFonts w:cs="Times New Roman"/>
      <w:color w:val="315EFB"/>
    </w:rPr>
  </w:style>
  <w:style w:type="character" w:customStyle="1" w:styleId="on">
    <w:name w:val="on"/>
    <w:uiPriority w:val="99"/>
    <w:qFormat/>
    <w:rPr>
      <w:rFonts w:cs="Times New Roman"/>
    </w:rPr>
  </w:style>
  <w:style w:type="character" w:customStyle="1" w:styleId="font01">
    <w:name w:val="font01"/>
    <w:uiPriority w:val="99"/>
    <w:qFormat/>
    <w:rPr>
      <w:rFonts w:ascii="宋体" w:eastAsia="宋体" w:hAnsi="宋体" w:cs="Times New Roman"/>
      <w:color w:val="000000"/>
      <w:sz w:val="22"/>
      <w:szCs w:val="22"/>
      <w:u w:val="none"/>
    </w:rPr>
  </w:style>
  <w:style w:type="paragraph" w:customStyle="1" w:styleId="2b">
    <w:name w:val="2"/>
    <w:basedOn w:val="a"/>
    <w:next w:val="43"/>
    <w:uiPriority w:val="34"/>
    <w:qFormat/>
    <w:pPr>
      <w:widowControl/>
      <w:tabs>
        <w:tab w:val="left" w:pos="630"/>
      </w:tabs>
      <w:adjustRightInd w:val="0"/>
      <w:snapToGrid w:val="0"/>
      <w:ind w:left="630" w:hanging="420"/>
    </w:pPr>
    <w:rPr>
      <w:kern w:val="0"/>
      <w:sz w:val="22"/>
      <w:szCs w:val="20"/>
    </w:rPr>
  </w:style>
  <w:style w:type="paragraph" w:customStyle="1" w:styleId="43">
    <w:name w:val="列出段落4"/>
    <w:basedOn w:val="a"/>
    <w:qFormat/>
    <w:pPr>
      <w:ind w:firstLineChars="200" w:firstLine="420"/>
    </w:pPr>
  </w:style>
  <w:style w:type="paragraph" w:styleId="afff0">
    <w:name w:val="List Paragraph"/>
    <w:basedOn w:val="a"/>
    <w:uiPriority w:val="99"/>
    <w:qFormat/>
    <w:pPr>
      <w:ind w:firstLineChars="200" w:firstLine="420"/>
    </w:pPr>
  </w:style>
  <w:style w:type="paragraph" w:customStyle="1" w:styleId="39">
    <w:name w:val="修订3"/>
    <w:hidden/>
    <w:uiPriority w:val="99"/>
    <w:semiHidden/>
    <w:qFormat/>
    <w:rPr>
      <w:rFonts w:ascii="Times New Roman" w:eastAsia="宋体" w:hAnsi="Times New Roman" w:cs="Times New Roman"/>
      <w:kern w:val="2"/>
      <w:sz w:val="21"/>
      <w:szCs w:val="24"/>
    </w:rPr>
  </w:style>
  <w:style w:type="paragraph" w:customStyle="1" w:styleId="44">
    <w:name w:val="修订4"/>
    <w:hidden/>
    <w:uiPriority w:val="99"/>
    <w:semiHidden/>
    <w:qFormat/>
    <w:rPr>
      <w:rFonts w:ascii="Times New Roman" w:eastAsia="宋体" w:hAnsi="Times New Roman" w:cs="Times New Roman"/>
      <w:kern w:val="2"/>
      <w:sz w:val="21"/>
      <w:szCs w:val="24"/>
    </w:rPr>
  </w:style>
  <w:style w:type="character" w:customStyle="1" w:styleId="1f0">
    <w:name w:val="未处理的提及1"/>
    <w:basedOn w:val="a1"/>
    <w:uiPriority w:val="99"/>
    <w:semiHidden/>
    <w:unhideWhenUsed/>
    <w:qFormat/>
    <w:rPr>
      <w:color w:val="605E5C"/>
      <w:shd w:val="clear" w:color="auto" w:fill="E1DFDD"/>
    </w:rPr>
  </w:style>
  <w:style w:type="paragraph" w:customStyle="1" w:styleId="52">
    <w:name w:val="修订5"/>
    <w:hidden/>
    <w:uiPriority w:val="99"/>
    <w:semiHidden/>
    <w:qFormat/>
    <w:rPr>
      <w:rFonts w:ascii="Times New Roman" w:eastAsia="宋体" w:hAnsi="Times New Roman" w:cs="Times New Roman"/>
      <w:kern w:val="2"/>
      <w:sz w:val="21"/>
      <w:szCs w:val="24"/>
    </w:rPr>
  </w:style>
  <w:style w:type="paragraph" w:customStyle="1" w:styleId="62">
    <w:name w:val="修订6"/>
    <w:hidden/>
    <w:uiPriority w:val="99"/>
    <w:semiHidden/>
    <w:qFormat/>
    <w:rPr>
      <w:rFonts w:ascii="Times New Roman" w:eastAsia="宋体" w:hAnsi="Times New Roman" w:cs="Times New Roman"/>
      <w:kern w:val="2"/>
      <w:sz w:val="21"/>
      <w:szCs w:val="24"/>
    </w:rPr>
  </w:style>
  <w:style w:type="paragraph" w:customStyle="1" w:styleId="71">
    <w:name w:val="修订7"/>
    <w:hidden/>
    <w:uiPriority w:val="99"/>
    <w:semiHidden/>
    <w:rPr>
      <w:rFonts w:ascii="Times New Roman" w:eastAsia="宋体" w:hAnsi="Times New Roman" w:cs="Times New Roman"/>
      <w:kern w:val="2"/>
      <w:sz w:val="21"/>
      <w:szCs w:val="24"/>
    </w:rPr>
  </w:style>
  <w:style w:type="character" w:customStyle="1" w:styleId="2c">
    <w:name w:val="未处理的提及2"/>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130308-411E-4CE4-95DF-BB06990F9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58</Pages>
  <Words>4983</Words>
  <Characters>28405</Characters>
  <Application>Microsoft Office Word</Application>
  <DocSecurity>0</DocSecurity>
  <Lines>236</Lines>
  <Paragraphs>66</Paragraphs>
  <ScaleCrop>false</ScaleCrop>
  <Company>江苏省设备成套有限公司</Company>
  <LinksUpToDate>false</LinksUpToDate>
  <CharactersWithSpaces>33322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dc:title>
  <dc:creator>Lenovo User</dc:creator>
  <cp:lastModifiedBy>Gu Ping</cp:lastModifiedBy>
  <cp:revision>14</cp:revision>
  <cp:lastPrinted>2022-04-29T09:24:00Z</cp:lastPrinted>
  <dcterms:created xsi:type="dcterms:W3CDTF">2022-05-27T08:55:00Z</dcterms:created>
  <dcterms:modified xsi:type="dcterms:W3CDTF">2022-06-20T03:15:00Z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F5DD62212391483485B16FEF0727F421</vt:lpwstr>
  </property>
  <property fmtid="{D5CDD505-2E9C-101B-9397-08002B2CF9AE}" pid="4" name="commondata">
    <vt:lpwstr>eyJoZGlkIjoiNjc5YWJhM2Q0YTFlOTRiNDFkNmJkY2JjNzFlODYxMzcifQ==</vt:lpwstr>
  </property>
</Properties>
</file>