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宋体" w:hAnsi="宋体" w:eastAsia="宋体" w:cs="宋体"/>
          <w:color w:val="auto"/>
          <w:sz w:val="28"/>
          <w:szCs w:val="28"/>
          <w:lang w:val="en-US" w:eastAsia="zh-CN"/>
        </w:rPr>
      </w:pPr>
      <w:r>
        <w:rPr>
          <w:rFonts w:hint="eastAsia" w:ascii="宋体" w:hAnsi="宋体" w:cs="宋体"/>
          <w:color w:val="auto"/>
          <w:sz w:val="36"/>
          <w:szCs w:val="36"/>
          <w:lang w:val="zh-CN"/>
        </w:rPr>
        <w:t>南京医科大学外国语学院翻译实践中心基础设施</w:t>
      </w:r>
      <w:r>
        <w:rPr>
          <w:rFonts w:hint="eastAsia" w:ascii="宋体" w:hAnsi="宋体" w:cs="宋体"/>
          <w:color w:val="auto"/>
          <w:sz w:val="36"/>
          <w:szCs w:val="36"/>
          <w:lang w:val="en-US" w:eastAsia="zh-CN"/>
        </w:rPr>
        <w:t>招标公告</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项目概况</w:t>
      </w:r>
      <w:bookmarkStart w:id="31" w:name="_GoBack"/>
      <w:bookmarkEnd w:id="31"/>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南京医科大学外国语学院翻译实践中心基础设施</w:t>
      </w:r>
      <w:r>
        <w:rPr>
          <w:rFonts w:hint="eastAsia" w:ascii="宋体" w:hAnsi="宋体" w:cs="宋体"/>
          <w:color w:val="auto"/>
          <w:szCs w:val="21"/>
        </w:rPr>
        <w:t>招标项目的潜在投标人应在</w:t>
      </w:r>
      <w:r>
        <w:rPr>
          <w:rFonts w:hint="eastAsia" w:ascii="宋体" w:hAnsi="宋体" w:cs="宋体"/>
          <w:color w:val="auto"/>
          <w:szCs w:val="21"/>
          <w:u w:val="single"/>
        </w:rPr>
        <w:t>南京市中山路99号12楼</w:t>
      </w:r>
      <w:r>
        <w:rPr>
          <w:rFonts w:hint="eastAsia" w:ascii="宋体" w:hAnsi="宋体" w:cs="宋体"/>
          <w:color w:val="auto"/>
          <w:szCs w:val="21"/>
        </w:rPr>
        <w:t>获取招标文件，并于</w:t>
      </w:r>
      <w:r>
        <w:rPr>
          <w:rFonts w:hint="eastAsia" w:ascii="宋体" w:hAnsi="宋体" w:cs="宋体"/>
          <w:color w:val="auto"/>
          <w:szCs w:val="21"/>
          <w:u w:val="single"/>
        </w:rPr>
        <w:t>2023年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（北京时间）前递交投标文件。</w:t>
      </w:r>
    </w:p>
    <w:p>
      <w:pPr>
        <w:spacing w:line="360" w:lineRule="auto"/>
        <w:jc w:val="left"/>
        <w:rPr>
          <w:rFonts w:ascii="宋体" w:hAnsi="宋体" w:cs="宋体"/>
          <w:color w:val="auto"/>
          <w:szCs w:val="21"/>
        </w:rPr>
      </w:pPr>
      <w:bookmarkStart w:id="0" w:name="_Toc28359002"/>
      <w:bookmarkStart w:id="1" w:name="_Toc35393790"/>
      <w:bookmarkStart w:id="2" w:name="_Toc28359079"/>
      <w:bookmarkStart w:id="3" w:name="_Toc35393621"/>
      <w:bookmarkStart w:id="4" w:name="_Hlk24379207"/>
      <w:r>
        <w:rPr>
          <w:rFonts w:hint="eastAsia" w:ascii="宋体" w:hAnsi="宋体" w:cs="宋体"/>
          <w:color w:val="auto"/>
          <w:szCs w:val="21"/>
        </w:rPr>
        <w:t>一、项目基本情况</w:t>
      </w:r>
      <w:bookmarkEnd w:id="0"/>
      <w:bookmarkEnd w:id="1"/>
      <w:bookmarkEnd w:id="2"/>
      <w:bookmarkEnd w:id="3"/>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项目编号：SNZX-20230255</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项目名称：</w:t>
      </w:r>
      <w:bookmarkEnd w:id="4"/>
      <w:r>
        <w:rPr>
          <w:rFonts w:hint="eastAsia" w:ascii="宋体" w:hAnsi="宋体" w:cs="宋体"/>
          <w:color w:val="auto"/>
          <w:szCs w:val="21"/>
        </w:rPr>
        <w:t>南京医科大学外国语学院翻译实践中心基础设施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预算金额：36.3221万元</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最高限价：36.3221万元，投标报价超过最高限价的为无效投标。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采购需求：南京医科大学外国语学院翻译实践中心基础设施，具体详见招标文件。</w:t>
      </w:r>
    </w:p>
    <w:p>
      <w:pPr>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rPr>
        <w:t>合同履行期限（交货期）：</w:t>
      </w:r>
      <w:bookmarkStart w:id="5" w:name="_Toc28359080"/>
      <w:bookmarkStart w:id="6" w:name="_Toc35393791"/>
      <w:bookmarkStart w:id="7" w:name="_Toc28359003"/>
      <w:bookmarkStart w:id="8" w:name="_Toc35393622"/>
      <w:r>
        <w:rPr>
          <w:rFonts w:hint="eastAsia" w:ascii="宋体" w:hAnsi="宋体" w:cs="宋体"/>
          <w:color w:val="auto"/>
          <w:szCs w:val="21"/>
        </w:rPr>
        <w:t>合同签订生效后，一个月内全部设备、材料运抵现场，并安装、调试结束，验收合格，交付买方使用</w:t>
      </w:r>
      <w:r>
        <w:rPr>
          <w:rFonts w:hint="eastAsia" w:ascii="宋体" w:hAnsi="宋体" w:cs="宋体"/>
          <w:color w:val="auto"/>
          <w:szCs w:val="21"/>
          <w:lang w:eastAsia="zh-CN"/>
        </w:rPr>
        <w:t>。</w:t>
      </w:r>
    </w:p>
    <w:p>
      <w:pPr>
        <w:spacing w:line="360" w:lineRule="auto"/>
        <w:ind w:firstLine="420" w:firstLineChars="200"/>
        <w:jc w:val="left"/>
        <w:rPr>
          <w:color w:val="auto"/>
          <w:szCs w:val="21"/>
        </w:rPr>
      </w:pPr>
      <w:r>
        <w:rPr>
          <w:rFonts w:hint="eastAsia" w:ascii="宋体" w:hAnsi="宋体" w:cs="宋体"/>
          <w:color w:val="auto"/>
          <w:szCs w:val="21"/>
        </w:rPr>
        <w:t>本项目不接受联合体投标。</w:t>
      </w:r>
    </w:p>
    <w:p>
      <w:pPr>
        <w:spacing w:line="360" w:lineRule="auto"/>
        <w:jc w:val="left"/>
        <w:rPr>
          <w:rFonts w:ascii="宋体" w:hAnsi="宋体" w:cs="宋体"/>
          <w:color w:val="auto"/>
          <w:szCs w:val="21"/>
        </w:rPr>
      </w:pPr>
      <w:r>
        <w:rPr>
          <w:rFonts w:hint="eastAsia" w:ascii="宋体" w:hAnsi="宋体" w:cs="宋体"/>
          <w:color w:val="auto"/>
          <w:szCs w:val="21"/>
        </w:rPr>
        <w:t>二、申请人的资格要求：</w:t>
      </w:r>
      <w:bookmarkEnd w:id="5"/>
      <w:bookmarkEnd w:id="6"/>
      <w:bookmarkEnd w:id="7"/>
      <w:bookmarkEnd w:id="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360" w:lineRule="auto"/>
        <w:ind w:firstLine="420" w:firstLineChars="200"/>
        <w:jc w:val="left"/>
        <w:rPr>
          <w:rFonts w:ascii="宋体" w:hAnsi="宋体" w:cs="宋体"/>
          <w:color w:val="auto"/>
          <w:szCs w:val="21"/>
        </w:rPr>
      </w:pPr>
      <w:bookmarkStart w:id="9" w:name="_Toc28359081"/>
      <w:bookmarkStart w:id="10" w:name="_Toc28359004"/>
      <w:r>
        <w:rPr>
          <w:rFonts w:ascii="宋体" w:hAnsi="宋体" w:cs="宋体"/>
          <w:color w:val="auto"/>
          <w:szCs w:val="21"/>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color w:val="auto"/>
          <w:szCs w:val="21"/>
        </w:rPr>
      </w:pPr>
      <w:r>
        <w:rPr>
          <w:rFonts w:ascii="宋体" w:hAnsi="宋体" w:cs="宋体"/>
          <w:color w:val="auto"/>
          <w:szCs w:val="21"/>
        </w:rPr>
        <w:t>（2）具有良好的商业信誉和健全的财务会计制度（提供</w:t>
      </w:r>
      <w:r>
        <w:rPr>
          <w:rFonts w:hint="eastAsia" w:ascii="宋体" w:hAnsi="宋体" w:cs="宋体"/>
          <w:color w:val="auto"/>
          <w:szCs w:val="21"/>
        </w:rPr>
        <w:t>2022</w:t>
      </w:r>
      <w:r>
        <w:rPr>
          <w:rFonts w:ascii="宋体" w:hAnsi="宋体" w:cs="宋体"/>
          <w:color w:val="auto"/>
          <w:szCs w:val="21"/>
        </w:rPr>
        <w:t>度经审计的财务报表，或招标截止时间前六个月内银行出具的资信证明，或财政部门认可的政府采购专业担保机构出具的投标担保函，提供相关证明材料复印件并加盖公章）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auto"/>
          <w:szCs w:val="21"/>
        </w:rPr>
        <w:t>（成立不满一年不需提供）</w:t>
      </w:r>
      <w:r>
        <w:rPr>
          <w:rFonts w:ascii="宋体" w:hAnsi="宋体" w:cs="宋体"/>
          <w:color w:val="auto"/>
          <w:szCs w:val="21"/>
        </w:rPr>
        <w:t>；</w:t>
      </w:r>
    </w:p>
    <w:p>
      <w:pPr>
        <w:spacing w:line="360" w:lineRule="auto"/>
        <w:ind w:firstLine="420" w:firstLineChars="200"/>
        <w:jc w:val="left"/>
        <w:rPr>
          <w:rFonts w:ascii="宋体" w:hAnsi="宋体" w:cs="宋体"/>
          <w:color w:val="auto"/>
          <w:szCs w:val="21"/>
        </w:rPr>
      </w:pPr>
      <w:r>
        <w:rPr>
          <w:rFonts w:ascii="宋体" w:hAnsi="宋体" w:cs="宋体"/>
          <w:color w:val="auto"/>
          <w:szCs w:val="21"/>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color w:val="auto"/>
          <w:szCs w:val="21"/>
        </w:rPr>
      </w:pPr>
      <w:r>
        <w:rPr>
          <w:rFonts w:ascii="宋体" w:hAnsi="宋体" w:cs="宋体"/>
          <w:color w:val="auto"/>
          <w:szCs w:val="21"/>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color w:val="auto"/>
          <w:szCs w:val="21"/>
        </w:rPr>
      </w:pPr>
      <w:r>
        <w:rPr>
          <w:rFonts w:ascii="宋体" w:hAnsi="宋体" w:cs="宋体"/>
          <w:color w:val="auto"/>
          <w:szCs w:val="21"/>
        </w:rPr>
        <w:t>（5）参加政府采购活动前三年内，在经营活动中没有重大违法记录（提供承诺书原件）；</w:t>
      </w:r>
    </w:p>
    <w:p>
      <w:pPr>
        <w:spacing w:line="360" w:lineRule="auto"/>
        <w:ind w:firstLine="420" w:firstLineChars="200"/>
        <w:jc w:val="left"/>
        <w:rPr>
          <w:rFonts w:ascii="宋体" w:hAnsi="宋体" w:cs="宋体"/>
          <w:color w:val="auto"/>
          <w:szCs w:val="21"/>
        </w:rPr>
      </w:pPr>
      <w:r>
        <w:rPr>
          <w:rFonts w:ascii="宋体" w:hAnsi="宋体" w:cs="宋体"/>
          <w:color w:val="auto"/>
          <w:szCs w:val="21"/>
        </w:rPr>
        <w:t>（6）法律、行政法规规定的其他条件，提供相关证明材料：无。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3.本项目的特定资格要求：无。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4.本项目不接受转包、分包。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5.拒绝下述供应商参加本次采购活动：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6.本项目不接受进口产品投标。（注：本文件所称进口产品是指通过中国海关报关验放进入中国境内且产自关境外的产品）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color w:val="auto"/>
          <w:szCs w:val="21"/>
        </w:rPr>
      </w:pPr>
      <w:bookmarkStart w:id="11" w:name="_Toc35393792"/>
      <w:bookmarkStart w:id="12" w:name="_Toc35393623"/>
      <w:bookmarkStart w:id="13" w:name="_Toc28359082"/>
      <w:bookmarkStart w:id="14" w:name="_Toc28359005"/>
      <w:bookmarkStart w:id="15" w:name="_Toc35393624"/>
      <w:bookmarkStart w:id="16" w:name="_Toc35393793"/>
      <w:r>
        <w:rPr>
          <w:rFonts w:hint="eastAsia" w:ascii="宋体" w:hAnsi="宋体" w:cs="宋体"/>
          <w:color w:val="auto"/>
          <w:szCs w:val="21"/>
        </w:rPr>
        <w:t>三、获取纸质招标文件</w:t>
      </w:r>
      <w:bookmarkEnd w:id="11"/>
      <w:bookmarkEnd w:id="1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2023年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25</w:t>
      </w:r>
      <w:r>
        <w:rPr>
          <w:rFonts w:hint="eastAsia" w:ascii="宋体" w:hAnsi="宋体" w:cs="宋体"/>
          <w:color w:val="auto"/>
          <w:szCs w:val="21"/>
          <w:u w:val="single"/>
        </w:rPr>
        <w:t>日至2023年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31</w:t>
      </w:r>
      <w:r>
        <w:rPr>
          <w:rFonts w:hint="eastAsia" w:ascii="宋体" w:hAnsi="宋体" w:cs="宋体"/>
          <w:color w:val="auto"/>
          <w:szCs w:val="21"/>
          <w:u w:val="single"/>
        </w:rPr>
        <w:t>日</w:t>
      </w:r>
      <w:r>
        <w:rPr>
          <w:rFonts w:hint="eastAsia" w:ascii="宋体" w:hAnsi="宋体" w:cs="宋体"/>
          <w:color w:val="auto"/>
          <w:szCs w:val="21"/>
        </w:rPr>
        <w:t>，每天上午9：00至11：00，下午14：00至17：00（北京时间，法定节假日除外）</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方式：欢迎符合条件的投标供应商前来获取采购文件。请供应商提供以下要求的证明文件的复印件，且须加盖供应商公章后方为有效，审核通过后获取纸质采购文件。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（1）投标供应商营业执照副本复印件；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（2）投标供应商授权委托书原件和委托代理人的身份证复印件。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招标文件工本费：人民币500元/套，售后不退。</w:t>
      </w:r>
    </w:p>
    <w:p>
      <w:pPr>
        <w:spacing w:line="360" w:lineRule="auto"/>
        <w:jc w:val="left"/>
        <w:rPr>
          <w:rFonts w:ascii="宋体" w:hAnsi="宋体" w:cs="宋体"/>
          <w:color w:val="auto"/>
          <w:szCs w:val="21"/>
        </w:rPr>
      </w:pPr>
      <w:r>
        <w:rPr>
          <w:rFonts w:hint="eastAsia" w:ascii="宋体" w:hAnsi="宋体" w:cs="宋体"/>
          <w:color w:val="auto"/>
          <w:szCs w:val="21"/>
        </w:rPr>
        <w:t>四、提交投标文件</w:t>
      </w:r>
      <w:bookmarkEnd w:id="13"/>
      <w:bookmarkEnd w:id="14"/>
      <w:r>
        <w:rPr>
          <w:rFonts w:hint="eastAsia" w:ascii="宋体" w:hAnsi="宋体" w:cs="宋体"/>
          <w:color w:val="auto"/>
          <w:szCs w:val="21"/>
        </w:rPr>
        <w:t>截止时间、开标时间和地点</w:t>
      </w:r>
      <w:bookmarkEnd w:id="15"/>
      <w:bookmarkEnd w:id="16"/>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截止时间及开标时间：</w:t>
      </w:r>
      <w:r>
        <w:rPr>
          <w:rFonts w:hint="eastAsia" w:ascii="宋体" w:hAnsi="宋体" w:cs="宋体"/>
          <w:color w:val="auto"/>
          <w:szCs w:val="21"/>
          <w:u w:val="single"/>
        </w:rPr>
        <w:t>2023年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分（北京时间）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pPr>
        <w:spacing w:line="360" w:lineRule="auto"/>
        <w:jc w:val="left"/>
        <w:rPr>
          <w:rFonts w:ascii="宋体" w:hAnsi="宋体" w:cs="宋体"/>
          <w:color w:val="auto"/>
          <w:szCs w:val="21"/>
        </w:rPr>
      </w:pPr>
      <w:bookmarkStart w:id="17" w:name="_Toc35393794"/>
      <w:bookmarkStart w:id="18" w:name="_Toc35393625"/>
      <w:bookmarkStart w:id="19" w:name="_Toc28359007"/>
      <w:bookmarkStart w:id="20" w:name="_Toc28359084"/>
      <w:r>
        <w:rPr>
          <w:rFonts w:hint="eastAsia" w:ascii="宋体" w:hAnsi="宋体" w:cs="宋体"/>
          <w:color w:val="auto"/>
          <w:szCs w:val="21"/>
        </w:rPr>
        <w:t>五、公告期限</w:t>
      </w:r>
      <w:bookmarkEnd w:id="17"/>
      <w:bookmarkEnd w:id="18"/>
      <w:bookmarkEnd w:id="19"/>
      <w:bookmarkEnd w:id="20"/>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pPr>
        <w:spacing w:line="360" w:lineRule="auto"/>
        <w:jc w:val="left"/>
        <w:rPr>
          <w:rFonts w:ascii="宋体" w:hAnsi="宋体" w:cs="宋体"/>
          <w:color w:val="auto"/>
          <w:szCs w:val="21"/>
        </w:rPr>
      </w:pPr>
      <w:bookmarkStart w:id="21" w:name="_Toc35393795"/>
      <w:bookmarkStart w:id="22" w:name="_Toc35393626"/>
      <w:r>
        <w:rPr>
          <w:rFonts w:hint="eastAsia" w:ascii="宋体" w:hAnsi="宋体" w:cs="宋体"/>
          <w:color w:val="auto"/>
          <w:szCs w:val="21"/>
        </w:rPr>
        <w:t>六、其他补充事宜</w:t>
      </w:r>
      <w:bookmarkEnd w:id="21"/>
      <w:bookmarkEnd w:id="2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1.集中勘察或答疑：</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color w:val="auto"/>
          <w:szCs w:val="21"/>
        </w:rPr>
      </w:pPr>
      <w:bookmarkStart w:id="23" w:name="_Toc35393796"/>
      <w:bookmarkStart w:id="24" w:name="_Toc28359085"/>
      <w:bookmarkStart w:id="25" w:name="_Toc28359008"/>
      <w:bookmarkStart w:id="26" w:name="_Toc35393627"/>
      <w:r>
        <w:rPr>
          <w:rFonts w:hint="eastAsia" w:ascii="宋体" w:hAnsi="宋体" w:cs="宋体"/>
          <w:color w:val="auto"/>
          <w:szCs w:val="21"/>
        </w:rPr>
        <w:t>3.公告媒体</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（1）本采购公告在南京医科大学（https://www.njmu.edu.cn/668/list.htm/）公示发布，敬请各投标人关注；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4.采购项目需要落实的政府采购政策：</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（1）政府采购促进中小企业发展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（2）政府采购支持监狱企业发展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（3）政府采购促进残疾人就业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（4）政府采购鼓励采购节能环保产品</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1.采购人信息</w:t>
      </w:r>
    </w:p>
    <w:p>
      <w:pPr>
        <w:spacing w:line="360" w:lineRule="auto"/>
        <w:ind w:firstLine="420" w:firstLineChars="200"/>
        <w:jc w:val="left"/>
        <w:rPr>
          <w:rFonts w:ascii="宋体" w:hAnsi="宋体" w:cs="宋体"/>
          <w:color w:val="auto"/>
          <w:szCs w:val="21"/>
        </w:rPr>
      </w:pPr>
      <w:bookmarkStart w:id="27" w:name="_Toc28359086"/>
      <w:bookmarkStart w:id="28" w:name="_Toc28359009"/>
      <w:r>
        <w:rPr>
          <w:rFonts w:hint="eastAsia" w:ascii="宋体" w:hAnsi="宋体" w:cs="宋体"/>
          <w:color w:val="auto"/>
          <w:szCs w:val="21"/>
        </w:rPr>
        <w:t>名称：南京医科大学</w:t>
      </w:r>
    </w:p>
    <w:p>
      <w:pPr>
        <w:widowControl/>
        <w:shd w:val="clear" w:color="auto" w:fill="FFFFFF"/>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地址：</w:t>
      </w:r>
      <w:r>
        <w:rPr>
          <w:rFonts w:hint="eastAsia" w:ascii="宋体" w:hAnsi="宋体" w:cs="宋体"/>
          <w:color w:val="auto"/>
          <w:spacing w:val="8"/>
          <w:kern w:val="0"/>
          <w:szCs w:val="21"/>
          <w:shd w:val="clear" w:color="auto" w:fill="FFFFFF"/>
        </w:rPr>
        <w:t>南京市江宁区龙眠大道101号</w:t>
      </w:r>
    </w:p>
    <w:p>
      <w:pPr>
        <w:widowControl/>
        <w:shd w:val="clear" w:color="auto" w:fill="FFFFFF"/>
        <w:spacing w:line="360" w:lineRule="auto"/>
        <w:ind w:firstLine="452" w:firstLineChars="200"/>
        <w:jc w:val="left"/>
        <w:rPr>
          <w:rFonts w:ascii="宋体" w:hAnsi="宋体" w:cs="宋体"/>
          <w:color w:val="auto"/>
          <w:spacing w:val="8"/>
          <w:kern w:val="0"/>
          <w:szCs w:val="21"/>
          <w:shd w:val="clear" w:color="auto" w:fill="FFFFFF"/>
        </w:rPr>
      </w:pPr>
      <w:r>
        <w:rPr>
          <w:rFonts w:hint="eastAsia" w:ascii="宋体" w:hAnsi="宋体" w:cs="宋体"/>
          <w:color w:val="auto"/>
          <w:spacing w:val="8"/>
          <w:kern w:val="0"/>
          <w:szCs w:val="21"/>
        </w:rPr>
        <w:t>联系方式：</w:t>
      </w:r>
      <w:r>
        <w:rPr>
          <w:rFonts w:hint="eastAsia" w:ascii="宋体" w:hAnsi="宋体" w:cs="宋体"/>
          <w:color w:val="auto"/>
          <w:spacing w:val="8"/>
          <w:kern w:val="0"/>
          <w:szCs w:val="21"/>
          <w:shd w:val="clear" w:color="auto" w:fill="FFFFFF"/>
        </w:rPr>
        <w:t xml:space="preserve">吕老师 </w:t>
      </w:r>
    </w:p>
    <w:p>
      <w:pPr>
        <w:widowControl/>
        <w:shd w:val="clear" w:color="auto" w:fill="FFFFFF"/>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shd w:val="clear" w:color="auto" w:fill="FFFFFF"/>
        </w:rPr>
        <w:t>联系电话：025-86868572</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2.采购代理机构信息</w:t>
      </w:r>
      <w:bookmarkEnd w:id="27"/>
      <w:bookmarkEnd w:id="2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名称：南京苏宁工程咨询有限公司</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地址：南京市鼓楼区中山路99号12楼</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联系方式：</w:t>
      </w:r>
      <w:bookmarkStart w:id="29" w:name="_Toc28359087"/>
      <w:bookmarkStart w:id="30" w:name="_Toc28359010"/>
      <w:r>
        <w:rPr>
          <w:rFonts w:hint="eastAsia" w:ascii="宋体" w:hAnsi="宋体" w:cs="宋体"/>
          <w:color w:val="auto"/>
          <w:szCs w:val="21"/>
        </w:rPr>
        <w:t>李工、陈工   025-84207240-6002</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3.项目联系方式</w:t>
      </w:r>
      <w:bookmarkEnd w:id="29"/>
      <w:bookmarkEnd w:id="30"/>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项目联系人：李工、陈工   电话：025-84207240-6002 </w:t>
      </w:r>
    </w:p>
    <w:p>
      <w:pPr>
        <w:rPr>
          <w:rFonts w:hint="eastAsia" w:ascii="宋体" w:hAnsi="宋体" w:cs="宋体"/>
          <w:color w:val="auto"/>
          <w:szCs w:val="21"/>
        </w:rPr>
      </w:pPr>
      <w:r>
        <w:rPr>
          <w:rFonts w:hint="eastAsia" w:ascii="宋体" w:hAnsi="宋体" w:cs="宋体"/>
          <w:color w:val="auto"/>
          <w:szCs w:val="21"/>
        </w:rPr>
        <w:t>请贵单位领取本次采购文件后，认真阅读各项内容，进行必要的投标准备，按文件的要求详细填写和编制响应文件，并按以上确定的时间、地点准时参加投标。</w:t>
      </w:r>
    </w:p>
    <w:p>
      <w:pPr>
        <w:pStyle w:val="2"/>
        <w:rPr>
          <w:rFonts w:hint="eastAsia" w:ascii="宋体" w:hAnsi="宋体" w:cs="宋体"/>
          <w:color w:val="auto"/>
          <w:szCs w:val="21"/>
        </w:rPr>
      </w:pPr>
    </w:p>
    <w:p>
      <w:pPr>
        <w:pStyle w:val="2"/>
        <w:jc w:val="right"/>
        <w:rPr>
          <w:rFonts w:hint="eastAsia" w:ascii="宋体" w:hAnsi="宋体" w:cs="宋体"/>
          <w:color w:val="auto"/>
          <w:szCs w:val="21"/>
          <w:lang w:val="en-US" w:eastAsia="zh-CN"/>
        </w:rPr>
      </w:pPr>
    </w:p>
    <w:p>
      <w:pPr>
        <w:pStyle w:val="2"/>
        <w:jc w:val="right"/>
        <w:rPr>
          <w:rFonts w:hint="eastAsia" w:ascii="宋体" w:hAnsi="宋体" w:cs="宋体"/>
          <w:color w:val="auto"/>
          <w:szCs w:val="21"/>
          <w:lang w:val="en-US" w:eastAsia="zh-CN"/>
        </w:rPr>
      </w:pPr>
    </w:p>
    <w:p>
      <w:pPr>
        <w:pStyle w:val="2"/>
        <w:jc w:val="right"/>
        <w:rPr>
          <w:rFonts w:hint="eastAsia" w:ascii="宋体" w:hAnsi="宋体" w:cs="宋体"/>
          <w:color w:val="auto"/>
          <w:szCs w:val="21"/>
          <w:lang w:val="en-US" w:eastAsia="zh-CN"/>
        </w:rPr>
      </w:pPr>
      <w:r>
        <w:rPr>
          <w:rFonts w:hint="eastAsia" w:ascii="宋体" w:hAnsi="宋体" w:cs="宋体"/>
          <w:color w:val="auto"/>
          <w:szCs w:val="21"/>
          <w:lang w:val="en-US" w:eastAsia="zh-CN"/>
        </w:rPr>
        <w:t>南京苏宁工程咨询有限公司</w:t>
      </w:r>
    </w:p>
    <w:p>
      <w:pPr>
        <w:pStyle w:val="2"/>
        <w:jc w:val="right"/>
        <w:rPr>
          <w:rFonts w:hint="default" w:ascii="宋体" w:hAnsi="宋体" w:cs="宋体"/>
          <w:color w:val="auto"/>
          <w:szCs w:val="21"/>
          <w:lang w:val="en-US" w:eastAsia="zh-CN"/>
        </w:rPr>
      </w:pPr>
      <w:r>
        <w:rPr>
          <w:rFonts w:hint="eastAsia" w:ascii="宋体" w:hAnsi="宋体" w:cs="宋体"/>
          <w:color w:val="auto"/>
          <w:szCs w:val="21"/>
          <w:lang w:val="en-US" w:eastAsia="zh-CN"/>
        </w:rPr>
        <w:t>2023年7月24日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108E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szCs w:val="2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2023-07-23T10:54:09Z</dcterms:created>
  <dc:creator>DELL</dc:creator>
  <cp:lastModifiedBy>陈</cp:lastModifiedBy>
  <dcterms:modified xsi:type="dcterms:W3CDTF">2023-07-23T10:57:14Z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BE759A46F60A4A2A966B8E60CA0478BC_12</vt:lpwstr>
  </property>
</Properties>
</file>