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965BB">
      <w:pPr>
        <w:spacing w:after="0" w:line="240" w:lineRule="auto"/>
        <w:ind w:firstLine="0" w:firstLineChars="0"/>
        <w:jc w:val="center"/>
        <w:rPr>
          <w:rFonts w:hint="eastAsia" w:ascii="方正小标宋简体" w:hAnsi="方正小标宋简体" w:eastAsia="方正小标宋简体" w:cs="方正小标宋简体"/>
          <w:b w:val="0"/>
          <w:bCs/>
          <w:sz w:val="44"/>
          <w:szCs w:val="44"/>
          <w:lang w:val="en-US" w:eastAsia="zh-CN" w:bidi="ar-SA"/>
        </w:rPr>
      </w:pPr>
      <w:r>
        <w:rPr>
          <w:rFonts w:hint="eastAsia" w:ascii="方正小标宋简体" w:hAnsi="方正小标宋简体" w:eastAsia="方正小标宋简体" w:cs="方正小标宋简体"/>
          <w:b w:val="0"/>
          <w:bCs/>
          <w:sz w:val="30"/>
          <w:szCs w:val="30"/>
          <w:lang w:val="en-US" w:eastAsia="zh-CN" w:bidi="ar-SA"/>
        </w:rPr>
        <w:t>南京医科大学泰州临床医学院智能睡眠运动检测手环采购项目废标公告</w:t>
      </w:r>
    </w:p>
    <w:p w14:paraId="753841DE">
      <w:pPr>
        <w:spacing w:after="0" w:line="240" w:lineRule="auto"/>
        <w:ind w:firstLine="0" w:firstLineChars="0"/>
        <w:jc w:val="center"/>
        <w:rPr>
          <w:rFonts w:hint="eastAsia" w:ascii="方正小标宋简体" w:hAnsi="方正小标宋简体" w:eastAsia="方正小标宋简体" w:cs="方正小标宋简体"/>
          <w:b w:val="0"/>
          <w:bCs/>
          <w:sz w:val="44"/>
          <w:szCs w:val="44"/>
          <w:lang w:val="en-US" w:eastAsia="zh-CN" w:bidi="ar-SA"/>
        </w:rPr>
      </w:pPr>
      <w:r>
        <w:rPr>
          <w:sz w:val="44"/>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194310</wp:posOffset>
                </wp:positionV>
                <wp:extent cx="4967605" cy="0"/>
                <wp:effectExtent l="0" t="12700" r="4445" b="15875"/>
                <wp:wrapNone/>
                <wp:docPr id="1" name="直接连接符 1"/>
                <wp:cNvGraphicFramePr/>
                <a:graphic xmlns:a="http://schemas.openxmlformats.org/drawingml/2006/main">
                  <a:graphicData uri="http://schemas.microsoft.com/office/word/2010/wordprocessingShape">
                    <wps:wsp>
                      <wps:cNvCnPr/>
                      <wps:spPr>
                        <a:xfrm>
                          <a:off x="3794760" y="2051685"/>
                          <a:ext cx="4967605" cy="0"/>
                        </a:xfrm>
                        <a:prstGeom prst="line">
                          <a:avLst/>
                        </a:prstGeom>
                      </wps:spPr>
                      <wps:style>
                        <a:lnRef idx="2">
                          <a:schemeClr val="accent2"/>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95pt;margin-top:15.3pt;height:0pt;width:391.15pt;z-index:251659264;mso-width-relative:page;mso-height-relative:page;" filled="f" stroked="t" coordsize="21600,21600" o:gfxdata="UEsDBAoAAAAAAIdO4kAAAAAAAAAAAAAAAAAEAAAAZHJzL1BLAwQUAAAACACHTuJA7PqqGtcAAAAI&#10;AQAADwAAAGRycy9kb3ducmV2LnhtbE2PzU7DMBCE70i8g7VIXBC1HaT+pHF6ACEkkIpayn0bb5OI&#10;eB1ipy1vjxEHOM7OaObbYnV2nTjSEFrPBvREgSCuvG25NrB7e7ydgwgR2WLnmQx8UYBVeXlRYG79&#10;iTd03MZapBIOORpoYuxzKUPVkMMw8T1x8g5+cBiTHGppBzylctfJTKmpdNhyWmiwp/uGqo/t6Aw8&#10;ZZvx063poB92cvas2/XL6/uNMddXWi1BRDrHvzD84Cd0KBPT3o9sg+gMZLNFShq4U1MQyZ9rlYHY&#10;/x5kWcj/D5TfUEsDBBQAAAAIAIdO4kDM18XP6gEAAKcDAAAOAAAAZHJzL2Uyb0RvYy54bWytU82O&#10;0zAQviPxDpbvNGlpurtR0z00Wi4IKgEP4DpOYsl/8nib9iV4ASRucOLInbfZ5TEYO9kflsseuDi2&#10;5/M3830zWV8etSIH4UFaU9H5LKdEGG4babqKfvp49eqcEgjMNExZIyp6EkAvNy9frAdXioXtrWqE&#10;J0hioBxcRfsQXJllwHuhGcysEwaDrfWaBTz6Lms8G5Bdq2yR56tssL5x3nIBgLf1GKQTo38OoW1b&#10;yUVt+bUWJoysXigWUBL00gHdpGrbVvDwvm1BBKIqikpDWjEJ7vdxzTZrVnaeuV7yqQT2nBKeaNJM&#10;Gkx6T1WzwMi1l/9Qacm9BduGGbc6G4UkR1DFPH/izYeeOZG0oNXg7k2H/0fL3x12nsgGJ4ESwzQ2&#10;/PbLz5vP337/+orr7Y/vZB5NGhyUiN2anZ9O4HY+Kj62XscvaiHHir4+u1ierdDeU0UXeTFfnRej&#10;yeIYCEfA8mKF8YISjojUgOyBxHkIb4TVJG4qqqSJ+lnJDm8hYGKE3kHitbFXUqnUQ2XIgBmLZY65&#10;OcPBbHEgcKsdigPTUcJUhxPPg0+UYJVs4vNIBL7bb5UnB4Zzss2LfFnHqjHdX7CYu2bQj7gUmmDK&#10;IDqaNNoSd3vbnJJb6R77l/imWYsD8vicXj/8X5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Pqq&#10;GtcAAAAIAQAADwAAAAAAAAABACAAAAAiAAAAZHJzL2Rvd25yZXYueG1sUEsBAhQAFAAAAAgAh07i&#10;QMzXxc/qAQAApwMAAA4AAAAAAAAAAQAgAAAAJgEAAGRycy9lMm9Eb2MueG1sUEsFBgAAAAAGAAYA&#10;WQEAAIIFAAAAAA==&#10;">
                <v:fill on="f" focussize="0,0"/>
                <v:stroke weight="2pt" color="#C0504D [3205]" joinstyle="round"/>
                <v:imagedata o:title=""/>
                <o:lock v:ext="edit" aspectratio="f"/>
              </v:line>
            </w:pict>
          </mc:Fallback>
        </mc:AlternateContent>
      </w:r>
    </w:p>
    <w:p w14:paraId="2F3096A9">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南京医科大学</w:t>
      </w:r>
      <w:r>
        <w:rPr>
          <w:rFonts w:hint="eastAsia" w:ascii="仿宋" w:hAnsi="仿宋" w:eastAsia="仿宋" w:cs="仿宋"/>
          <w:sz w:val="28"/>
          <w:szCs w:val="28"/>
          <w:u w:val="single"/>
          <w:lang w:val="en-US" w:eastAsia="zh-CN"/>
        </w:rPr>
        <w:t>泰州临床医学院智能睡眠运动检测手环</w:t>
      </w:r>
      <w:r>
        <w:rPr>
          <w:rFonts w:hint="eastAsia" w:ascii="仿宋" w:hAnsi="仿宋" w:eastAsia="仿宋" w:cs="仿宋"/>
          <w:sz w:val="28"/>
          <w:szCs w:val="28"/>
        </w:rPr>
        <w:t>采购项目公开招标，现就本次招标的废标情况公告如下：</w:t>
      </w:r>
    </w:p>
    <w:p w14:paraId="0525EBE3">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一、招标项目名称及编号</w:t>
      </w:r>
    </w:p>
    <w:p w14:paraId="59E02CD7">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项目名称：南京医科大学</w:t>
      </w:r>
      <w:r>
        <w:rPr>
          <w:rFonts w:hint="eastAsia" w:ascii="仿宋" w:hAnsi="仿宋" w:eastAsia="仿宋" w:cs="仿宋"/>
          <w:sz w:val="28"/>
          <w:szCs w:val="28"/>
          <w:lang w:val="en-US" w:eastAsia="zh-CN"/>
        </w:rPr>
        <w:t>泰州临床医学院智能睡眠运动检测手环</w:t>
      </w:r>
      <w:r>
        <w:rPr>
          <w:rFonts w:hint="eastAsia" w:ascii="仿宋" w:hAnsi="仿宋" w:eastAsia="仿宋" w:cs="仿宋"/>
          <w:sz w:val="28"/>
          <w:szCs w:val="28"/>
          <w:lang w:val="en-US" w:eastAsia="zh-CN"/>
        </w:rPr>
        <w:t>采购项目</w:t>
      </w:r>
    </w:p>
    <w:p w14:paraId="3EBDF4AF">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lang w:val="en-US" w:eastAsia="zh-CN"/>
        </w:rPr>
        <w:t>NJMUZB3012024049</w:t>
      </w:r>
    </w:p>
    <w:p w14:paraId="0922B552">
      <w:pPr>
        <w:keepNext w:val="0"/>
        <w:keepLines w:val="0"/>
        <w:pageBreakBefore w:val="0"/>
        <w:widowControl/>
        <w:kinsoku/>
        <w:wordWrap/>
        <w:overflowPunct/>
        <w:topLinePunct w:val="0"/>
        <w:autoSpaceDE/>
        <w:autoSpaceDN/>
        <w:bidi w:val="0"/>
        <w:adjustRightInd w:val="0"/>
        <w:snapToGrid w:val="0"/>
        <w:spacing w:after="0" w:line="560" w:lineRule="exact"/>
        <w:ind w:firstLine="0" w:firstLineChars="0"/>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废标原因</w:t>
      </w:r>
    </w:p>
    <w:p w14:paraId="75966187">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有效投标人不足三家</w:t>
      </w:r>
      <w:r>
        <w:rPr>
          <w:rFonts w:hint="eastAsia" w:ascii="仿宋" w:hAnsi="仿宋" w:eastAsia="仿宋" w:cs="仿宋"/>
          <w:sz w:val="28"/>
          <w:szCs w:val="28"/>
        </w:rPr>
        <w:t>，废标</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27FDC231">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0" w:firstLineChars="0"/>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bidi="ar-SA"/>
        </w:rPr>
        <w:t>三、</w:t>
      </w:r>
      <w:r>
        <w:rPr>
          <w:rFonts w:hint="eastAsia" w:ascii="仿宋" w:hAnsi="仿宋" w:eastAsia="仿宋" w:cs="仿宋"/>
          <w:b/>
          <w:bCs w:val="0"/>
          <w:sz w:val="28"/>
          <w:szCs w:val="28"/>
        </w:rPr>
        <w:t>公告期限</w:t>
      </w:r>
    </w:p>
    <w:p w14:paraId="0B977EFB">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一个工作日</w:t>
      </w:r>
    </w:p>
    <w:p w14:paraId="1D57E0CE">
      <w:pPr>
        <w:keepNext w:val="0"/>
        <w:keepLines w:val="0"/>
        <w:pageBreakBefore w:val="0"/>
        <w:widowControl/>
        <w:kinsoku/>
        <w:wordWrap/>
        <w:overflowPunct/>
        <w:topLinePunct w:val="0"/>
        <w:autoSpaceDE/>
        <w:autoSpaceDN/>
        <w:bidi w:val="0"/>
        <w:adjustRightInd w:val="0"/>
        <w:snapToGrid w:val="0"/>
        <w:spacing w:after="0" w:line="560" w:lineRule="exact"/>
        <w:ind w:leftChars="0" w:right="0" w:firstLine="0" w:firstLine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rPr>
        <w:t>四、招标项目联系</w:t>
      </w:r>
      <w:r>
        <w:rPr>
          <w:rFonts w:hint="eastAsia" w:ascii="仿宋" w:hAnsi="仿宋" w:eastAsia="仿宋" w:cs="仿宋"/>
          <w:b/>
          <w:bCs w:val="0"/>
          <w:sz w:val="28"/>
          <w:szCs w:val="28"/>
          <w:lang w:val="en-US" w:eastAsia="zh-CN"/>
        </w:rPr>
        <w:t>信息</w:t>
      </w:r>
    </w:p>
    <w:p w14:paraId="79A18262">
      <w:pPr>
        <w:keepNext w:val="0"/>
        <w:keepLines w:val="0"/>
        <w:pageBreakBefore w:val="0"/>
        <w:widowControl/>
        <w:kinsoku/>
        <w:wordWrap/>
        <w:overflowPunct/>
        <w:topLinePunct w:val="0"/>
        <w:autoSpaceDE/>
        <w:autoSpaceDN/>
        <w:bidi w:val="0"/>
        <w:adjustRightInd w:val="0"/>
        <w:snapToGrid w:val="0"/>
        <w:spacing w:after="0" w:line="560" w:lineRule="exact"/>
        <w:ind w:leftChars="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马</w:t>
      </w:r>
      <w:r>
        <w:rPr>
          <w:rFonts w:hint="eastAsia" w:ascii="仿宋" w:hAnsi="仿宋" w:eastAsia="仿宋" w:cs="仿宋"/>
          <w:sz w:val="28"/>
          <w:szCs w:val="28"/>
        </w:rPr>
        <w:t>老师     联系电话：</w:t>
      </w:r>
      <w:r>
        <w:rPr>
          <w:rFonts w:hint="eastAsia" w:ascii="仿宋" w:hAnsi="仿宋" w:eastAsia="仿宋" w:cs="仿宋"/>
          <w:sz w:val="28"/>
          <w:szCs w:val="28"/>
          <w:lang w:val="en-US" w:eastAsia="zh-CN"/>
        </w:rPr>
        <w:t>025-</w:t>
      </w:r>
      <w:r>
        <w:rPr>
          <w:rFonts w:hint="eastAsia" w:ascii="仿宋" w:hAnsi="仿宋" w:eastAsia="仿宋" w:cs="仿宋"/>
          <w:sz w:val="28"/>
          <w:szCs w:val="28"/>
        </w:rPr>
        <w:t>8686</w:t>
      </w:r>
      <w:r>
        <w:rPr>
          <w:rFonts w:hint="eastAsia" w:ascii="仿宋" w:hAnsi="仿宋" w:eastAsia="仿宋" w:cs="仿宋"/>
          <w:sz w:val="28"/>
          <w:szCs w:val="28"/>
          <w:lang w:val="en-US" w:eastAsia="zh-CN"/>
        </w:rPr>
        <w:t>8572</w:t>
      </w:r>
    </w:p>
    <w:p w14:paraId="40E1EA86">
      <w:pPr>
        <w:keepNext w:val="0"/>
        <w:keepLines w:val="0"/>
        <w:pageBreakBefore w:val="0"/>
        <w:widowControl/>
        <w:kinsoku/>
        <w:wordWrap/>
        <w:overflowPunct/>
        <w:topLinePunct w:val="0"/>
        <w:autoSpaceDE/>
        <w:autoSpaceDN/>
        <w:bidi w:val="0"/>
        <w:adjustRightInd w:val="0"/>
        <w:snapToGrid w:val="0"/>
        <w:spacing w:after="0" w:line="560" w:lineRule="exact"/>
        <w:ind w:leftChars="0" w:right="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韩</w:t>
      </w:r>
      <w:r>
        <w:rPr>
          <w:rFonts w:hint="eastAsia" w:ascii="仿宋" w:hAnsi="仿宋" w:eastAsia="仿宋" w:cs="仿宋"/>
          <w:sz w:val="28"/>
          <w:szCs w:val="28"/>
        </w:rPr>
        <w:t xml:space="preserve">老师               </w:t>
      </w:r>
      <w:r>
        <w:rPr>
          <w:rFonts w:hint="eastAsia" w:ascii="仿宋" w:hAnsi="仿宋" w:eastAsia="仿宋" w:cs="仿宋"/>
          <w:sz w:val="28"/>
          <w:szCs w:val="28"/>
          <w:lang w:val="en-US" w:eastAsia="zh-CN"/>
        </w:rPr>
        <w:t>025-</w:t>
      </w:r>
      <w:r>
        <w:rPr>
          <w:rFonts w:hint="eastAsia" w:ascii="仿宋" w:hAnsi="仿宋" w:eastAsia="仿宋" w:cs="仿宋"/>
          <w:sz w:val="28"/>
          <w:szCs w:val="28"/>
        </w:rPr>
        <w:t>86869</w:t>
      </w:r>
      <w:r>
        <w:rPr>
          <w:rFonts w:hint="eastAsia" w:ascii="仿宋" w:hAnsi="仿宋" w:eastAsia="仿宋" w:cs="仿宋"/>
          <w:sz w:val="28"/>
          <w:szCs w:val="28"/>
          <w:lang w:val="en-US" w:eastAsia="zh-CN"/>
        </w:rPr>
        <w:t>606</w:t>
      </w:r>
    </w:p>
    <w:p w14:paraId="7B2D62AB">
      <w:pPr>
        <w:keepNext w:val="0"/>
        <w:keepLines w:val="0"/>
        <w:pageBreakBefore w:val="0"/>
        <w:widowControl/>
        <w:kinsoku/>
        <w:wordWrap/>
        <w:overflowPunct/>
        <w:topLinePunct w:val="0"/>
        <w:autoSpaceDE/>
        <w:autoSpaceDN/>
        <w:bidi w:val="0"/>
        <w:adjustRightInd w:val="0"/>
        <w:snapToGrid w:val="0"/>
        <w:spacing w:after="0" w:line="560" w:lineRule="exact"/>
        <w:ind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联系地址：南京市江宁区龙眠大道101号南京医科大学                      </w:t>
      </w:r>
    </w:p>
    <w:p w14:paraId="4B8A3739">
      <w:pPr>
        <w:keepNext w:val="0"/>
        <w:keepLines w:val="0"/>
        <w:pageBreakBefore w:val="0"/>
        <w:widowControl/>
        <w:kinsoku/>
        <w:wordWrap/>
        <w:overflowPunct/>
        <w:topLinePunct w:val="0"/>
        <w:autoSpaceDE/>
        <w:autoSpaceDN/>
        <w:bidi w:val="0"/>
        <w:adjustRightInd w:val="0"/>
        <w:snapToGrid w:val="0"/>
        <w:spacing w:after="0" w:line="560" w:lineRule="exact"/>
        <w:ind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各有关当事人对废标结果有异议的，可以在废标公告发布之日起</w:t>
      </w:r>
      <w:r>
        <w:rPr>
          <w:rFonts w:hint="eastAsia" w:ascii="仿宋" w:hAnsi="仿宋" w:eastAsia="仿宋" w:cs="仿宋"/>
          <w:sz w:val="28"/>
          <w:szCs w:val="28"/>
          <w:lang w:val="en-US" w:eastAsia="zh-CN"/>
        </w:rPr>
        <w:t>一</w:t>
      </w:r>
      <w:r>
        <w:rPr>
          <w:rFonts w:hint="eastAsia" w:ascii="仿宋" w:hAnsi="仿宋" w:eastAsia="仿宋" w:cs="仿宋"/>
          <w:sz w:val="28"/>
          <w:szCs w:val="28"/>
        </w:rPr>
        <w:t xml:space="preserve">个工作日内，以书面形式向南京医科大学提出质疑，逾期将不再受理。                       </w:t>
      </w:r>
    </w:p>
    <w:p w14:paraId="56C5C172">
      <w:pPr>
        <w:keepNext w:val="0"/>
        <w:keepLines w:val="0"/>
        <w:pageBreakBefore w:val="0"/>
        <w:widowControl/>
        <w:kinsoku/>
        <w:wordWrap/>
        <w:overflowPunct/>
        <w:topLinePunct w:val="0"/>
        <w:autoSpaceDE/>
        <w:autoSpaceDN/>
        <w:bidi w:val="0"/>
        <w:adjustRightInd w:val="0"/>
        <w:snapToGrid w:val="0"/>
        <w:spacing w:after="0" w:line="560" w:lineRule="exact"/>
        <w:ind w:left="5060" w:leftChars="0" w:right="0" w:firstLine="0" w:firstLineChars="0"/>
        <w:jc w:val="right"/>
        <w:textAlignment w:val="auto"/>
        <w:rPr>
          <w:rFonts w:hint="eastAsia" w:ascii="仿宋" w:hAnsi="仿宋" w:eastAsia="仿宋" w:cs="仿宋"/>
          <w:sz w:val="28"/>
          <w:szCs w:val="28"/>
        </w:rPr>
      </w:pPr>
    </w:p>
    <w:p w14:paraId="0ED03CEA">
      <w:pPr>
        <w:keepNext w:val="0"/>
        <w:keepLines w:val="0"/>
        <w:pageBreakBefore w:val="0"/>
        <w:widowControl/>
        <w:kinsoku/>
        <w:wordWrap/>
        <w:overflowPunct/>
        <w:topLinePunct w:val="0"/>
        <w:autoSpaceDE/>
        <w:autoSpaceDN/>
        <w:bidi w:val="0"/>
        <w:adjustRightInd w:val="0"/>
        <w:snapToGrid w:val="0"/>
        <w:spacing w:after="0" w:line="560" w:lineRule="exact"/>
        <w:ind w:left="5060" w:leftChars="0" w:right="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南京医科大学   </w:t>
      </w:r>
    </w:p>
    <w:p w14:paraId="0B48AA82">
      <w:pPr>
        <w:keepNext w:val="0"/>
        <w:keepLines w:val="0"/>
        <w:pageBreakBefore w:val="0"/>
        <w:widowControl/>
        <w:kinsoku/>
        <w:wordWrap/>
        <w:overflowPunct/>
        <w:topLinePunct w:val="0"/>
        <w:autoSpaceDE/>
        <w:autoSpaceDN/>
        <w:bidi w:val="0"/>
        <w:adjustRightInd w:val="0"/>
        <w:snapToGrid w:val="0"/>
        <w:spacing w:after="0" w:line="560" w:lineRule="exact"/>
        <w:ind w:left="5060" w:leftChars="0" w:right="0" w:firstLine="0" w:firstLineChars="0"/>
        <w:jc w:val="right"/>
        <w:textAlignment w:val="auto"/>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19</w:t>
      </w:r>
      <w:bookmarkStart w:id="0" w:name="_GoBack"/>
      <w:bookmarkEnd w:id="0"/>
      <w:r>
        <w:rPr>
          <w:rFonts w:hint="eastAsia" w:ascii="仿宋" w:hAnsi="仿宋" w:eastAsia="仿宋" w:cs="仿宋"/>
          <w:sz w:val="28"/>
          <w:szCs w:val="28"/>
        </w:rPr>
        <w:t>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1" w:fontKey="{960354C9-F385-4AD1-B5BA-4F52A2FD9369}"/>
  </w:font>
  <w:font w:name="仿宋">
    <w:panose1 w:val="02010609060101010101"/>
    <w:charset w:val="86"/>
    <w:family w:val="auto"/>
    <w:pitch w:val="default"/>
    <w:sig w:usb0="800002BF" w:usb1="38CF7CFA" w:usb2="00000016" w:usb3="00000000" w:csb0="00040001" w:csb1="00000000"/>
    <w:embedRegular r:id="rId2" w:fontKey="{01EF331E-75B6-46DE-B3E1-076B9337414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ZmQwZjI0MmU5YTg5ODk2N2FkYjMyNWI5NTM5NjEifQ=="/>
  </w:docVars>
  <w:rsids>
    <w:rsidRoot w:val="00D31D50"/>
    <w:rsid w:val="000148CF"/>
    <w:rsid w:val="00020424"/>
    <w:rsid w:val="00024D90"/>
    <w:rsid w:val="00026190"/>
    <w:rsid w:val="00064B4A"/>
    <w:rsid w:val="00074A4B"/>
    <w:rsid w:val="00074A9F"/>
    <w:rsid w:val="000B50C5"/>
    <w:rsid w:val="000F21AD"/>
    <w:rsid w:val="00103B30"/>
    <w:rsid w:val="00104C56"/>
    <w:rsid w:val="00114B24"/>
    <w:rsid w:val="00122855"/>
    <w:rsid w:val="00124E4E"/>
    <w:rsid w:val="00126DC4"/>
    <w:rsid w:val="0014162B"/>
    <w:rsid w:val="001443DD"/>
    <w:rsid w:val="00156F3B"/>
    <w:rsid w:val="00161D9B"/>
    <w:rsid w:val="00180404"/>
    <w:rsid w:val="001925DF"/>
    <w:rsid w:val="001A6620"/>
    <w:rsid w:val="001B0AA8"/>
    <w:rsid w:val="001B1672"/>
    <w:rsid w:val="001C11DF"/>
    <w:rsid w:val="001C16CE"/>
    <w:rsid w:val="001C579A"/>
    <w:rsid w:val="001E3D69"/>
    <w:rsid w:val="002340B2"/>
    <w:rsid w:val="00245B96"/>
    <w:rsid w:val="00253005"/>
    <w:rsid w:val="0025310A"/>
    <w:rsid w:val="002622F9"/>
    <w:rsid w:val="00267C15"/>
    <w:rsid w:val="00273D3B"/>
    <w:rsid w:val="00277B55"/>
    <w:rsid w:val="002873DD"/>
    <w:rsid w:val="00293882"/>
    <w:rsid w:val="00297E10"/>
    <w:rsid w:val="002C254F"/>
    <w:rsid w:val="002E6448"/>
    <w:rsid w:val="00305E78"/>
    <w:rsid w:val="00312E39"/>
    <w:rsid w:val="00323B43"/>
    <w:rsid w:val="00340226"/>
    <w:rsid w:val="003530EC"/>
    <w:rsid w:val="0035740E"/>
    <w:rsid w:val="0038224C"/>
    <w:rsid w:val="003920A5"/>
    <w:rsid w:val="003A3D55"/>
    <w:rsid w:val="003A6FB7"/>
    <w:rsid w:val="003B0315"/>
    <w:rsid w:val="003D0CFA"/>
    <w:rsid w:val="003D37D8"/>
    <w:rsid w:val="003D75DF"/>
    <w:rsid w:val="00405CB2"/>
    <w:rsid w:val="004066A3"/>
    <w:rsid w:val="00410B84"/>
    <w:rsid w:val="0041397E"/>
    <w:rsid w:val="00413A91"/>
    <w:rsid w:val="00426133"/>
    <w:rsid w:val="004358AB"/>
    <w:rsid w:val="0045475C"/>
    <w:rsid w:val="00464390"/>
    <w:rsid w:val="00474F9E"/>
    <w:rsid w:val="004847BB"/>
    <w:rsid w:val="00487118"/>
    <w:rsid w:val="0049760E"/>
    <w:rsid w:val="004B08BF"/>
    <w:rsid w:val="004E07CD"/>
    <w:rsid w:val="004E1CED"/>
    <w:rsid w:val="004E5250"/>
    <w:rsid w:val="004F728C"/>
    <w:rsid w:val="00513FE1"/>
    <w:rsid w:val="00515B45"/>
    <w:rsid w:val="00515BF1"/>
    <w:rsid w:val="00531B0A"/>
    <w:rsid w:val="00531DD8"/>
    <w:rsid w:val="00543912"/>
    <w:rsid w:val="005530D0"/>
    <w:rsid w:val="0055798E"/>
    <w:rsid w:val="00561A25"/>
    <w:rsid w:val="00561A87"/>
    <w:rsid w:val="00561F18"/>
    <w:rsid w:val="00562179"/>
    <w:rsid w:val="00566B59"/>
    <w:rsid w:val="005747B1"/>
    <w:rsid w:val="00595A3A"/>
    <w:rsid w:val="0059788E"/>
    <w:rsid w:val="005B541A"/>
    <w:rsid w:val="005C0B18"/>
    <w:rsid w:val="005C3EA3"/>
    <w:rsid w:val="005C4DE0"/>
    <w:rsid w:val="00620F38"/>
    <w:rsid w:val="0062665C"/>
    <w:rsid w:val="0063535D"/>
    <w:rsid w:val="0066217C"/>
    <w:rsid w:val="006719D8"/>
    <w:rsid w:val="00681E82"/>
    <w:rsid w:val="006A5496"/>
    <w:rsid w:val="006A60AF"/>
    <w:rsid w:val="006D7F6D"/>
    <w:rsid w:val="006F33B2"/>
    <w:rsid w:val="00716B15"/>
    <w:rsid w:val="00720628"/>
    <w:rsid w:val="00721962"/>
    <w:rsid w:val="007277D6"/>
    <w:rsid w:val="00730597"/>
    <w:rsid w:val="007318A7"/>
    <w:rsid w:val="00737F64"/>
    <w:rsid w:val="00746BD5"/>
    <w:rsid w:val="007549D9"/>
    <w:rsid w:val="00756F1C"/>
    <w:rsid w:val="007606A3"/>
    <w:rsid w:val="00760C6E"/>
    <w:rsid w:val="00766306"/>
    <w:rsid w:val="00775C17"/>
    <w:rsid w:val="00785E5F"/>
    <w:rsid w:val="0079665A"/>
    <w:rsid w:val="007B5FEB"/>
    <w:rsid w:val="007C17F1"/>
    <w:rsid w:val="007E2153"/>
    <w:rsid w:val="007E3075"/>
    <w:rsid w:val="007E30C1"/>
    <w:rsid w:val="00822ED1"/>
    <w:rsid w:val="0083047C"/>
    <w:rsid w:val="00832ECE"/>
    <w:rsid w:val="00844AF5"/>
    <w:rsid w:val="00857E82"/>
    <w:rsid w:val="00873BFC"/>
    <w:rsid w:val="00877437"/>
    <w:rsid w:val="00880126"/>
    <w:rsid w:val="0088489E"/>
    <w:rsid w:val="008A2D28"/>
    <w:rsid w:val="008B0F79"/>
    <w:rsid w:val="008B7726"/>
    <w:rsid w:val="008C0F5D"/>
    <w:rsid w:val="008D5EC8"/>
    <w:rsid w:val="008F620D"/>
    <w:rsid w:val="00903BE2"/>
    <w:rsid w:val="00915251"/>
    <w:rsid w:val="009251E7"/>
    <w:rsid w:val="009325BC"/>
    <w:rsid w:val="00933EA9"/>
    <w:rsid w:val="00935BFC"/>
    <w:rsid w:val="00935EE4"/>
    <w:rsid w:val="00937890"/>
    <w:rsid w:val="00977B6A"/>
    <w:rsid w:val="009858F8"/>
    <w:rsid w:val="009862E1"/>
    <w:rsid w:val="009907DF"/>
    <w:rsid w:val="009A0585"/>
    <w:rsid w:val="009B6ED0"/>
    <w:rsid w:val="009C0772"/>
    <w:rsid w:val="009C1ED0"/>
    <w:rsid w:val="009D42FE"/>
    <w:rsid w:val="009D62C4"/>
    <w:rsid w:val="00A0587E"/>
    <w:rsid w:val="00A0594C"/>
    <w:rsid w:val="00A11A6A"/>
    <w:rsid w:val="00A15F42"/>
    <w:rsid w:val="00A305A6"/>
    <w:rsid w:val="00A373AF"/>
    <w:rsid w:val="00A52D84"/>
    <w:rsid w:val="00A71A08"/>
    <w:rsid w:val="00A8140F"/>
    <w:rsid w:val="00AA01A8"/>
    <w:rsid w:val="00AA2EAA"/>
    <w:rsid w:val="00AD3582"/>
    <w:rsid w:val="00AF0D22"/>
    <w:rsid w:val="00B10441"/>
    <w:rsid w:val="00B37CA2"/>
    <w:rsid w:val="00B40268"/>
    <w:rsid w:val="00B70575"/>
    <w:rsid w:val="00B84E1C"/>
    <w:rsid w:val="00BF0F0E"/>
    <w:rsid w:val="00BF7359"/>
    <w:rsid w:val="00C10368"/>
    <w:rsid w:val="00C1279F"/>
    <w:rsid w:val="00C146BA"/>
    <w:rsid w:val="00C35740"/>
    <w:rsid w:val="00C44088"/>
    <w:rsid w:val="00C50FB2"/>
    <w:rsid w:val="00C62DC2"/>
    <w:rsid w:val="00C80DAB"/>
    <w:rsid w:val="00C86504"/>
    <w:rsid w:val="00C86835"/>
    <w:rsid w:val="00C874EC"/>
    <w:rsid w:val="00C91B64"/>
    <w:rsid w:val="00C9515C"/>
    <w:rsid w:val="00C96269"/>
    <w:rsid w:val="00CA18DF"/>
    <w:rsid w:val="00CA2A06"/>
    <w:rsid w:val="00CA57A4"/>
    <w:rsid w:val="00CA7EED"/>
    <w:rsid w:val="00CC645C"/>
    <w:rsid w:val="00CD0090"/>
    <w:rsid w:val="00CD0200"/>
    <w:rsid w:val="00CD0DF1"/>
    <w:rsid w:val="00CD5146"/>
    <w:rsid w:val="00CF08A7"/>
    <w:rsid w:val="00CF2AF3"/>
    <w:rsid w:val="00CF38D3"/>
    <w:rsid w:val="00D21403"/>
    <w:rsid w:val="00D25806"/>
    <w:rsid w:val="00D31610"/>
    <w:rsid w:val="00D31D50"/>
    <w:rsid w:val="00DB0EF9"/>
    <w:rsid w:val="00DD7698"/>
    <w:rsid w:val="00E0455C"/>
    <w:rsid w:val="00E07D1D"/>
    <w:rsid w:val="00E1120C"/>
    <w:rsid w:val="00E23530"/>
    <w:rsid w:val="00E4379E"/>
    <w:rsid w:val="00E448E8"/>
    <w:rsid w:val="00E50ACF"/>
    <w:rsid w:val="00E512B9"/>
    <w:rsid w:val="00E52926"/>
    <w:rsid w:val="00E6202D"/>
    <w:rsid w:val="00E735EF"/>
    <w:rsid w:val="00E8636A"/>
    <w:rsid w:val="00EA5064"/>
    <w:rsid w:val="00ED1000"/>
    <w:rsid w:val="00EE143C"/>
    <w:rsid w:val="00EE516F"/>
    <w:rsid w:val="00EE5AF3"/>
    <w:rsid w:val="00EF0D5B"/>
    <w:rsid w:val="00EF0EA0"/>
    <w:rsid w:val="00EF270E"/>
    <w:rsid w:val="00F04D88"/>
    <w:rsid w:val="00F36359"/>
    <w:rsid w:val="00F41592"/>
    <w:rsid w:val="00F70D66"/>
    <w:rsid w:val="00F8485B"/>
    <w:rsid w:val="00F941E9"/>
    <w:rsid w:val="00F947E8"/>
    <w:rsid w:val="00FC25E8"/>
    <w:rsid w:val="00FC4BDF"/>
    <w:rsid w:val="00FE1E62"/>
    <w:rsid w:val="06082066"/>
    <w:rsid w:val="0A8D16A2"/>
    <w:rsid w:val="0AD7365E"/>
    <w:rsid w:val="17A216D3"/>
    <w:rsid w:val="1AA411C1"/>
    <w:rsid w:val="1E2A7DC2"/>
    <w:rsid w:val="26377520"/>
    <w:rsid w:val="26392FEF"/>
    <w:rsid w:val="30675106"/>
    <w:rsid w:val="35043FAD"/>
    <w:rsid w:val="39B35C06"/>
    <w:rsid w:val="3DF233A6"/>
    <w:rsid w:val="48BD520B"/>
    <w:rsid w:val="543C3A66"/>
    <w:rsid w:val="565076BF"/>
    <w:rsid w:val="58262B0B"/>
    <w:rsid w:val="5C8956D8"/>
    <w:rsid w:val="5CA82C8E"/>
    <w:rsid w:val="61AE78D1"/>
    <w:rsid w:val="6229770E"/>
    <w:rsid w:val="67353B6D"/>
    <w:rsid w:val="691C1C9D"/>
    <w:rsid w:val="6C173901"/>
    <w:rsid w:val="79CC26CF"/>
    <w:rsid w:val="7ACE55CD"/>
    <w:rsid w:val="7B314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autoRedefine/>
    <w:qFormat/>
    <w:uiPriority w:val="99"/>
    <w:rPr>
      <w:rFonts w:ascii="Tahoma" w:hAnsi="Tahoma"/>
      <w:sz w:val="18"/>
      <w:szCs w:val="18"/>
    </w:rPr>
  </w:style>
  <w:style w:type="character" w:customStyle="1" w:styleId="9">
    <w:name w:val="页脚 字符"/>
    <w:basedOn w:val="6"/>
    <w:link w:val="2"/>
    <w:qFormat/>
    <w:uiPriority w:val="99"/>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03556F-EA44-4469-BA66-97FF756B9C4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251</Words>
  <Characters>294</Characters>
  <Lines>2</Lines>
  <Paragraphs>1</Paragraphs>
  <TotalTime>0</TotalTime>
  <ScaleCrop>false</ScaleCrop>
  <LinksUpToDate>false</LinksUpToDate>
  <CharactersWithSpaces>385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2020-07-21T07:40:00Z</dcterms:created>
  <dc:creator>Administrator</dc:creator>
  <cp:lastModifiedBy>审计与法务处</cp:lastModifiedBy>
  <dcterms:modified xsi:type="dcterms:W3CDTF">2024-09-19T03:56:55Z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6ADCAE63C9D446A593D1EB0B2ED7C71D_13</vt:lpwstr>
  </property>
</Properties>
</file>