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ECEB">
      <w:pPr>
        <w:widowControl/>
        <w:spacing w:before="100" w:beforeAutospacing="1" w:after="100" w:afterAutospacing="1" w:line="240" w:lineRule="auto"/>
        <w:jc w:val="center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EVC笼盒配件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项目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中标公告</w:t>
      </w:r>
    </w:p>
    <w:p w14:paraId="3B8E9F0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 项目编号：</w:t>
      </w:r>
    </w:p>
    <w:p w14:paraId="22E7E96D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1678-264104075HTT</w:t>
      </w:r>
      <w:bookmarkStart w:id="5" w:name="_GoBack"/>
      <w:bookmarkEnd w:id="5"/>
    </w:p>
    <w:p w14:paraId="37A57ED0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 项目名称：</w:t>
      </w:r>
    </w:p>
    <w:p w14:paraId="27453224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EVC笼盒配件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 xml:space="preserve"> </w:t>
      </w:r>
    </w:p>
    <w:p w14:paraId="6418BCBA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 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信息</w:t>
      </w:r>
    </w:p>
    <w:p w14:paraId="5C8626C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供应商名称： 苏州猴皇动物实验设备科技有限公司</w:t>
      </w:r>
    </w:p>
    <w:p w14:paraId="218AAFC8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供应商地址：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苏州市相城区黄埭镇春旺路30号4号厂房</w:t>
      </w:r>
    </w:p>
    <w:p w14:paraId="43499AE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金额：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24万元</w:t>
      </w:r>
    </w:p>
    <w:p w14:paraId="0C82CA52">
      <w:pPr>
        <w:widowControl/>
        <w:numPr>
          <w:ilvl w:val="0"/>
          <w:numId w:val="1"/>
        </w:numPr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主要标的信息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2"/>
        <w:gridCol w:w="1224"/>
        <w:gridCol w:w="1224"/>
        <w:gridCol w:w="1233"/>
      </w:tblGrid>
      <w:tr w14:paraId="7452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780" w:type="pct"/>
            <w:noWrap w:val="0"/>
            <w:vAlign w:val="center"/>
          </w:tcPr>
          <w:p w14:paraId="1C98097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货物名称及规格、型号</w:t>
            </w:r>
          </w:p>
        </w:tc>
        <w:tc>
          <w:tcPr>
            <w:tcW w:w="738" w:type="pct"/>
            <w:noWrap w:val="0"/>
            <w:vAlign w:val="center"/>
          </w:tcPr>
          <w:p w14:paraId="2DFADB3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738" w:type="pct"/>
            <w:noWrap w:val="0"/>
            <w:vAlign w:val="center"/>
          </w:tcPr>
          <w:p w14:paraId="7EB18D1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742" w:type="pct"/>
            <w:noWrap w:val="0"/>
            <w:vAlign w:val="center"/>
          </w:tcPr>
          <w:p w14:paraId="1275917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总价</w:t>
            </w:r>
          </w:p>
        </w:tc>
      </w:tr>
      <w:tr w14:paraId="2D7B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2780" w:type="pct"/>
            <w:noWrap w:val="0"/>
            <w:vAlign w:val="center"/>
          </w:tcPr>
          <w:p w14:paraId="4C917C2A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EVC小鼠笼盒底盒、HH-A-4</w:t>
            </w:r>
          </w:p>
        </w:tc>
        <w:tc>
          <w:tcPr>
            <w:tcW w:w="1258" w:type="dxa"/>
            <w:noWrap w:val="0"/>
            <w:vAlign w:val="center"/>
          </w:tcPr>
          <w:p w14:paraId="0EAB2120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258" w:type="dxa"/>
            <w:noWrap w:val="0"/>
            <w:vAlign w:val="center"/>
          </w:tcPr>
          <w:p w14:paraId="1FBF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42" w:type="pct"/>
            <w:noWrap w:val="0"/>
            <w:vAlign w:val="center"/>
          </w:tcPr>
          <w:p w14:paraId="14F61DB0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220000</w:t>
            </w:r>
          </w:p>
        </w:tc>
      </w:tr>
      <w:tr w14:paraId="48A9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2780" w:type="pct"/>
            <w:noWrap w:val="0"/>
            <w:vAlign w:val="center"/>
          </w:tcPr>
          <w:p w14:paraId="5214B5BB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EVC小鼠笼盒水瓶、HH-A-4</w:t>
            </w:r>
          </w:p>
        </w:tc>
        <w:tc>
          <w:tcPr>
            <w:tcW w:w="1258" w:type="dxa"/>
            <w:noWrap w:val="0"/>
            <w:vAlign w:val="center"/>
          </w:tcPr>
          <w:p w14:paraId="62DDD199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258" w:type="dxa"/>
            <w:noWrap w:val="0"/>
            <w:vAlign w:val="center"/>
          </w:tcPr>
          <w:p w14:paraId="5EA3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42" w:type="pct"/>
            <w:noWrap w:val="0"/>
            <w:vAlign w:val="center"/>
          </w:tcPr>
          <w:p w14:paraId="3EB7B4AF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11100</w:t>
            </w:r>
          </w:p>
        </w:tc>
      </w:tr>
      <w:tr w14:paraId="3729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2780" w:type="pct"/>
            <w:noWrap w:val="0"/>
            <w:vAlign w:val="center"/>
          </w:tcPr>
          <w:p w14:paraId="4D2B4CB7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EVC小鼠笼盒笼盖、HH-A-4</w:t>
            </w:r>
          </w:p>
        </w:tc>
        <w:tc>
          <w:tcPr>
            <w:tcW w:w="1258" w:type="dxa"/>
            <w:noWrap w:val="0"/>
            <w:vAlign w:val="center"/>
          </w:tcPr>
          <w:p w14:paraId="277E09D8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258" w:type="dxa"/>
            <w:noWrap w:val="0"/>
            <w:vAlign w:val="center"/>
          </w:tcPr>
          <w:p w14:paraId="7BE3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42" w:type="pct"/>
            <w:noWrap w:val="0"/>
            <w:vAlign w:val="center"/>
          </w:tcPr>
          <w:p w14:paraId="409F46DD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8900</w:t>
            </w:r>
          </w:p>
        </w:tc>
      </w:tr>
      <w:tr w14:paraId="138A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2780" w:type="pct"/>
            <w:noWrap w:val="0"/>
            <w:vAlign w:val="center"/>
          </w:tcPr>
          <w:p w14:paraId="7D5711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报价总计</w:t>
            </w:r>
          </w:p>
        </w:tc>
        <w:tc>
          <w:tcPr>
            <w:tcW w:w="2219" w:type="pct"/>
            <w:gridSpan w:val="3"/>
            <w:noWrap w:val="0"/>
            <w:vAlign w:val="center"/>
          </w:tcPr>
          <w:p w14:paraId="139C66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240000</w:t>
            </w:r>
          </w:p>
        </w:tc>
      </w:tr>
    </w:tbl>
    <w:p w14:paraId="6202BC96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 评审专家名单：</w:t>
      </w:r>
    </w:p>
    <w:p w14:paraId="3DBC2F15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丁小磊</w:t>
      </w:r>
      <w:r>
        <w:rPr>
          <w:rFonts w:ascii="宋体" w:hAnsi="宋体" w:eastAsia="宋体" w:cs="宋体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施麟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、沈阳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（采购人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代表）</w:t>
      </w:r>
    </w:p>
    <w:p w14:paraId="773276A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六、 代理服务收费标准及金额：</w:t>
      </w:r>
    </w:p>
    <w:p w14:paraId="4F329778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招标代理费金额:根据国家现行取费政策,以代理项目中标金额为结算依据,按照以下计算方法确定招标代理费金额:中标供应商按&lt;&lt;招标代理服务收费管理暂行办法&gt;&gt;(国家发展计划委员会计价格[2002]1980号),招标收费基准费率50%计算，超过人民币贰万元的按固定金额人民币贰万元计算。</w:t>
      </w:r>
    </w:p>
    <w:p w14:paraId="6240B65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收费金额：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人民币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1800</w:t>
      </w:r>
      <w:r>
        <w:rPr>
          <w:rFonts w:hint="eastAsia" w:ascii="宋体" w:hAnsi="宋体" w:eastAsia="宋体" w:cs="宋体"/>
          <w:kern w:val="0"/>
          <w:sz w:val="24"/>
          <w:szCs w:val="24"/>
        </w:rPr>
        <w:t>元</w:t>
      </w:r>
    </w:p>
    <w:p w14:paraId="67A1212B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七、 公告期限</w:t>
      </w:r>
    </w:p>
    <w:p w14:paraId="2B82537A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41C93587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八、 其他补充事宜</w:t>
      </w:r>
    </w:p>
    <w:p w14:paraId="1CFE7187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无。</w:t>
      </w:r>
    </w:p>
    <w:p w14:paraId="072D2828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九、 凡对本次公告内容提出询问，请按以下方式联系</w:t>
      </w:r>
    </w:p>
    <w:p w14:paraId="41AD836D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Toc28359023"/>
      <w:bookmarkEnd w:id="0"/>
      <w:bookmarkStart w:id="1" w:name="_Toc35393810"/>
      <w:bookmarkEnd w:id="1"/>
      <w:bookmarkStart w:id="2" w:name="_Toc35393641"/>
      <w:bookmarkEnd w:id="2"/>
      <w:bookmarkStart w:id="3" w:name="_Toc28359100"/>
      <w:bookmarkEnd w:id="3"/>
      <w:r>
        <w:rPr>
          <w:rFonts w:hint="eastAsia" w:ascii="宋体" w:hAnsi="宋体" w:eastAsia="宋体" w:cs="宋体"/>
          <w:kern w:val="0"/>
          <w:sz w:val="24"/>
          <w:szCs w:val="24"/>
        </w:rPr>
        <w:t>采购人信息</w:t>
      </w:r>
    </w:p>
    <w:p w14:paraId="5CCB119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名称：南京医科大学</w:t>
      </w:r>
    </w:p>
    <w:p w14:paraId="6EA55D1F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</w:t>
      </w:r>
      <w:bookmarkStart w:id="4" w:name="_Hlk153870315"/>
      <w:r>
        <w:rPr>
          <w:rFonts w:hint="eastAsia" w:ascii="宋体" w:hAnsi="宋体" w:eastAsia="宋体" w:cs="宋体"/>
          <w:kern w:val="0"/>
          <w:sz w:val="24"/>
          <w:szCs w:val="24"/>
        </w:rPr>
        <w:t>南京市江宁区龙眠大道101号</w:t>
      </w:r>
      <w:bookmarkEnd w:id="4"/>
    </w:p>
    <w:p w14:paraId="0C06B75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联系人：马老师</w:t>
      </w:r>
    </w:p>
    <w:p w14:paraId="181721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联系方式：025-86868572</w:t>
      </w:r>
    </w:p>
    <w:p w14:paraId="5C27FF0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2.采购代理机构信息</w:t>
      </w:r>
    </w:p>
    <w:p w14:paraId="6043153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名称：江苏汉唐国际贸易集团有限公司</w:t>
      </w:r>
    </w:p>
    <w:p w14:paraId="7C31FC26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地址：南京市玄武区北京东路22号和平大厦1810室</w:t>
      </w:r>
    </w:p>
    <w:p w14:paraId="03E0135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联系方式：025-86975797</w:t>
      </w:r>
    </w:p>
    <w:p w14:paraId="1AF5671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联系人：苍盛、王梦珂、徐琳、唐虹</w:t>
      </w:r>
    </w:p>
    <w:p w14:paraId="6FA6C4AE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邮箱：jshtzb18@sina.com</w:t>
      </w:r>
    </w:p>
    <w:p w14:paraId="63600D1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3.项目联系方式</w:t>
      </w:r>
    </w:p>
    <w:p w14:paraId="38ABCD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项目联系人：苍盛、王梦珂、徐琳、唐虹</w:t>
      </w:r>
    </w:p>
    <w:p w14:paraId="1492978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电话：025-86975797</w:t>
      </w:r>
    </w:p>
    <w:p w14:paraId="12BAFC4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0606E"/>
    <w:multiLevelType w:val="singleLevel"/>
    <w:tmpl w:val="E5E060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3A"/>
    <w:rsid w:val="00005515"/>
    <w:rsid w:val="00023D9F"/>
    <w:rsid w:val="0003328A"/>
    <w:rsid w:val="00037F5A"/>
    <w:rsid w:val="000E4782"/>
    <w:rsid w:val="001504F7"/>
    <w:rsid w:val="001D7705"/>
    <w:rsid w:val="00221789"/>
    <w:rsid w:val="002A0001"/>
    <w:rsid w:val="002B3BF5"/>
    <w:rsid w:val="002C3C03"/>
    <w:rsid w:val="002C5F0C"/>
    <w:rsid w:val="002E672E"/>
    <w:rsid w:val="002E7CFB"/>
    <w:rsid w:val="003150B6"/>
    <w:rsid w:val="003654AF"/>
    <w:rsid w:val="00377429"/>
    <w:rsid w:val="003B3A21"/>
    <w:rsid w:val="003B6D33"/>
    <w:rsid w:val="003E111E"/>
    <w:rsid w:val="003E16F5"/>
    <w:rsid w:val="003F0E58"/>
    <w:rsid w:val="003F7500"/>
    <w:rsid w:val="004823CB"/>
    <w:rsid w:val="0052250D"/>
    <w:rsid w:val="00525D4B"/>
    <w:rsid w:val="0056445D"/>
    <w:rsid w:val="005B4425"/>
    <w:rsid w:val="005D550F"/>
    <w:rsid w:val="005E74C0"/>
    <w:rsid w:val="00621B0F"/>
    <w:rsid w:val="006C1EB6"/>
    <w:rsid w:val="00726363"/>
    <w:rsid w:val="00732CB8"/>
    <w:rsid w:val="007351E5"/>
    <w:rsid w:val="00740096"/>
    <w:rsid w:val="007B1479"/>
    <w:rsid w:val="007D4C0C"/>
    <w:rsid w:val="00804657"/>
    <w:rsid w:val="008100A3"/>
    <w:rsid w:val="0082623B"/>
    <w:rsid w:val="008273AF"/>
    <w:rsid w:val="008631D4"/>
    <w:rsid w:val="00866663"/>
    <w:rsid w:val="008930AB"/>
    <w:rsid w:val="008E526C"/>
    <w:rsid w:val="00903394"/>
    <w:rsid w:val="00903D62"/>
    <w:rsid w:val="009064E1"/>
    <w:rsid w:val="00916518"/>
    <w:rsid w:val="00924FB5"/>
    <w:rsid w:val="009A2DDF"/>
    <w:rsid w:val="009F05C8"/>
    <w:rsid w:val="00A03B86"/>
    <w:rsid w:val="00A35A73"/>
    <w:rsid w:val="00A8084C"/>
    <w:rsid w:val="00A87C43"/>
    <w:rsid w:val="00AB3F11"/>
    <w:rsid w:val="00B13F2C"/>
    <w:rsid w:val="00B70076"/>
    <w:rsid w:val="00C2453A"/>
    <w:rsid w:val="00C426E1"/>
    <w:rsid w:val="00C7028A"/>
    <w:rsid w:val="00CE6B91"/>
    <w:rsid w:val="00D0780C"/>
    <w:rsid w:val="00D32A15"/>
    <w:rsid w:val="00DA41C8"/>
    <w:rsid w:val="00E253CB"/>
    <w:rsid w:val="00E802C0"/>
    <w:rsid w:val="00E86913"/>
    <w:rsid w:val="00EA6A81"/>
    <w:rsid w:val="00F641B3"/>
    <w:rsid w:val="00F66EB7"/>
    <w:rsid w:val="067B749F"/>
    <w:rsid w:val="0DF90B37"/>
    <w:rsid w:val="20E762C6"/>
    <w:rsid w:val="4A1808BB"/>
    <w:rsid w:val="67F600D8"/>
    <w:rsid w:val="6FB3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link w:val="12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列表段落 字符"/>
    <w:link w:val="9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称呼 字符"/>
    <w:basedOn w:val="7"/>
    <w:link w:val="2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customStyle="1" w:styleId="14">
    <w:name w:val="首行缩进"/>
    <w:basedOn w:val="1"/>
    <w:qFormat/>
    <w:uiPriority w:val="0"/>
    <w:pPr>
      <w:widowControl/>
      <w:spacing w:line="360" w:lineRule="auto"/>
      <w:ind w:firstLine="480" w:firstLineChars="200"/>
      <w:jc w:val="left"/>
      <w:textAlignment w:val="baseline"/>
    </w:pPr>
    <w:rPr>
      <w:rFonts w:ascii="宋体" w:hAnsi="宋体" w:eastAsia="宋体" w:cs="Times New Roman"/>
      <w:sz w:val="24"/>
      <w:szCs w:val="24"/>
    </w:rPr>
  </w:style>
  <w:style w:type="paragraph" w:customStyle="1" w:styleId="15">
    <w:name w:val="NormalIndent"/>
    <w:basedOn w:val="1"/>
    <w:qFormat/>
    <w:uiPriority w:val="0"/>
    <w:pPr>
      <w:ind w:firstLine="420"/>
    </w:pPr>
  </w:style>
  <w:style w:type="paragraph" w:customStyle="1" w:styleId="16">
    <w:name w:val="普通正文"/>
    <w:basedOn w:val="1"/>
    <w:qFormat/>
    <w:uiPriority w:val="0"/>
    <w:pPr>
      <w:widowControl w:val="0"/>
      <w:snapToGrid/>
      <w:spacing w:before="120" w:after="120"/>
      <w:ind w:firstLine="480"/>
      <w:textAlignment w:val="baseline"/>
    </w:pPr>
    <w:rPr>
      <w:rFonts w:ascii="Arial" w:hAnsi="Arial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749</Characters>
  <Lines>4</Lines>
  <Paragraphs>1</Paragraphs>
  <TotalTime>0</TotalTime>
  <ScaleCrop>false</ScaleCrop>
  <LinksUpToDate>false</LinksUpToDate>
  <CharactersWithSpaces>762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2022-12-22T13:11:00Z</dcterms:created>
  <dc:creator>Yang, Tao</dc:creator>
  <cp:lastModifiedBy>苍盛</cp:lastModifiedBy>
  <dcterms:modified xsi:type="dcterms:W3CDTF">2026-05-15T03:24:52Z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eyJoZGlkIjoiYTE0MGI3OTJmZTFhNzMwMTAzYmJmMTYwYTQ3NjA2NmUiLCJ1c2VySWQiOiI1ODkxNjMwMTYifQ==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3C1DB893A26D4E5DA506A6369A53E9D5_13</vt:lpwstr>
  </property>
</Properties>
</file>