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  <w:lang w:val="en-US" w:eastAsia="zh-CN"/>
        </w:rPr>
        <w:t>中标</w:t>
      </w:r>
      <w:r>
        <w:rPr>
          <w:rFonts w:hint="eastAsia" w:ascii="华文中宋" w:hAnsi="华文中宋" w:eastAsia="华文中宋"/>
        </w:rPr>
        <w:t>公告</w:t>
      </w:r>
      <w:bookmarkEnd w:id="0"/>
      <w:bookmarkEnd w:id="1"/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cs="宋体"/>
          <w:sz w:val="24"/>
          <w:szCs w:val="24"/>
          <w:lang w:eastAsia="zh-CN"/>
        </w:rPr>
        <w:t>JG203223S62817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南京医科大学显微操作系统采购项目</w:t>
      </w:r>
      <w:r>
        <w:rPr>
          <w:rFonts w:hint="eastAsia" w:ascii="宋体" w:hAnsi="宋体" w:cs="宋体"/>
          <w:sz w:val="24"/>
          <w:szCs w:val="24"/>
          <w:lang w:val="en-US" w:eastAsia="zh-CN"/>
        </w:rPr>
        <w:tab/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</w:t>
      </w:r>
      <w:r>
        <w:rPr>
          <w:rFonts w:hint="eastAsia" w:ascii="宋体" w:hAnsi="宋体" w:eastAsia="宋体" w:cs="宋体"/>
          <w:sz w:val="24"/>
          <w:szCs w:val="24"/>
        </w:rPr>
        <w:t>信息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南京博惠科学仪器有限公司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供应商地址：南京市江宁区绿地之窗商务广场H-2幢901-1室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中标报价：人民币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29.00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万元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四、主要标的信息</w:t>
      </w:r>
    </w:p>
    <w:tbl>
      <w:tblPr>
        <w:tblStyle w:val="9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8290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名称：南京医科大学显微操作系统采购项目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名称、品牌、数量、价格：</w:t>
            </w:r>
          </w:p>
          <w:tbl>
            <w:tblPr>
              <w:tblStyle w:val="8"/>
              <w:tblW w:w="702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8"/>
              <w:gridCol w:w="1683"/>
              <w:gridCol w:w="1695"/>
              <w:gridCol w:w="1332"/>
              <w:gridCol w:w="14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7" w:hRule="atLeast"/>
                <w:jc w:val="center"/>
              </w:trPr>
              <w:tc>
                <w:tcPr>
                  <w:tcW w:w="8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16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16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品牌</w:t>
                  </w:r>
                </w:p>
              </w:tc>
              <w:tc>
                <w:tcPr>
                  <w:tcW w:w="13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价格（万元）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7" w:hRule="atLeast"/>
                <w:jc w:val="center"/>
              </w:trPr>
              <w:tc>
                <w:tcPr>
                  <w:tcW w:w="8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/>
                    <w:autoSpaceDN/>
                    <w:spacing w:before="0" w:after="0" w:line="240" w:lineRule="auto"/>
                    <w:ind w:left="0" w:leftChars="0" w:right="0" w:rightChars="0"/>
                    <w:jc w:val="center"/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/>
                    <w:autoSpaceDN/>
                    <w:spacing w:before="0" w:after="0" w:line="240" w:lineRule="auto"/>
                    <w:ind w:left="0" w:leftChars="0" w:right="0" w:rightChars="0"/>
                    <w:jc w:val="center"/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显微操作系统</w:t>
                  </w:r>
                </w:p>
              </w:tc>
              <w:tc>
                <w:tcPr>
                  <w:tcW w:w="169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/>
                    <w:autoSpaceDN/>
                    <w:spacing w:before="0" w:after="0" w:line="240" w:lineRule="auto"/>
                    <w:ind w:left="0" w:leftChars="0" w:right="0" w:rightChars="0"/>
                    <w:jc w:val="center"/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/>
                    </w:rPr>
                    <w:t>Hariomed</w:t>
                  </w:r>
                </w:p>
                <w:p>
                  <w:pPr>
                    <w:autoSpaceDE/>
                    <w:autoSpaceDN/>
                    <w:spacing w:before="0" w:after="0" w:line="240" w:lineRule="auto"/>
                    <w:ind w:left="0" w:leftChars="0" w:right="0" w:rightChars="0"/>
                    <w:jc w:val="center"/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/>
                    </w:rPr>
                    <w:t>IMS-320U-S</w:t>
                  </w:r>
                </w:p>
              </w:tc>
              <w:tc>
                <w:tcPr>
                  <w:tcW w:w="13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/>
                    <w:autoSpaceDN/>
                    <w:spacing w:before="0" w:after="0" w:line="240" w:lineRule="auto"/>
                    <w:ind w:left="0" w:leftChars="0" w:right="0" w:rightChars="0"/>
                    <w:jc w:val="center"/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/>
                    </w:rPr>
                    <w:t>1</w:t>
                  </w:r>
                  <w:r>
                    <w:rPr>
                      <w:rFonts w:hint="eastAsia" w:cs="Times New Roman"/>
                      <w:kern w:val="2"/>
                      <w:sz w:val="21"/>
                      <w:szCs w:val="21"/>
                      <w:lang w:val="en-US" w:eastAsia="zh-CN"/>
                    </w:rPr>
                    <w:t>套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/>
                    <w:autoSpaceDN/>
                    <w:spacing w:before="0" w:after="0" w:line="240" w:lineRule="auto"/>
                    <w:ind w:left="0" w:leftChars="0" w:right="0" w:rightChars="0"/>
                    <w:jc w:val="center"/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cs="Times New Roman"/>
                      <w:kern w:val="2"/>
                      <w:sz w:val="21"/>
                      <w:szCs w:val="21"/>
                      <w:lang w:val="en-US" w:eastAsia="zh-CN"/>
                    </w:rPr>
                    <w:t>29.00</w:t>
                  </w:r>
                </w:p>
              </w:tc>
            </w:tr>
          </w:tbl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</w:tr>
    </w:tbl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评审专家名单：刘伟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卢宁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封海兵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孙莹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沈波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采购人代表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六、代理服务收费标准及金额：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中标人按照《招标代理服务费管理暂行办法》（国家发展计划委员会计价格【2002】1980号）收费基准费率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%计算。金额：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0.3045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万元。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七、公告期限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无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</w:t>
      </w:r>
      <w:r>
        <w:rPr>
          <w:rFonts w:hint="eastAsia" w:ascii="宋体" w:hAnsi="宋体" w:eastAsia="宋体" w:cs="宋体"/>
          <w:sz w:val="24"/>
          <w:szCs w:val="24"/>
        </w:rPr>
        <w:t>凡对本次公告内容提出询问，请按以下方式联系。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2" w:name="_Toc28359100"/>
      <w:bookmarkStart w:id="3" w:name="_Toc28359023"/>
      <w:bookmarkStart w:id="4" w:name="_Toc35393641"/>
      <w:bookmarkStart w:id="5" w:name="_Toc35393810"/>
      <w:r>
        <w:rPr>
          <w:rFonts w:hint="eastAsia" w:ascii="宋体" w:hAnsi="宋体" w:eastAsia="宋体" w:cs="宋体"/>
          <w:sz w:val="24"/>
          <w:szCs w:val="24"/>
        </w:rPr>
        <w:t>1.采购人信息</w:t>
      </w:r>
      <w:bookmarkEnd w:id="2"/>
      <w:bookmarkEnd w:id="3"/>
      <w:bookmarkEnd w:id="4"/>
      <w:bookmarkEnd w:id="5"/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   称：　南京医科大学　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南京市江宁区龙眠大道101号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　吕老师、025-86868572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 xml:space="preserve">　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6" w:name="_Toc35393811"/>
      <w:bookmarkStart w:id="7" w:name="_Toc28359024"/>
      <w:bookmarkStart w:id="8" w:name="_Toc35393642"/>
      <w:bookmarkStart w:id="9" w:name="_Toc28359101"/>
      <w:r>
        <w:rPr>
          <w:rFonts w:hint="eastAsia" w:ascii="宋体" w:hAnsi="宋体" w:eastAsia="宋体" w:cs="宋体"/>
          <w:sz w:val="24"/>
          <w:szCs w:val="24"/>
        </w:rPr>
        <w:t>2.采购代理机构信息</w:t>
      </w:r>
      <w:bookmarkEnd w:id="6"/>
      <w:bookmarkEnd w:id="7"/>
      <w:bookmarkEnd w:id="8"/>
      <w:bookmarkEnd w:id="9"/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   称：　江苏省设备成套股份有限公司　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地　  址：　南京市鼓楼区清江南路18号鼓楼创新广场D栋10楼1007室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　于工 025-86631836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10" w:name="_Toc28359025"/>
      <w:bookmarkStart w:id="11" w:name="_Toc35393812"/>
      <w:bookmarkStart w:id="12" w:name="_Toc28359102"/>
      <w:bookmarkStart w:id="13" w:name="_Toc35393643"/>
      <w:r>
        <w:rPr>
          <w:rFonts w:hint="eastAsia" w:ascii="宋体" w:hAnsi="宋体" w:eastAsia="宋体" w:cs="宋体"/>
          <w:sz w:val="24"/>
          <w:szCs w:val="24"/>
        </w:rPr>
        <w:t>3.项目联系方式</w:t>
      </w:r>
      <w:bookmarkEnd w:id="10"/>
      <w:bookmarkEnd w:id="11"/>
      <w:bookmarkEnd w:id="12"/>
      <w:bookmarkEnd w:id="13"/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于工 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　  话：　025-86631836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江苏省设备成套股份有限公司</w:t>
      </w:r>
    </w:p>
    <w:p>
      <w:pPr>
        <w:jc w:val="right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2024年01月30</w:t>
      </w:r>
      <w:bookmarkStart w:id="14" w:name="_GoBack"/>
      <w:bookmarkEnd w:id="14"/>
      <w:r>
        <w:rPr>
          <w:rFonts w:hint="eastAsia" w:ascii="宋体" w:hAnsi="宋体" w:cs="宋体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E2FAE"/>
    <w:multiLevelType w:val="singleLevel"/>
    <w:tmpl w:val="172E2FA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TkzNGEwNzdhMTI2ZWQ2NTFlOGM3M2I4ZTVlZjAifQ=="/>
  </w:docVars>
  <w:rsids>
    <w:rsidRoot w:val="78704351"/>
    <w:rsid w:val="0291458A"/>
    <w:rsid w:val="06971E99"/>
    <w:rsid w:val="094168C6"/>
    <w:rsid w:val="0AC6668F"/>
    <w:rsid w:val="0B5923ED"/>
    <w:rsid w:val="0FED4B95"/>
    <w:rsid w:val="144E4441"/>
    <w:rsid w:val="1A5455D0"/>
    <w:rsid w:val="1FF03364"/>
    <w:rsid w:val="25DD7258"/>
    <w:rsid w:val="27F76479"/>
    <w:rsid w:val="28F63F80"/>
    <w:rsid w:val="2DF826E5"/>
    <w:rsid w:val="2F774DE8"/>
    <w:rsid w:val="33AF3C6C"/>
    <w:rsid w:val="3406051F"/>
    <w:rsid w:val="36651B1F"/>
    <w:rsid w:val="37924251"/>
    <w:rsid w:val="38CD40DA"/>
    <w:rsid w:val="391B68FB"/>
    <w:rsid w:val="393D1554"/>
    <w:rsid w:val="3A30539F"/>
    <w:rsid w:val="3CAE0773"/>
    <w:rsid w:val="3ED0213A"/>
    <w:rsid w:val="3F684B8B"/>
    <w:rsid w:val="44D162C0"/>
    <w:rsid w:val="46EB36E7"/>
    <w:rsid w:val="46F76AEE"/>
    <w:rsid w:val="4B1B576B"/>
    <w:rsid w:val="4E391927"/>
    <w:rsid w:val="52A44D3D"/>
    <w:rsid w:val="556F374C"/>
    <w:rsid w:val="5A0E4C1A"/>
    <w:rsid w:val="5A3A7730"/>
    <w:rsid w:val="5C97150A"/>
    <w:rsid w:val="5F5B3E64"/>
    <w:rsid w:val="5FDA100E"/>
    <w:rsid w:val="651968DF"/>
    <w:rsid w:val="6600503C"/>
    <w:rsid w:val="67A53F89"/>
    <w:rsid w:val="6A2736E1"/>
    <w:rsid w:val="6DD14B1F"/>
    <w:rsid w:val="702B1F0B"/>
    <w:rsid w:val="71640318"/>
    <w:rsid w:val="75E20CC3"/>
    <w:rsid w:val="76D56642"/>
    <w:rsid w:val="77FA709C"/>
    <w:rsid w:val="78704351"/>
    <w:rsid w:val="7E0E0740"/>
    <w:rsid w:val="7EED79BA"/>
    <w:rsid w:val="7F65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jc w:val="center"/>
    </w:pPr>
    <w:rPr>
      <w:rFonts w:eastAsia="幼圆"/>
      <w:b/>
      <w:bCs/>
      <w:sz w:val="4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2022-04-28T10:56:00Z</dcterms:created>
  <dc:creator>Y.H.Miao</dc:creator>
  <cp:lastModifiedBy>橘子香水1367289520</cp:lastModifiedBy>
  <dcterms:modified xsi:type="dcterms:W3CDTF">2024-01-30T09:27:29Z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1E343CF8C12341A2930BDC30A9A8FB25</vt:lpwstr>
  </property>
</Properties>
</file>