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82CEE">
      <w:pPr>
        <w:widowControl/>
        <w:spacing w:line="360" w:lineRule="auto"/>
        <w:jc w:val="center"/>
        <w:rPr>
          <w:rFonts w:hint="eastAsia" w:ascii="宋体" w:hAnsi="宋体" w:eastAsia="宋体" w:cs="宋体"/>
          <w:b/>
          <w:bCs/>
          <w:color w:val="000000"/>
          <w:kern w:val="0"/>
          <w:sz w:val="30"/>
          <w:szCs w:val="30"/>
          <w:lang w:val="en-US" w:eastAsia="zh-CN"/>
        </w:rPr>
      </w:pPr>
      <w:r>
        <w:rPr>
          <w:rFonts w:hint="default" w:ascii="宋体" w:hAnsi="宋体" w:eastAsia="宋体" w:cs="宋体"/>
          <w:b/>
          <w:bCs/>
          <w:color w:val="000000"/>
          <w:kern w:val="0"/>
          <w:sz w:val="30"/>
          <w:szCs w:val="30"/>
          <w:lang w:val="en-US" w:eastAsia="zh-CN"/>
        </w:rPr>
        <w:t>南京医科大学</w:t>
      </w:r>
      <w:r>
        <w:rPr>
          <w:rFonts w:hint="eastAsia" w:ascii="宋体" w:hAnsi="宋体" w:cs="宋体"/>
          <w:b/>
          <w:bCs/>
          <w:color w:val="000000"/>
          <w:kern w:val="0"/>
          <w:sz w:val="30"/>
          <w:szCs w:val="30"/>
          <w:lang w:val="en-US" w:eastAsia="zh-CN"/>
        </w:rPr>
        <w:t>大学</w:t>
      </w:r>
      <w:r>
        <w:rPr>
          <w:rFonts w:hint="default" w:ascii="宋体" w:hAnsi="宋体" w:eastAsia="宋体" w:cs="宋体"/>
          <w:b/>
          <w:bCs/>
          <w:color w:val="000000"/>
          <w:kern w:val="0"/>
          <w:sz w:val="30"/>
          <w:szCs w:val="30"/>
          <w:lang w:val="en-US" w:eastAsia="zh-CN"/>
        </w:rPr>
        <w:t>360度数据监测及学科发展水平数据监测平台服务项目</w:t>
      </w:r>
      <w:r>
        <w:rPr>
          <w:rFonts w:hint="eastAsia" w:ascii="宋体" w:hAnsi="宋体" w:eastAsia="宋体" w:cs="宋体"/>
          <w:b/>
          <w:bCs/>
          <w:color w:val="000000"/>
          <w:kern w:val="0"/>
          <w:sz w:val="30"/>
          <w:szCs w:val="30"/>
          <w:lang w:val="en-US" w:eastAsia="zh-CN"/>
        </w:rPr>
        <w:t>单一来源公示</w:t>
      </w:r>
    </w:p>
    <w:p w14:paraId="5CBB2658">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一、项目信息</w:t>
      </w:r>
    </w:p>
    <w:p w14:paraId="12BADB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1.采购人：南京医科大学；</w:t>
      </w:r>
    </w:p>
    <w:p w14:paraId="450BFAB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en-US" w:eastAsia="zh-CN"/>
        </w:rPr>
        <w:t>南京医科大学</w:t>
      </w:r>
      <w:r>
        <w:rPr>
          <w:rFonts w:hint="eastAsia" w:ascii="宋体" w:hAnsi="宋体" w:cs="宋体"/>
          <w:sz w:val="24"/>
          <w:szCs w:val="24"/>
          <w:lang w:val="en-US" w:eastAsia="zh-CN"/>
        </w:rPr>
        <w:t>大学</w:t>
      </w:r>
      <w:r>
        <w:rPr>
          <w:rFonts w:hint="eastAsia" w:ascii="宋体" w:hAnsi="宋体" w:eastAsia="宋体" w:cs="宋体"/>
          <w:sz w:val="24"/>
          <w:szCs w:val="24"/>
          <w:lang w:val="en-US" w:eastAsia="zh-CN"/>
        </w:rPr>
        <w:t>360度数据</w:t>
      </w:r>
      <w:r>
        <w:rPr>
          <w:rFonts w:hint="eastAsia" w:ascii="宋体" w:hAnsi="宋体" w:cs="宋体"/>
          <w:sz w:val="24"/>
          <w:szCs w:val="24"/>
          <w:lang w:val="en-US" w:eastAsia="zh-CN"/>
        </w:rPr>
        <w:t>监测</w:t>
      </w:r>
      <w:r>
        <w:rPr>
          <w:rFonts w:hint="eastAsia" w:ascii="宋体" w:hAnsi="宋体" w:eastAsia="宋体" w:cs="宋体"/>
          <w:sz w:val="24"/>
          <w:szCs w:val="24"/>
          <w:lang w:val="en-US" w:eastAsia="zh-CN"/>
        </w:rPr>
        <w:t>及学科发展水平数据监测平台服务项目</w:t>
      </w:r>
      <w:r>
        <w:rPr>
          <w:rFonts w:hint="eastAsia" w:ascii="宋体" w:hAnsi="宋体" w:eastAsia="宋体" w:cs="宋体"/>
          <w:sz w:val="24"/>
          <w:szCs w:val="24"/>
        </w:rPr>
        <w:t>；</w:t>
      </w:r>
    </w:p>
    <w:p w14:paraId="7ED512A7">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3.拟采购的货物（或服务）的说明：</w:t>
      </w:r>
      <w:r>
        <w:rPr>
          <w:rFonts w:hint="eastAsia" w:ascii="宋体" w:hAnsi="宋体" w:cs="宋体"/>
          <w:sz w:val="24"/>
          <w:szCs w:val="24"/>
          <w:highlight w:val="none"/>
          <w:lang w:val="en-US" w:eastAsia="zh-CN"/>
        </w:rPr>
        <w:t>本项目拟采购</w:t>
      </w:r>
      <w:r>
        <w:rPr>
          <w:rFonts w:hint="eastAsia" w:ascii="宋体" w:hAnsi="宋体" w:cs="宋体"/>
          <w:bCs/>
          <w:kern w:val="0"/>
          <w:sz w:val="24"/>
          <w:highlight w:val="none"/>
          <w:lang w:val="en-US" w:eastAsia="zh-CN"/>
        </w:rPr>
        <w:t>大学</w:t>
      </w:r>
      <w:r>
        <w:rPr>
          <w:rFonts w:hint="default" w:ascii="宋体" w:hAnsi="宋体" w:eastAsia="宋体" w:cs="Times New Roman"/>
          <w:bCs/>
          <w:kern w:val="0"/>
          <w:sz w:val="24"/>
          <w:highlight w:val="none"/>
          <w:lang w:val="en-US" w:eastAsia="zh-CN"/>
        </w:rPr>
        <w:t>360度数据</w:t>
      </w:r>
      <w:r>
        <w:rPr>
          <w:rFonts w:hint="eastAsia" w:ascii="宋体" w:hAnsi="宋体" w:eastAsia="宋体" w:cs="Times New Roman"/>
          <w:bCs/>
          <w:kern w:val="0"/>
          <w:sz w:val="24"/>
          <w:highlight w:val="none"/>
          <w:lang w:val="en-US" w:eastAsia="zh-CN"/>
        </w:rPr>
        <w:t>监测平台</w:t>
      </w:r>
      <w:r>
        <w:rPr>
          <w:rFonts w:hint="default" w:ascii="宋体" w:hAnsi="宋体" w:eastAsia="宋体" w:cs="Times New Roman"/>
          <w:bCs/>
          <w:kern w:val="0"/>
          <w:sz w:val="24"/>
          <w:highlight w:val="none"/>
          <w:lang w:val="en-US" w:eastAsia="zh-CN"/>
        </w:rPr>
        <w:t>及学科发展水平数据监测平台服务</w:t>
      </w:r>
      <w:r>
        <w:rPr>
          <w:rFonts w:hint="eastAsia" w:ascii="宋体" w:hAnsi="宋体" w:eastAsia="宋体" w:cs="Times New Roman"/>
          <w:bCs/>
          <w:kern w:val="0"/>
          <w:sz w:val="24"/>
          <w:highlight w:val="none"/>
          <w:lang w:val="en-US" w:eastAsia="zh-CN"/>
        </w:rPr>
        <w:t>；</w:t>
      </w:r>
    </w:p>
    <w:p w14:paraId="62B3E0E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4.拟采购的货物(或服务)的预算金额：</w:t>
      </w:r>
      <w:r>
        <w:rPr>
          <w:rFonts w:hint="eastAsia" w:ascii="宋体" w:hAnsi="宋体" w:eastAsia="宋体" w:cs="宋体"/>
          <w:sz w:val="24"/>
          <w:szCs w:val="24"/>
          <w:highlight w:val="none"/>
          <w:lang w:val="en-US" w:eastAsia="zh-CN"/>
        </w:rPr>
        <w:t>人民币</w:t>
      </w:r>
      <w:r>
        <w:rPr>
          <w:rFonts w:hint="eastAsia" w:ascii="宋体" w:hAnsi="宋体" w:cs="宋体"/>
          <w:sz w:val="24"/>
          <w:szCs w:val="24"/>
          <w:highlight w:val="none"/>
          <w:lang w:val="en-US" w:eastAsia="zh-CN"/>
        </w:rPr>
        <w:t>37</w:t>
      </w:r>
      <w:r>
        <w:rPr>
          <w:rFonts w:hint="eastAsia" w:ascii="宋体" w:hAnsi="宋体" w:eastAsia="宋体" w:cs="宋体"/>
          <w:sz w:val="24"/>
          <w:szCs w:val="24"/>
          <w:highlight w:val="none"/>
        </w:rPr>
        <w:t>万元。</w:t>
      </w:r>
    </w:p>
    <w:p w14:paraId="74E3B543">
      <w:pPr>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5.采用单一来源采购方式的原因及说明：</w:t>
      </w:r>
      <w:r>
        <w:rPr>
          <w:rFonts w:hint="eastAsia" w:ascii="宋体" w:hAnsi="宋体" w:eastAsia="宋体" w:cs="宋体"/>
          <w:sz w:val="24"/>
          <w:szCs w:val="24"/>
          <w:highlight w:val="none"/>
        </w:rPr>
        <w:t xml:space="preserve"> </w:t>
      </w:r>
    </w:p>
    <w:p w14:paraId="4152441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上海高绩数据科技有限公司（简称高绩）是国内领先的高等教育数据服务机构。大学360度数据监测平台是高绩开发的高校整体战略管理工具，平台支持本校选择多所标杆学校作为参照进行对比分析，不仅可以及时提供学校各关键指标数据和全国排名，而且能够对本校在大学排名中的表现进行预测，帮助本校了解所处位置水平变化，能够很好地满足学校需求。</w:t>
      </w:r>
    </w:p>
    <w:p w14:paraId="7537B9B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学科发展水平数据监测平台是高绩针对学科的发展进行动态对比分析和跟踪的数据库，帮助学校掌握各学科的纵向水平变化情况，能够针对学校重点关注的学科点分别选取不同标杆学校作为参照进行对比分析，找到这些学科点不同指标维度的竞争优势与差距，从而为学校在未来的学科建设与规划中提供精准判断和重要参考。</w:t>
      </w:r>
    </w:p>
    <w:p w14:paraId="2770EB0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12" w:firstLineChars="200"/>
        <w:textAlignment w:val="auto"/>
        <w:rPr>
          <w:rFonts w:hint="eastAsia"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同时，高绩为软科发布的“世界大学学术排名”、“世界一流学科排名”、“中国大学排名”、“中国最好学科排名”等各项排名提供专属数据，数据来源合法可靠、更新及时，具有唯一性。其他供应商无法满足此项技术指标。</w:t>
      </w:r>
    </w:p>
    <w:p w14:paraId="7389FC04">
      <w:pPr>
        <w:widowControl/>
        <w:shd w:val="clear" w:color="auto" w:fill="FFFFFF"/>
        <w:spacing w:line="360" w:lineRule="auto"/>
        <w:ind w:firstLine="480" w:firstLineChars="200"/>
        <w:rPr>
          <w:sz w:val="24"/>
          <w:szCs w:val="24"/>
          <w:highlight w:val="none"/>
        </w:rPr>
      </w:pPr>
      <w:r>
        <w:rPr>
          <w:rFonts w:hint="eastAsia"/>
          <w:sz w:val="24"/>
          <w:szCs w:val="24"/>
        </w:rPr>
        <w:t>该项目符合政府采购法第三十一条第一款规定的“只能从唯一供应商处采购</w:t>
      </w:r>
      <w:r>
        <w:rPr>
          <w:rFonts w:hint="eastAsia"/>
          <w:sz w:val="24"/>
          <w:szCs w:val="24"/>
          <w:highlight w:val="none"/>
        </w:rPr>
        <w:t>的”情形，故拟采用单一来源方式采购。</w:t>
      </w:r>
    </w:p>
    <w:p w14:paraId="4CAB03F5">
      <w:pPr>
        <w:spacing w:line="360" w:lineRule="auto"/>
        <w:ind w:firstLine="482" w:firstLineChars="200"/>
        <w:rPr>
          <w:rFonts w:hint="eastAsia" w:ascii="宋体" w:hAnsi="宋体"/>
          <w:b/>
          <w:bCs/>
          <w:sz w:val="24"/>
          <w:szCs w:val="24"/>
          <w:highlight w:val="none"/>
        </w:rPr>
      </w:pPr>
      <w:r>
        <w:rPr>
          <w:rFonts w:hint="eastAsia" w:ascii="宋体" w:hAnsi="宋体"/>
          <w:b/>
          <w:bCs/>
          <w:sz w:val="24"/>
          <w:szCs w:val="24"/>
          <w:highlight w:val="none"/>
        </w:rPr>
        <w:t>二、拟定供应商信息</w:t>
      </w:r>
    </w:p>
    <w:p w14:paraId="10100C56">
      <w:pPr>
        <w:widowControl/>
        <w:shd w:val="clear" w:color="auto" w:fill="FFFFFF"/>
        <w:spacing w:line="360" w:lineRule="auto"/>
        <w:ind w:firstLine="512" w:firstLineChars="200"/>
        <w:rPr>
          <w:rFonts w:hint="default"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名称：</w:t>
      </w:r>
      <w:r>
        <w:rPr>
          <w:rFonts w:hint="eastAsia" w:ascii="宋体" w:hAnsi="宋体" w:eastAsia="宋体" w:cs="宋体"/>
          <w:b w:val="0"/>
          <w:bCs w:val="0"/>
          <w:kern w:val="2"/>
          <w:sz w:val="24"/>
          <w:szCs w:val="24"/>
          <w:highlight w:val="none"/>
          <w:lang w:val="en-US" w:eastAsia="zh-CN" w:bidi="ar-SA"/>
        </w:rPr>
        <w:t>上海高绩数据科技有限公司</w:t>
      </w:r>
    </w:p>
    <w:p w14:paraId="031CAC22">
      <w:pPr>
        <w:widowControl/>
        <w:shd w:val="clear" w:color="auto" w:fill="FFFFFF"/>
        <w:spacing w:line="360" w:lineRule="auto"/>
        <w:ind w:firstLine="512" w:firstLineChars="200"/>
        <w:rPr>
          <w:rFonts w:hint="eastAsia"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地址：</w:t>
      </w:r>
      <w:r>
        <w:rPr>
          <w:rFonts w:hint="eastAsia" w:ascii="宋体" w:hAnsi="宋体" w:eastAsia="宋体" w:cs="宋体"/>
          <w:b w:val="0"/>
          <w:bCs w:val="0"/>
          <w:kern w:val="2"/>
          <w:sz w:val="24"/>
          <w:szCs w:val="24"/>
          <w:highlight w:val="none"/>
          <w:lang w:val="en-US" w:eastAsia="zh-CN" w:bidi="ar-SA"/>
        </w:rPr>
        <w:t>上海市徐汇区辛耕路133号7楼</w:t>
      </w:r>
    </w:p>
    <w:p w14:paraId="083FC05F">
      <w:pPr>
        <w:widowControl/>
        <w:shd w:val="clear" w:color="auto" w:fill="FFFFFF"/>
        <w:spacing w:line="360" w:lineRule="auto"/>
        <w:ind w:firstLine="512" w:firstLineChars="200"/>
        <w:rPr>
          <w:rFonts w:hint="eastAsia" w:ascii="宋体" w:hAnsi="宋体" w:eastAsia="宋体" w:cs="宋体"/>
          <w:spacing w:val="8"/>
          <w:kern w:val="0"/>
          <w:sz w:val="24"/>
          <w:szCs w:val="24"/>
          <w:highlight w:val="none"/>
          <w:lang w:val="en-US" w:eastAsia="zh-CN"/>
        </w:rPr>
      </w:pPr>
      <w:r>
        <w:rPr>
          <w:rFonts w:hint="eastAsia" w:ascii="宋体" w:hAnsi="宋体" w:eastAsia="宋体" w:cs="宋体"/>
          <w:spacing w:val="8"/>
          <w:kern w:val="0"/>
          <w:sz w:val="24"/>
          <w:szCs w:val="24"/>
          <w:highlight w:val="none"/>
          <w:lang w:val="en-US" w:eastAsia="zh-CN"/>
        </w:rPr>
        <w:t>统一社会信用代码：91310112MA1GCKJM4E</w:t>
      </w:r>
    </w:p>
    <w:p w14:paraId="65316B27">
      <w:pPr>
        <w:spacing w:line="360" w:lineRule="auto"/>
        <w:ind w:firstLine="482" w:firstLineChars="200"/>
        <w:rPr>
          <w:rFonts w:hint="eastAsia" w:ascii="宋体" w:hAnsi="宋体" w:eastAsia="宋体" w:cs="Times New Roman"/>
          <w:sz w:val="24"/>
          <w:szCs w:val="24"/>
          <w:highlight w:val="none"/>
        </w:rPr>
      </w:pPr>
      <w:bookmarkStart w:id="2" w:name="_GoBack"/>
      <w:r>
        <w:rPr>
          <w:rFonts w:hint="eastAsia" w:ascii="宋体" w:hAnsi="宋体" w:eastAsia="宋体" w:cs="Times New Roman"/>
          <w:b/>
          <w:bCs/>
          <w:sz w:val="24"/>
          <w:szCs w:val="24"/>
          <w:highlight w:val="none"/>
        </w:rPr>
        <w:t>三、公示期限</w:t>
      </w:r>
      <w:r>
        <w:rPr>
          <w:rFonts w:hint="eastAsia" w:ascii="宋体" w:hAnsi="宋体" w:cs="Times New Roman"/>
          <w:b/>
          <w:bCs/>
          <w:sz w:val="24"/>
          <w:szCs w:val="24"/>
          <w:highlight w:val="none"/>
          <w:lang w:eastAsia="zh-CN"/>
        </w:rPr>
        <w:t>：</w:t>
      </w:r>
      <w:r>
        <w:rPr>
          <w:rFonts w:hint="eastAsia" w:ascii="宋体" w:hAnsi="宋体" w:eastAsia="宋体" w:cs="Times New Roman"/>
          <w:sz w:val="24"/>
          <w:szCs w:val="24"/>
          <w:highlight w:val="none"/>
        </w:rPr>
        <w:t>2026年</w:t>
      </w:r>
      <w:r>
        <w:rPr>
          <w:rFonts w:hint="eastAsia" w:ascii="宋体" w:hAnsi="宋体" w:cs="Times New Roman"/>
          <w:sz w:val="24"/>
          <w:szCs w:val="24"/>
          <w:highlight w:val="none"/>
          <w:lang w:val="en-US" w:eastAsia="zh-CN"/>
        </w:rPr>
        <w:t>09</w:t>
      </w:r>
      <w:r>
        <w:rPr>
          <w:rFonts w:hint="eastAsia" w:ascii="宋体" w:hAnsi="宋体" w:eastAsia="宋体" w:cs="Times New Roman"/>
          <w:sz w:val="24"/>
          <w:szCs w:val="24"/>
          <w:highlight w:val="none"/>
        </w:rPr>
        <w:t>月</w:t>
      </w:r>
      <w:r>
        <w:rPr>
          <w:rFonts w:hint="eastAsia" w:ascii="宋体" w:hAnsi="宋体" w:cs="Times New Roman"/>
          <w:sz w:val="24"/>
          <w:szCs w:val="24"/>
          <w:highlight w:val="none"/>
          <w:lang w:val="en-US" w:eastAsia="zh-CN"/>
        </w:rPr>
        <w:t>05</w:t>
      </w:r>
      <w:r>
        <w:rPr>
          <w:rFonts w:hint="eastAsia" w:ascii="宋体" w:hAnsi="宋体" w:eastAsia="宋体" w:cs="Times New Roman"/>
          <w:sz w:val="24"/>
          <w:szCs w:val="24"/>
          <w:highlight w:val="none"/>
        </w:rPr>
        <w:t>日至2026年</w:t>
      </w:r>
      <w:r>
        <w:rPr>
          <w:rFonts w:hint="eastAsia" w:ascii="宋体" w:hAnsi="宋体" w:cs="Times New Roman"/>
          <w:sz w:val="24"/>
          <w:szCs w:val="24"/>
          <w:highlight w:val="none"/>
          <w:lang w:val="en-US" w:eastAsia="zh-CN"/>
        </w:rPr>
        <w:t>09</w:t>
      </w:r>
      <w:r>
        <w:rPr>
          <w:rFonts w:hint="eastAsia" w:ascii="宋体" w:hAnsi="宋体" w:eastAsia="宋体" w:cs="Times New Roman"/>
          <w:sz w:val="24"/>
          <w:szCs w:val="24"/>
          <w:highlight w:val="none"/>
        </w:rPr>
        <w:t>月</w:t>
      </w:r>
      <w:r>
        <w:rPr>
          <w:rFonts w:hint="eastAsia" w:ascii="宋体" w:hAnsi="宋体" w:cs="Times New Roman"/>
          <w:sz w:val="24"/>
          <w:szCs w:val="24"/>
          <w:highlight w:val="none"/>
          <w:lang w:val="en-US" w:eastAsia="zh-CN"/>
        </w:rPr>
        <w:t>11</w:t>
      </w:r>
      <w:r>
        <w:rPr>
          <w:rFonts w:hint="eastAsia" w:ascii="宋体" w:hAnsi="宋体" w:eastAsia="宋体" w:cs="Times New Roman"/>
          <w:sz w:val="24"/>
          <w:szCs w:val="24"/>
          <w:highlight w:val="none"/>
        </w:rPr>
        <w:t>日；</w:t>
      </w:r>
    </w:p>
    <w:p w14:paraId="001D7CB7">
      <w:pPr>
        <w:spacing w:line="360" w:lineRule="auto"/>
        <w:ind w:firstLine="482" w:firstLineChars="200"/>
        <w:rPr>
          <w:rFonts w:hint="eastAsia" w:ascii="宋体" w:hAnsi="宋体"/>
          <w:sz w:val="24"/>
          <w:szCs w:val="24"/>
          <w:highlight w:val="none"/>
        </w:rPr>
      </w:pPr>
      <w:r>
        <w:rPr>
          <w:rFonts w:hint="eastAsia" w:ascii="宋体" w:hAnsi="宋体"/>
          <w:b/>
          <w:bCs/>
          <w:sz w:val="24"/>
          <w:szCs w:val="24"/>
          <w:highlight w:val="none"/>
        </w:rPr>
        <w:t>四、其他补充事宜</w:t>
      </w:r>
      <w:r>
        <w:rPr>
          <w:rFonts w:hint="eastAsia" w:ascii="宋体" w:hAnsi="宋体"/>
          <w:b/>
          <w:bCs/>
          <w:sz w:val="24"/>
          <w:szCs w:val="24"/>
          <w:highlight w:val="none"/>
          <w:lang w:eastAsia="zh-CN"/>
        </w:rPr>
        <w:t>：</w:t>
      </w:r>
      <w:r>
        <w:rPr>
          <w:rFonts w:hint="eastAsia" w:ascii="宋体" w:hAnsi="宋体"/>
          <w:sz w:val="24"/>
          <w:szCs w:val="24"/>
          <w:highlight w:val="none"/>
        </w:rPr>
        <w:t>无。</w:t>
      </w:r>
    </w:p>
    <w:bookmarkEnd w:id="2"/>
    <w:p w14:paraId="0245165D">
      <w:pPr>
        <w:spacing w:line="360" w:lineRule="auto"/>
        <w:ind w:firstLine="482" w:firstLineChars="200"/>
        <w:rPr>
          <w:rFonts w:hint="eastAsia" w:ascii="宋体" w:hAnsi="宋体"/>
          <w:b/>
          <w:bCs/>
          <w:sz w:val="24"/>
          <w:szCs w:val="24"/>
        </w:rPr>
      </w:pPr>
      <w:r>
        <w:rPr>
          <w:rFonts w:hint="eastAsia" w:ascii="宋体" w:hAnsi="宋体"/>
          <w:b/>
          <w:bCs/>
          <w:sz w:val="24"/>
          <w:szCs w:val="24"/>
        </w:rPr>
        <w:t>五、联系方式</w:t>
      </w:r>
    </w:p>
    <w:p w14:paraId="2F77A83B">
      <w:pPr>
        <w:spacing w:line="360" w:lineRule="auto"/>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、采购人</w:t>
      </w:r>
    </w:p>
    <w:p w14:paraId="1C7DACFD">
      <w:pPr>
        <w:spacing w:line="360" w:lineRule="auto"/>
        <w:ind w:firstLine="480" w:firstLineChars="200"/>
        <w:rPr>
          <w:rFonts w:hint="eastAsia" w:ascii="宋体" w:hAnsi="宋体"/>
          <w:sz w:val="24"/>
          <w:szCs w:val="24"/>
        </w:rPr>
      </w:pPr>
      <w:r>
        <w:rPr>
          <w:rFonts w:hint="eastAsia" w:ascii="宋体" w:hAnsi="宋体"/>
          <w:sz w:val="24"/>
          <w:szCs w:val="24"/>
        </w:rPr>
        <w:t>名  称：南京医科大学</w:t>
      </w:r>
    </w:p>
    <w:p w14:paraId="1C623051">
      <w:pPr>
        <w:spacing w:line="360" w:lineRule="auto"/>
        <w:ind w:firstLine="480" w:firstLineChars="200"/>
        <w:rPr>
          <w:sz w:val="24"/>
          <w:szCs w:val="24"/>
        </w:rPr>
      </w:pPr>
      <w:r>
        <w:rPr>
          <w:sz w:val="24"/>
          <w:szCs w:val="24"/>
        </w:rPr>
        <w:t>地  址：南京市江宁区龙眠大道101号</w:t>
      </w:r>
    </w:p>
    <w:p w14:paraId="59F740DF">
      <w:pPr>
        <w:spacing w:line="360" w:lineRule="auto"/>
        <w:ind w:firstLine="480" w:firstLineChars="200"/>
        <w:rPr>
          <w:rFonts w:hint="eastAsia" w:ascii="宋体" w:hAnsi="宋体"/>
          <w:sz w:val="24"/>
          <w:highlight w:val="none"/>
        </w:rPr>
      </w:pPr>
      <w:r>
        <w:rPr>
          <w:rFonts w:ascii="宋体" w:hAnsi="宋体"/>
          <w:sz w:val="24"/>
          <w:highlight w:val="none"/>
        </w:rPr>
        <w:t>联系人：</w:t>
      </w:r>
      <w:r>
        <w:rPr>
          <w:rFonts w:hint="eastAsia" w:ascii="宋体" w:hAnsi="宋体"/>
          <w:sz w:val="24"/>
          <w:highlight w:val="none"/>
          <w:lang w:val="en-US" w:eastAsia="zh-CN"/>
        </w:rPr>
        <w:t>周琳</w:t>
      </w:r>
    </w:p>
    <w:p w14:paraId="6965B7BD">
      <w:pPr>
        <w:spacing w:line="360" w:lineRule="auto"/>
        <w:ind w:firstLine="480" w:firstLineChars="200"/>
        <w:rPr>
          <w:rFonts w:hint="eastAsia" w:ascii="宋体" w:hAnsi="宋体"/>
          <w:sz w:val="24"/>
          <w:highlight w:val="none"/>
        </w:rPr>
      </w:pPr>
      <w:r>
        <w:rPr>
          <w:rFonts w:ascii="宋体" w:hAnsi="宋体"/>
          <w:sz w:val="24"/>
          <w:highlight w:val="none"/>
        </w:rPr>
        <w:t>联系电话：</w:t>
      </w:r>
      <w:r>
        <w:rPr>
          <w:rFonts w:hint="eastAsia" w:ascii="宋体" w:hAnsi="宋体"/>
          <w:sz w:val="24"/>
          <w:highlight w:val="none"/>
        </w:rPr>
        <w:t>025-86869232</w:t>
      </w:r>
    </w:p>
    <w:p w14:paraId="450434BA">
      <w:pPr>
        <w:spacing w:line="360" w:lineRule="auto"/>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、采购代理机构</w:t>
      </w:r>
    </w:p>
    <w:p w14:paraId="28FFAC56">
      <w:pPr>
        <w:spacing w:line="360" w:lineRule="auto"/>
        <w:ind w:firstLine="480" w:firstLineChars="200"/>
        <w:rPr>
          <w:rFonts w:hint="eastAsia" w:ascii="宋体" w:hAnsi="宋体"/>
          <w:sz w:val="24"/>
        </w:rPr>
      </w:pPr>
      <w:r>
        <w:rPr>
          <w:rFonts w:ascii="宋体" w:hAnsi="宋体"/>
          <w:sz w:val="24"/>
        </w:rPr>
        <w:t>名  称：</w:t>
      </w:r>
      <w:bookmarkStart w:id="0" w:name="_Hlk8391383"/>
      <w:r>
        <w:rPr>
          <w:rFonts w:ascii="宋体" w:hAnsi="宋体"/>
          <w:sz w:val="24"/>
        </w:rPr>
        <w:t>江苏易采招标代理有限公司</w:t>
      </w:r>
      <w:bookmarkEnd w:id="0"/>
    </w:p>
    <w:p w14:paraId="73832B71">
      <w:pPr>
        <w:widowControl/>
        <w:spacing w:line="360" w:lineRule="auto"/>
        <w:ind w:firstLine="480" w:firstLineChars="200"/>
        <w:rPr>
          <w:rFonts w:hint="eastAsia" w:ascii="宋体" w:hAnsi="宋体"/>
          <w:bCs/>
          <w:kern w:val="0"/>
          <w:sz w:val="24"/>
        </w:rPr>
      </w:pPr>
      <w:r>
        <w:rPr>
          <w:rFonts w:ascii="宋体" w:hAnsi="宋体"/>
          <w:sz w:val="24"/>
        </w:rPr>
        <w:t>地  址：</w:t>
      </w:r>
      <w:r>
        <w:rPr>
          <w:rFonts w:hint="eastAsia" w:ascii="宋体" w:hAnsi="宋体"/>
          <w:sz w:val="24"/>
        </w:rPr>
        <w:t>南京市鼓楼区建宁路37号智慧城市硅巷16楼1601室</w:t>
      </w:r>
    </w:p>
    <w:p w14:paraId="79781232">
      <w:pPr>
        <w:spacing w:line="360" w:lineRule="auto"/>
        <w:ind w:firstLine="480" w:firstLineChars="200"/>
        <w:rPr>
          <w:rFonts w:hint="eastAsia" w:ascii="宋体" w:hAnsi="宋体" w:eastAsia="宋体"/>
          <w:sz w:val="24"/>
          <w:lang w:eastAsia="zh-CN"/>
        </w:rPr>
      </w:pPr>
      <w:r>
        <w:rPr>
          <w:rFonts w:hint="eastAsia" w:ascii="宋体" w:hAnsi="宋体"/>
          <w:sz w:val="24"/>
        </w:rPr>
        <w:t>联系人：</w:t>
      </w:r>
      <w:r>
        <w:rPr>
          <w:rFonts w:hint="eastAsia" w:ascii="宋体" w:hAnsi="宋体"/>
          <w:sz w:val="24"/>
          <w:lang w:val="en-US" w:eastAsia="zh-CN"/>
        </w:rPr>
        <w:t>杨华</w:t>
      </w:r>
    </w:p>
    <w:p w14:paraId="0E5EF929">
      <w:pPr>
        <w:spacing w:line="360" w:lineRule="auto"/>
        <w:ind w:firstLine="480" w:firstLineChars="200"/>
        <w:rPr>
          <w:rFonts w:hint="eastAsia" w:ascii="宋体" w:hAnsi="宋体"/>
          <w:sz w:val="24"/>
        </w:rPr>
      </w:pPr>
      <w:r>
        <w:rPr>
          <w:rFonts w:hint="eastAsia" w:ascii="宋体" w:hAnsi="宋体"/>
          <w:sz w:val="24"/>
        </w:rPr>
        <w:t>联系电话：</w:t>
      </w:r>
      <w:bookmarkStart w:id="1" w:name="_Hlk8391416"/>
      <w:r>
        <w:rPr>
          <w:rFonts w:hint="eastAsia" w:ascii="宋体" w:hAnsi="宋体"/>
          <w:sz w:val="24"/>
        </w:rPr>
        <w:t>0</w:t>
      </w:r>
      <w:r>
        <w:rPr>
          <w:rFonts w:ascii="宋体" w:hAnsi="宋体"/>
          <w:sz w:val="24"/>
        </w:rPr>
        <w:t>25</w:t>
      </w:r>
      <w:r>
        <w:rPr>
          <w:rFonts w:hint="eastAsia" w:ascii="宋体" w:hAnsi="宋体"/>
          <w:sz w:val="24"/>
        </w:rPr>
        <w:t>-</w:t>
      </w:r>
      <w:r>
        <w:rPr>
          <w:rFonts w:ascii="宋体" w:hAnsi="宋体"/>
          <w:sz w:val="24"/>
        </w:rPr>
        <w:t>8360</w:t>
      </w:r>
      <w:bookmarkEnd w:id="1"/>
      <w:r>
        <w:rPr>
          <w:rFonts w:hint="eastAsia" w:ascii="宋体" w:hAnsi="宋体"/>
          <w:sz w:val="24"/>
        </w:rPr>
        <w:t>6760</w:t>
      </w:r>
    </w:p>
    <w:p w14:paraId="7DEB6A71">
      <w:pPr>
        <w:spacing w:line="360" w:lineRule="auto"/>
        <w:ind w:firstLine="482" w:firstLineChars="200"/>
        <w:rPr>
          <w:rFonts w:hint="eastAsia" w:ascii="宋体" w:hAnsi="宋体"/>
          <w:sz w:val="24"/>
          <w:szCs w:val="24"/>
        </w:rPr>
      </w:pPr>
      <w:r>
        <w:rPr>
          <w:rFonts w:hint="eastAsia" w:ascii="宋体" w:hAnsi="宋体"/>
          <w:b/>
          <w:bCs/>
          <w:sz w:val="24"/>
          <w:szCs w:val="24"/>
        </w:rPr>
        <w:t>六、附件：</w:t>
      </w:r>
      <w:r>
        <w:rPr>
          <w:rFonts w:hint="eastAsia" w:ascii="宋体" w:hAnsi="宋体"/>
          <w:sz w:val="24"/>
          <w:szCs w:val="24"/>
        </w:rPr>
        <w:t>专业人员论证意见。</w:t>
      </w:r>
    </w:p>
    <w:p w14:paraId="68C5DCD4">
      <w:pPr>
        <w:wordWrap w:val="0"/>
        <w:spacing w:line="360" w:lineRule="auto"/>
        <w:ind w:right="420" w:rightChars="200" w:firstLine="480" w:firstLineChars="200"/>
        <w:jc w:val="right"/>
        <w:rPr>
          <w:sz w:val="24"/>
          <w:szCs w:val="24"/>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yOGQ3MzQ3YzZiOTE2MDc2MzcxYjY4NDJhY2JhY2IifQ=="/>
  </w:docVars>
  <w:rsids>
    <w:rsidRoot w:val="00042D25"/>
    <w:rsid w:val="00013B73"/>
    <w:rsid w:val="00017D19"/>
    <w:rsid w:val="000371FB"/>
    <w:rsid w:val="00041390"/>
    <w:rsid w:val="00041F53"/>
    <w:rsid w:val="00042D25"/>
    <w:rsid w:val="00063C63"/>
    <w:rsid w:val="000751E3"/>
    <w:rsid w:val="00076C87"/>
    <w:rsid w:val="000C77A2"/>
    <w:rsid w:val="000D6D14"/>
    <w:rsid w:val="000E4058"/>
    <w:rsid w:val="000F0721"/>
    <w:rsid w:val="000F544E"/>
    <w:rsid w:val="00104F1F"/>
    <w:rsid w:val="001134B1"/>
    <w:rsid w:val="00125994"/>
    <w:rsid w:val="0013791D"/>
    <w:rsid w:val="00141A40"/>
    <w:rsid w:val="001423CD"/>
    <w:rsid w:val="00162000"/>
    <w:rsid w:val="00170EC6"/>
    <w:rsid w:val="001714BC"/>
    <w:rsid w:val="00180274"/>
    <w:rsid w:val="00180829"/>
    <w:rsid w:val="00182566"/>
    <w:rsid w:val="00197479"/>
    <w:rsid w:val="001B6CAC"/>
    <w:rsid w:val="001E3180"/>
    <w:rsid w:val="001E5F5E"/>
    <w:rsid w:val="001F5092"/>
    <w:rsid w:val="002078EE"/>
    <w:rsid w:val="00214A5D"/>
    <w:rsid w:val="00256C1A"/>
    <w:rsid w:val="00264571"/>
    <w:rsid w:val="00271985"/>
    <w:rsid w:val="002735A7"/>
    <w:rsid w:val="00274E5B"/>
    <w:rsid w:val="00287BCA"/>
    <w:rsid w:val="003234F4"/>
    <w:rsid w:val="00337B1F"/>
    <w:rsid w:val="00340382"/>
    <w:rsid w:val="003507D4"/>
    <w:rsid w:val="0036299B"/>
    <w:rsid w:val="00375BF0"/>
    <w:rsid w:val="00380BD8"/>
    <w:rsid w:val="00381C72"/>
    <w:rsid w:val="00383106"/>
    <w:rsid w:val="0038526B"/>
    <w:rsid w:val="003B54AF"/>
    <w:rsid w:val="003F000C"/>
    <w:rsid w:val="004239F8"/>
    <w:rsid w:val="004508A1"/>
    <w:rsid w:val="0047314D"/>
    <w:rsid w:val="00473DF8"/>
    <w:rsid w:val="0049579E"/>
    <w:rsid w:val="004A0713"/>
    <w:rsid w:val="004A4E45"/>
    <w:rsid w:val="004A7543"/>
    <w:rsid w:val="004B66BA"/>
    <w:rsid w:val="004C1A86"/>
    <w:rsid w:val="004F6E76"/>
    <w:rsid w:val="005016F1"/>
    <w:rsid w:val="00546075"/>
    <w:rsid w:val="00587B95"/>
    <w:rsid w:val="005B2668"/>
    <w:rsid w:val="005C5BCE"/>
    <w:rsid w:val="00606012"/>
    <w:rsid w:val="00615880"/>
    <w:rsid w:val="00617275"/>
    <w:rsid w:val="00621650"/>
    <w:rsid w:val="0063478F"/>
    <w:rsid w:val="006503F6"/>
    <w:rsid w:val="006650FD"/>
    <w:rsid w:val="00666853"/>
    <w:rsid w:val="00670DF5"/>
    <w:rsid w:val="00694454"/>
    <w:rsid w:val="006A6C53"/>
    <w:rsid w:val="006B6AD0"/>
    <w:rsid w:val="00701AC5"/>
    <w:rsid w:val="0070445C"/>
    <w:rsid w:val="007104D6"/>
    <w:rsid w:val="00713CE3"/>
    <w:rsid w:val="00726DFF"/>
    <w:rsid w:val="007522F5"/>
    <w:rsid w:val="0076083D"/>
    <w:rsid w:val="00790CA3"/>
    <w:rsid w:val="00792C2E"/>
    <w:rsid w:val="007A3266"/>
    <w:rsid w:val="007C2011"/>
    <w:rsid w:val="007D0B79"/>
    <w:rsid w:val="007D55F5"/>
    <w:rsid w:val="007E4815"/>
    <w:rsid w:val="007F1873"/>
    <w:rsid w:val="007F3531"/>
    <w:rsid w:val="00800150"/>
    <w:rsid w:val="00804177"/>
    <w:rsid w:val="00832279"/>
    <w:rsid w:val="008368FB"/>
    <w:rsid w:val="008444AA"/>
    <w:rsid w:val="00882042"/>
    <w:rsid w:val="00887577"/>
    <w:rsid w:val="00913F5D"/>
    <w:rsid w:val="00920916"/>
    <w:rsid w:val="00920CEB"/>
    <w:rsid w:val="00922C52"/>
    <w:rsid w:val="00927101"/>
    <w:rsid w:val="00973FF4"/>
    <w:rsid w:val="00995AE5"/>
    <w:rsid w:val="009B2BBC"/>
    <w:rsid w:val="009B3467"/>
    <w:rsid w:val="009B4637"/>
    <w:rsid w:val="009D57E5"/>
    <w:rsid w:val="009E5733"/>
    <w:rsid w:val="009E6918"/>
    <w:rsid w:val="00A04135"/>
    <w:rsid w:val="00A05B70"/>
    <w:rsid w:val="00A4461E"/>
    <w:rsid w:val="00A4630D"/>
    <w:rsid w:val="00A75D8C"/>
    <w:rsid w:val="00A804E1"/>
    <w:rsid w:val="00A82A4E"/>
    <w:rsid w:val="00A97527"/>
    <w:rsid w:val="00AA71CD"/>
    <w:rsid w:val="00AB5FA8"/>
    <w:rsid w:val="00AB779F"/>
    <w:rsid w:val="00B0581C"/>
    <w:rsid w:val="00B12FBB"/>
    <w:rsid w:val="00B35DF8"/>
    <w:rsid w:val="00B37B65"/>
    <w:rsid w:val="00B4029D"/>
    <w:rsid w:val="00B53986"/>
    <w:rsid w:val="00B80410"/>
    <w:rsid w:val="00B968CB"/>
    <w:rsid w:val="00BA1A72"/>
    <w:rsid w:val="00BD1E94"/>
    <w:rsid w:val="00BD2170"/>
    <w:rsid w:val="00BD7373"/>
    <w:rsid w:val="00BF1D06"/>
    <w:rsid w:val="00BF2892"/>
    <w:rsid w:val="00BF28A3"/>
    <w:rsid w:val="00C1129B"/>
    <w:rsid w:val="00C140FA"/>
    <w:rsid w:val="00C15AE5"/>
    <w:rsid w:val="00C5171B"/>
    <w:rsid w:val="00C56F2E"/>
    <w:rsid w:val="00C64EAE"/>
    <w:rsid w:val="00C715F4"/>
    <w:rsid w:val="00C96DD7"/>
    <w:rsid w:val="00CB0442"/>
    <w:rsid w:val="00CB1511"/>
    <w:rsid w:val="00CC1AFC"/>
    <w:rsid w:val="00CC55BF"/>
    <w:rsid w:val="00CE0034"/>
    <w:rsid w:val="00D25258"/>
    <w:rsid w:val="00D433F4"/>
    <w:rsid w:val="00DD79BB"/>
    <w:rsid w:val="00DE23A5"/>
    <w:rsid w:val="00E145AE"/>
    <w:rsid w:val="00E16270"/>
    <w:rsid w:val="00EA5194"/>
    <w:rsid w:val="00EB0128"/>
    <w:rsid w:val="00EB7352"/>
    <w:rsid w:val="00F01BF8"/>
    <w:rsid w:val="00F1693F"/>
    <w:rsid w:val="00F300B6"/>
    <w:rsid w:val="00F342CE"/>
    <w:rsid w:val="00F54A5B"/>
    <w:rsid w:val="00F64124"/>
    <w:rsid w:val="00F76F21"/>
    <w:rsid w:val="00F8292D"/>
    <w:rsid w:val="00FA0F33"/>
    <w:rsid w:val="00FB5022"/>
    <w:rsid w:val="00FC445C"/>
    <w:rsid w:val="00FC6A57"/>
    <w:rsid w:val="00FD68FB"/>
    <w:rsid w:val="00FD6E5A"/>
    <w:rsid w:val="00FE6E2E"/>
    <w:rsid w:val="00FF5516"/>
    <w:rsid w:val="02611D60"/>
    <w:rsid w:val="02E4100B"/>
    <w:rsid w:val="030D2E14"/>
    <w:rsid w:val="059C28C2"/>
    <w:rsid w:val="072F73DF"/>
    <w:rsid w:val="086A1FB2"/>
    <w:rsid w:val="0AD16319"/>
    <w:rsid w:val="0B6663DD"/>
    <w:rsid w:val="10A830E7"/>
    <w:rsid w:val="111F126B"/>
    <w:rsid w:val="16D36F75"/>
    <w:rsid w:val="18716A45"/>
    <w:rsid w:val="1A3F595F"/>
    <w:rsid w:val="1EE7105D"/>
    <w:rsid w:val="1F110E14"/>
    <w:rsid w:val="1FD67BFF"/>
    <w:rsid w:val="207B7CD7"/>
    <w:rsid w:val="20C718F8"/>
    <w:rsid w:val="211F34E2"/>
    <w:rsid w:val="2B2B69CB"/>
    <w:rsid w:val="30497733"/>
    <w:rsid w:val="34786B5C"/>
    <w:rsid w:val="35AA76DF"/>
    <w:rsid w:val="3A744447"/>
    <w:rsid w:val="49D22F38"/>
    <w:rsid w:val="53A773E4"/>
    <w:rsid w:val="55C63C3A"/>
    <w:rsid w:val="567371ED"/>
    <w:rsid w:val="5DD61711"/>
    <w:rsid w:val="5E21003A"/>
    <w:rsid w:val="5F5343FE"/>
    <w:rsid w:val="676236F6"/>
    <w:rsid w:val="6DE35F52"/>
    <w:rsid w:val="711252F0"/>
    <w:rsid w:val="74AF6020"/>
    <w:rsid w:val="757D16FB"/>
    <w:rsid w:val="7A2F3E54"/>
    <w:rsid w:val="7B2E5971"/>
    <w:rsid w:val="7BF0129A"/>
    <w:rsid w:val="7C0D3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Plain Text"/>
    <w:basedOn w:val="1"/>
    <w:link w:val="18"/>
    <w:qFormat/>
    <w:uiPriority w:val="0"/>
    <w:rPr>
      <w:rFonts w:ascii="宋体" w:hAnsi="Courier New" w:eastAsia="微软雅黑" w:cs="Courier New"/>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5"/>
    <w:semiHidden/>
    <w:unhideWhenUsed/>
    <w:qFormat/>
    <w:uiPriority w:val="99"/>
    <w:rPr>
      <w:b/>
      <w:bCs/>
    </w:rPr>
  </w:style>
  <w:style w:type="table" w:styleId="9">
    <w:name w:val="Table Grid"/>
    <w:basedOn w:val="8"/>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文字 字符"/>
    <w:basedOn w:val="10"/>
    <w:link w:val="2"/>
    <w:semiHidden/>
    <w:qFormat/>
    <w:uiPriority w:val="99"/>
    <w:rPr>
      <w:rFonts w:ascii="Times New Roman" w:hAnsi="Times New Roman" w:eastAsia="宋体" w:cs="Times New Roman"/>
      <w:szCs w:val="21"/>
    </w:rPr>
  </w:style>
  <w:style w:type="character" w:customStyle="1" w:styleId="15">
    <w:name w:val="批注主题 字符"/>
    <w:basedOn w:val="14"/>
    <w:link w:val="7"/>
    <w:semiHidden/>
    <w:qFormat/>
    <w:uiPriority w:val="99"/>
    <w:rPr>
      <w:rFonts w:ascii="Times New Roman" w:hAnsi="Times New Roman" w:eastAsia="宋体" w:cs="Times New Roman"/>
      <w:b/>
      <w:bCs/>
      <w:szCs w:val="21"/>
    </w:rPr>
  </w:style>
  <w:style w:type="character" w:customStyle="1" w:styleId="16">
    <w:name w:val="批注框文本 字符"/>
    <w:basedOn w:val="10"/>
    <w:link w:val="4"/>
    <w:semiHidden/>
    <w:qFormat/>
    <w:uiPriority w:val="99"/>
    <w:rPr>
      <w:kern w:val="2"/>
      <w:sz w:val="18"/>
      <w:szCs w:val="18"/>
    </w:rPr>
  </w:style>
  <w:style w:type="paragraph" w:customStyle="1" w:styleId="17">
    <w:name w:val="修订1"/>
    <w:hidden/>
    <w:unhideWhenUsed/>
    <w:qFormat/>
    <w:uiPriority w:val="99"/>
    <w:rPr>
      <w:rFonts w:ascii="Times New Roman" w:hAnsi="Times New Roman" w:eastAsia="宋体" w:cs="Times New Roman"/>
      <w:kern w:val="2"/>
      <w:sz w:val="21"/>
      <w:szCs w:val="21"/>
      <w:lang w:val="en-US" w:eastAsia="zh-CN" w:bidi="ar-SA"/>
    </w:rPr>
  </w:style>
  <w:style w:type="character" w:customStyle="1" w:styleId="18">
    <w:name w:val="纯文本 字符"/>
    <w:basedOn w:val="10"/>
    <w:link w:val="3"/>
    <w:qFormat/>
    <w:uiPriority w:val="0"/>
    <w:rPr>
      <w:rFonts w:ascii="宋体" w:hAnsi="Courier New" w:eastAsia="微软雅黑" w:cs="Courier New"/>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838</Words>
  <Characters>910</Characters>
  <Lines>6</Lines>
  <Paragraphs>1</Paragraphs>
  <TotalTime>0</TotalTime>
  <ScaleCrop>false</ScaleCrop>
  <LinksUpToDate>false</LinksUpToDate>
  <CharactersWithSpaces>919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2024-06-19T08:47:00Z</dcterms:created>
  <dc:creator>YC</dc:creator>
  <cp:lastModifiedBy>易采</cp:lastModifiedBy>
  <cp:lastPrinted>2026-09-03T04:14:00Z</cp:lastPrinted>
  <dcterms:modified xsi:type="dcterms:W3CDTF">2026-09-04T01:09:36Z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A9B9081CA0514639AD85D8D315C655A7_13</vt:lpwstr>
  </property>
  <property fmtid="{D5CDD505-2E9C-101B-9397-08002B2CF9AE}" pid="4" name="KSOTemplateDocerSaveRecord">
    <vt:lpwstr>eyJoZGlkIjoiZGJiN2NhMmVjNDc3YzEwY2JiMTViN2I2ODZlYWI3NzkiLCJ1c2VySWQiOiIxMTU2MzU1MzkwIn0=</vt:lpwstr>
  </property>
</Properties>
</file>