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jc w:val="center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</w:rPr>
      </w:pPr>
      <w:bookmarkStart w:id="0" w:name="_Toc28359022"/>
      <w:bookmarkStart w:id="1" w:name="_Toc35393809"/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val="en-US" w:eastAsia="zh-CN"/>
        </w:rPr>
        <w:t>南京医科大学离体微血管功能测量仪采购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项目（二次）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中标公告</w:t>
      </w:r>
      <w:bookmarkEnd w:id="0"/>
      <w:bookmarkEnd w:id="1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一、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项目编号：JSHC-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2026060465B2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default" w:ascii="微软雅黑" w:hAnsi="微软雅黑" w:eastAsia="微软雅黑" w:cs="微软雅黑"/>
          <w:sz w:val="28"/>
          <w:szCs w:val="28"/>
          <w:highlight w:val="none"/>
          <w:u w:val="single"/>
          <w:lang w:val="en-US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二、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项目名称：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val="en-US" w:eastAsia="zh-CN"/>
        </w:rPr>
        <w:t>南京医科大学离体微血管功能测量仪采购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三、中标信息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供应商名称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val="en-US" w:eastAsia="zh-CN"/>
        </w:rPr>
        <w:t>：南京佳晨鑫生物工程有限公司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val="en-US" w:eastAsia="zh-CN"/>
        </w:rPr>
        <w:t>供应商地址：南京市江宁区胜利路99号名家科技大厦A座16层1603室（江宁开发区）</w:t>
      </w:r>
      <w:bookmarkStart w:id="14" w:name="_GoBack"/>
      <w:bookmarkEnd w:id="14"/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val="en-US" w:eastAsia="zh-CN"/>
        </w:rPr>
        <w:t>中标金额：人民币贰拾肆万元整（¥240,000.00）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四、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主要标的信息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：</w:t>
      </w:r>
    </w:p>
    <w:tbl>
      <w:tblPr>
        <w:tblStyle w:val="25"/>
        <w:tblW w:w="7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0" w:hRule="atLeast"/>
          <w:jc w:val="center"/>
        </w:trPr>
        <w:tc>
          <w:tcPr>
            <w:tcW w:w="7540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货物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highlight w:val="none"/>
              </w:rPr>
              <w:t>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  <w:jc w:val="center"/>
        </w:trPr>
        <w:tc>
          <w:tcPr>
            <w:tcW w:w="7540" w:type="dxa"/>
            <w:noWrap w:val="0"/>
            <w:vAlign w:val="top"/>
          </w:tcPr>
          <w:p>
            <w:pPr>
              <w:ind w:left="720" w:hanging="720" w:hangingChars="300"/>
              <w:rPr>
                <w:rFonts w:hint="eastAsia" w:ascii="微软雅黑" w:hAnsi="微软雅黑" w:eastAsia="微软雅黑" w:cs="微软雅黑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highlight w:val="none"/>
              </w:rPr>
              <w:t>名称：离体微血管功能测量仪</w:t>
            </w:r>
          </w:p>
          <w:p>
            <w:pPr>
              <w:rPr>
                <w:rFonts w:hint="default" w:ascii="微软雅黑" w:hAnsi="微软雅黑" w:eastAsia="微软雅黑" w:cs="微软雅黑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highlight w:val="none"/>
                <w:lang w:val="en-US" w:eastAsia="zh-CN"/>
              </w:rPr>
              <w:t>规格型号：DMT720MO</w:t>
            </w:r>
          </w:p>
          <w:p>
            <w:pPr>
              <w:rPr>
                <w:rFonts w:hint="default" w:ascii="微软雅黑" w:hAnsi="微软雅黑" w:eastAsia="微软雅黑" w:cs="微软雅黑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highlight w:val="none"/>
                <w:lang w:val="en-US" w:eastAsia="zh-CN"/>
              </w:rPr>
              <w:t>品牌：DMT</w:t>
            </w:r>
          </w:p>
          <w:p>
            <w:pPr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  <w:t>数量：1套</w:t>
            </w:r>
          </w:p>
          <w:p>
            <w:pPr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  <w:t>单价：¥240000元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五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、评审专家名单：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val="en-US" w:eastAsia="zh-CN"/>
        </w:rPr>
        <w:t>张峰、许蓉、周健、刘乐京、孙宇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（采购人代表）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六、代理服务收费标准及金额：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本次采购招标代理服务费由中标供应商支付给采购代理机构；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收费标准：按《招标代理服务收费管理暂行办法》（国家发展计划委员会计价格[2002]1980号），招标收费基准费率40%计算，超过人民币壹万伍仟元的按固定金额人民币壹万伍仟元计算；单个项目计算结果不足15000元的，按实际计算金额收取。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default" w:ascii="微软雅黑" w:hAnsi="微软雅黑" w:eastAsia="微软雅黑" w:cs="微软雅黑"/>
          <w:sz w:val="28"/>
          <w:szCs w:val="28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代理服务费收取金额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人民币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val="en-US" w:eastAsia="zh-CN"/>
        </w:rPr>
        <w:t>1440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元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七、公告期限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kern w:val="0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kern w:val="0"/>
          <w:sz w:val="28"/>
          <w:szCs w:val="28"/>
          <w:highlight w:val="none"/>
        </w:rPr>
        <w:t>自本公告发布之日起1个工作日。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八、其他补充事宜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default" w:ascii="微软雅黑" w:hAnsi="微软雅黑" w:eastAsia="微软雅黑" w:cs="微软雅黑"/>
          <w:sz w:val="28"/>
          <w:szCs w:val="28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无。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kern w:val="0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kern w:val="0"/>
          <w:sz w:val="28"/>
          <w:szCs w:val="28"/>
          <w:highlight w:val="none"/>
        </w:rPr>
        <w:t>九、凡对本次公告内容提出询问，请按以下方式联系。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</w:pPr>
      <w:bookmarkStart w:id="2" w:name="_Toc35393806"/>
      <w:bookmarkStart w:id="3" w:name="_Toc35393637"/>
      <w:bookmarkStart w:id="4" w:name="_Toc28359019"/>
      <w:bookmarkStart w:id="5" w:name="_Toc28359096"/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名称：南京医科大学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地址：南京市江宁区龙眠大道101号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联系方式：马老师025-86868572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</w:pPr>
      <w:bookmarkStart w:id="6" w:name="_Toc35393807"/>
      <w:bookmarkStart w:id="7" w:name="_Toc35393638"/>
      <w:bookmarkStart w:id="8" w:name="_Toc28359097"/>
      <w:bookmarkStart w:id="9" w:name="_Toc28359020"/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名称：江苏省华采招标有限公司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地址：南京市建邺区嘉陵江东街8号综合体B3栋一单元16层　　　　　　　　　　　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联系方式：025-83603368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</w:pPr>
      <w:bookmarkStart w:id="10" w:name="_Toc28359098"/>
      <w:bookmarkStart w:id="11" w:name="_Toc28359021"/>
      <w:bookmarkStart w:id="12" w:name="_Toc35393808"/>
      <w:bookmarkStart w:id="13" w:name="_Toc35393639"/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项目联系人：徐雪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电话：025-83603368</w:t>
      </w:r>
    </w:p>
    <w:p>
      <w:pPr>
        <w:pStyle w:val="9"/>
        <w:rPr>
          <w:rFonts w:hint="eastAsia"/>
          <w:highlight w:val="none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jc w:val="right"/>
        <w:textAlignment w:val="auto"/>
        <w:rPr>
          <w:rFonts w:hint="default" w:ascii="微软雅黑" w:hAnsi="微软雅黑" w:eastAsia="微软雅黑" w:cs="微软雅黑"/>
          <w:sz w:val="28"/>
          <w:szCs w:val="28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宋体_GB2312">
    <w:altName w:val="宋体"/>
    <w:panose1 w:val="00000000000000000000"/>
    <w:charset w:val="7A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center"/>
      <w:rPr>
        <w:rFonts w:ascii="宋体_GB2312" w:eastAsia="宋体_GB2312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jc w:val="left"/>
      <w:rPr>
        <w:rFonts w:hint="eastAsia" w:ascii="微软雅黑" w:hAnsi="微软雅黑" w:cs="微软雅黑"/>
        <w:sz w:val="22"/>
        <w:szCs w:val="24"/>
        <w:u w:val="single"/>
      </w:rPr>
    </w:pPr>
    <w:r>
      <w:rPr>
        <w:rFonts w:hint="eastAsia" w:eastAsia="宋体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66675</wp:posOffset>
          </wp:positionV>
          <wp:extent cx="815340" cy="227330"/>
          <wp:effectExtent l="0" t="0" r="3810" b="1270"/>
          <wp:wrapNone/>
          <wp:docPr id="2" name="图片 27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7" descr="图片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5340" cy="227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微软雅黑" w:hAnsi="微软雅黑" w:cs="微软雅黑"/>
      </w:rPr>
      <w:t xml:space="preserve">            </w:t>
    </w:r>
    <w:r>
      <w:rPr>
        <w:rFonts w:ascii="微软雅黑" w:hAnsi="微软雅黑" w:cs="微软雅黑"/>
        <w:u w:val="single"/>
      </w:rPr>
      <w:t xml:space="preserve">                                               </w:t>
    </w:r>
    <w:r>
      <w:rPr>
        <w:rFonts w:hint="eastAsia" w:ascii="微软雅黑" w:hAnsi="微软雅黑" w:cs="微软雅黑"/>
        <w:u w:val="single"/>
      </w:rPr>
      <w:t xml:space="preserve"> </w:t>
    </w:r>
    <w:r>
      <w:rPr>
        <w:rFonts w:hint="eastAsia" w:ascii="微软雅黑" w:hAnsi="微软雅黑" w:cs="微软雅黑"/>
        <w:color w:val="000000"/>
        <w:sz w:val="20"/>
        <w:szCs w:val="20"/>
        <w:u w:val="single"/>
      </w:rPr>
      <w:t>JSHC-2026060465B2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5MDFhMTJlYjI0ODY3NjU1NTI2Mjk1Y2RiZjA5YzAifQ=="/>
  </w:docVars>
  <w:rsids>
    <w:rsidRoot w:val="00172A27"/>
    <w:rsid w:val="01230622"/>
    <w:rsid w:val="0138309B"/>
    <w:rsid w:val="02783C1C"/>
    <w:rsid w:val="033B5935"/>
    <w:rsid w:val="036F3C6A"/>
    <w:rsid w:val="03F57016"/>
    <w:rsid w:val="04134A01"/>
    <w:rsid w:val="04C40BF6"/>
    <w:rsid w:val="04CB413C"/>
    <w:rsid w:val="04E439DC"/>
    <w:rsid w:val="050C0EEA"/>
    <w:rsid w:val="053A5A53"/>
    <w:rsid w:val="05C26EB5"/>
    <w:rsid w:val="05D743C2"/>
    <w:rsid w:val="05E31B60"/>
    <w:rsid w:val="063A3BC1"/>
    <w:rsid w:val="064C2A52"/>
    <w:rsid w:val="06622B1B"/>
    <w:rsid w:val="06C15AE8"/>
    <w:rsid w:val="077943FA"/>
    <w:rsid w:val="078359ED"/>
    <w:rsid w:val="07FB6543"/>
    <w:rsid w:val="084F1BCB"/>
    <w:rsid w:val="08C46AA2"/>
    <w:rsid w:val="09013531"/>
    <w:rsid w:val="09D54810"/>
    <w:rsid w:val="0A911217"/>
    <w:rsid w:val="0B6B0A4B"/>
    <w:rsid w:val="0BB41F77"/>
    <w:rsid w:val="0BD047DB"/>
    <w:rsid w:val="0CAC39F9"/>
    <w:rsid w:val="0CCD3515"/>
    <w:rsid w:val="0D626BBC"/>
    <w:rsid w:val="0DE90D14"/>
    <w:rsid w:val="0E445EF5"/>
    <w:rsid w:val="0F257B45"/>
    <w:rsid w:val="0F810481"/>
    <w:rsid w:val="0F87344A"/>
    <w:rsid w:val="0FE11397"/>
    <w:rsid w:val="103257B6"/>
    <w:rsid w:val="105608D6"/>
    <w:rsid w:val="10767557"/>
    <w:rsid w:val="10A575C1"/>
    <w:rsid w:val="11AA359E"/>
    <w:rsid w:val="11E7781B"/>
    <w:rsid w:val="123B637B"/>
    <w:rsid w:val="12557D1C"/>
    <w:rsid w:val="1268672E"/>
    <w:rsid w:val="126E4467"/>
    <w:rsid w:val="13420067"/>
    <w:rsid w:val="13535541"/>
    <w:rsid w:val="13BB70F3"/>
    <w:rsid w:val="140B15F6"/>
    <w:rsid w:val="146B3888"/>
    <w:rsid w:val="147B4137"/>
    <w:rsid w:val="14F1094E"/>
    <w:rsid w:val="14F97DF1"/>
    <w:rsid w:val="15062E67"/>
    <w:rsid w:val="151A3DCB"/>
    <w:rsid w:val="15B203FF"/>
    <w:rsid w:val="1616058B"/>
    <w:rsid w:val="164B7535"/>
    <w:rsid w:val="16566D65"/>
    <w:rsid w:val="1658427C"/>
    <w:rsid w:val="16824031"/>
    <w:rsid w:val="170714C4"/>
    <w:rsid w:val="171039DC"/>
    <w:rsid w:val="17F62285"/>
    <w:rsid w:val="18454AAE"/>
    <w:rsid w:val="19D20F30"/>
    <w:rsid w:val="1A362B26"/>
    <w:rsid w:val="1A4E2BEA"/>
    <w:rsid w:val="1A610508"/>
    <w:rsid w:val="1A811B3E"/>
    <w:rsid w:val="1A936F8C"/>
    <w:rsid w:val="1AB36D65"/>
    <w:rsid w:val="1B596B6A"/>
    <w:rsid w:val="1BD023EC"/>
    <w:rsid w:val="1BDF7E1F"/>
    <w:rsid w:val="1C316222"/>
    <w:rsid w:val="1C43707A"/>
    <w:rsid w:val="1C7B084F"/>
    <w:rsid w:val="1C865697"/>
    <w:rsid w:val="1CB82E95"/>
    <w:rsid w:val="1DA02186"/>
    <w:rsid w:val="1E001EF7"/>
    <w:rsid w:val="1EF04E82"/>
    <w:rsid w:val="1F046943"/>
    <w:rsid w:val="1F751CF9"/>
    <w:rsid w:val="1FC1656E"/>
    <w:rsid w:val="203D5457"/>
    <w:rsid w:val="214820C6"/>
    <w:rsid w:val="21CC6A7D"/>
    <w:rsid w:val="2206481C"/>
    <w:rsid w:val="220C04A6"/>
    <w:rsid w:val="22156676"/>
    <w:rsid w:val="22CB58BA"/>
    <w:rsid w:val="235232B0"/>
    <w:rsid w:val="235E1B38"/>
    <w:rsid w:val="23BA5AF5"/>
    <w:rsid w:val="245958F8"/>
    <w:rsid w:val="248550B1"/>
    <w:rsid w:val="24C75F1C"/>
    <w:rsid w:val="24ED1D10"/>
    <w:rsid w:val="25C240FE"/>
    <w:rsid w:val="25E818C2"/>
    <w:rsid w:val="266A4244"/>
    <w:rsid w:val="268907C4"/>
    <w:rsid w:val="26AA6DF4"/>
    <w:rsid w:val="26AD1F0C"/>
    <w:rsid w:val="270563E9"/>
    <w:rsid w:val="27A76FF4"/>
    <w:rsid w:val="27D91811"/>
    <w:rsid w:val="27F2784C"/>
    <w:rsid w:val="28234FDB"/>
    <w:rsid w:val="28282B2D"/>
    <w:rsid w:val="289C58B2"/>
    <w:rsid w:val="28B82D05"/>
    <w:rsid w:val="28BA4E7B"/>
    <w:rsid w:val="28E80DDF"/>
    <w:rsid w:val="29997E2F"/>
    <w:rsid w:val="29DE02BA"/>
    <w:rsid w:val="29F00F77"/>
    <w:rsid w:val="2A01721A"/>
    <w:rsid w:val="2A0443AA"/>
    <w:rsid w:val="2A4B17EC"/>
    <w:rsid w:val="2A6412D5"/>
    <w:rsid w:val="2AD90BA6"/>
    <w:rsid w:val="2C3E5D86"/>
    <w:rsid w:val="2CB47972"/>
    <w:rsid w:val="2CC102DB"/>
    <w:rsid w:val="2D282F4C"/>
    <w:rsid w:val="2D7901D5"/>
    <w:rsid w:val="2DEB7972"/>
    <w:rsid w:val="2F8F217B"/>
    <w:rsid w:val="304C32C5"/>
    <w:rsid w:val="313C1F66"/>
    <w:rsid w:val="314A04E3"/>
    <w:rsid w:val="31611710"/>
    <w:rsid w:val="322F2A43"/>
    <w:rsid w:val="33377F34"/>
    <w:rsid w:val="33B62D38"/>
    <w:rsid w:val="346743D5"/>
    <w:rsid w:val="349C30E0"/>
    <w:rsid w:val="34B4672E"/>
    <w:rsid w:val="34EF59D3"/>
    <w:rsid w:val="353C2B32"/>
    <w:rsid w:val="35463C3F"/>
    <w:rsid w:val="356677B8"/>
    <w:rsid w:val="35DB7A29"/>
    <w:rsid w:val="37B14492"/>
    <w:rsid w:val="38001C68"/>
    <w:rsid w:val="380F564C"/>
    <w:rsid w:val="38217EC5"/>
    <w:rsid w:val="383646D9"/>
    <w:rsid w:val="38523D2F"/>
    <w:rsid w:val="38732611"/>
    <w:rsid w:val="39370B5A"/>
    <w:rsid w:val="398A63B9"/>
    <w:rsid w:val="3A3B61F3"/>
    <w:rsid w:val="3A433E0E"/>
    <w:rsid w:val="3A6406BF"/>
    <w:rsid w:val="3AC15D07"/>
    <w:rsid w:val="3AF5328A"/>
    <w:rsid w:val="3B7616C7"/>
    <w:rsid w:val="3B767BC2"/>
    <w:rsid w:val="3CD55846"/>
    <w:rsid w:val="3D64101F"/>
    <w:rsid w:val="3D7E31E1"/>
    <w:rsid w:val="3D8E2324"/>
    <w:rsid w:val="3DF37D79"/>
    <w:rsid w:val="3EE45829"/>
    <w:rsid w:val="3F5F6A90"/>
    <w:rsid w:val="4021313C"/>
    <w:rsid w:val="408A1A10"/>
    <w:rsid w:val="40DC5808"/>
    <w:rsid w:val="40FC38BE"/>
    <w:rsid w:val="416F03EA"/>
    <w:rsid w:val="4207405D"/>
    <w:rsid w:val="4253770E"/>
    <w:rsid w:val="43033BAA"/>
    <w:rsid w:val="43332BFB"/>
    <w:rsid w:val="43632550"/>
    <w:rsid w:val="44045728"/>
    <w:rsid w:val="44684679"/>
    <w:rsid w:val="44A105F9"/>
    <w:rsid w:val="450B6ACB"/>
    <w:rsid w:val="45186C4C"/>
    <w:rsid w:val="45365D3B"/>
    <w:rsid w:val="45496BA8"/>
    <w:rsid w:val="467C3B5F"/>
    <w:rsid w:val="46845A12"/>
    <w:rsid w:val="469909D1"/>
    <w:rsid w:val="46D86AF6"/>
    <w:rsid w:val="46E5226F"/>
    <w:rsid w:val="488F2D46"/>
    <w:rsid w:val="48DC452F"/>
    <w:rsid w:val="48E9754F"/>
    <w:rsid w:val="492B5D62"/>
    <w:rsid w:val="49344770"/>
    <w:rsid w:val="4948493A"/>
    <w:rsid w:val="49651255"/>
    <w:rsid w:val="49660F27"/>
    <w:rsid w:val="49CA2804"/>
    <w:rsid w:val="4ACC46CA"/>
    <w:rsid w:val="4B30312D"/>
    <w:rsid w:val="4B8E6C20"/>
    <w:rsid w:val="4BB06159"/>
    <w:rsid w:val="4BDB6854"/>
    <w:rsid w:val="4BF90163"/>
    <w:rsid w:val="4C060203"/>
    <w:rsid w:val="4C290BEC"/>
    <w:rsid w:val="4CA04757"/>
    <w:rsid w:val="4D617B6D"/>
    <w:rsid w:val="4D726E9A"/>
    <w:rsid w:val="4D880518"/>
    <w:rsid w:val="4ED42E02"/>
    <w:rsid w:val="4EE12B10"/>
    <w:rsid w:val="4FBD3472"/>
    <w:rsid w:val="4FEA274C"/>
    <w:rsid w:val="50726121"/>
    <w:rsid w:val="517779DF"/>
    <w:rsid w:val="51A96694"/>
    <w:rsid w:val="527A76B9"/>
    <w:rsid w:val="53F82E4E"/>
    <w:rsid w:val="54346A5A"/>
    <w:rsid w:val="5476430A"/>
    <w:rsid w:val="54A1461D"/>
    <w:rsid w:val="54DE4AE8"/>
    <w:rsid w:val="55436A98"/>
    <w:rsid w:val="559D7D5F"/>
    <w:rsid w:val="5636058E"/>
    <w:rsid w:val="56431E08"/>
    <w:rsid w:val="5652489C"/>
    <w:rsid w:val="565E3F20"/>
    <w:rsid w:val="56C97F4C"/>
    <w:rsid w:val="577B1E6A"/>
    <w:rsid w:val="57DA4B4D"/>
    <w:rsid w:val="58603C60"/>
    <w:rsid w:val="58C31A96"/>
    <w:rsid w:val="592002BA"/>
    <w:rsid w:val="5926283C"/>
    <w:rsid w:val="59577EFF"/>
    <w:rsid w:val="59B11BC1"/>
    <w:rsid w:val="59B8006F"/>
    <w:rsid w:val="59DF7396"/>
    <w:rsid w:val="5A3721E4"/>
    <w:rsid w:val="5A5D39EC"/>
    <w:rsid w:val="5A717BC6"/>
    <w:rsid w:val="5A913615"/>
    <w:rsid w:val="5B144209"/>
    <w:rsid w:val="5B4660B9"/>
    <w:rsid w:val="5BB200EC"/>
    <w:rsid w:val="5BCE22D8"/>
    <w:rsid w:val="5BDF55F4"/>
    <w:rsid w:val="5CD6448C"/>
    <w:rsid w:val="5D0A2A94"/>
    <w:rsid w:val="5D3B2A81"/>
    <w:rsid w:val="5E255C90"/>
    <w:rsid w:val="5E3E4F0E"/>
    <w:rsid w:val="5E8B6DFA"/>
    <w:rsid w:val="5EC63DF3"/>
    <w:rsid w:val="6014718F"/>
    <w:rsid w:val="602B409C"/>
    <w:rsid w:val="6096365E"/>
    <w:rsid w:val="60990DA3"/>
    <w:rsid w:val="619D47C2"/>
    <w:rsid w:val="6251458D"/>
    <w:rsid w:val="636E0A66"/>
    <w:rsid w:val="647E3464"/>
    <w:rsid w:val="653B02DE"/>
    <w:rsid w:val="658E364A"/>
    <w:rsid w:val="65EE3C4D"/>
    <w:rsid w:val="662B4B66"/>
    <w:rsid w:val="664F328C"/>
    <w:rsid w:val="668645CE"/>
    <w:rsid w:val="66CB6F03"/>
    <w:rsid w:val="672467EC"/>
    <w:rsid w:val="67424D5A"/>
    <w:rsid w:val="67D22BB7"/>
    <w:rsid w:val="67E169EA"/>
    <w:rsid w:val="687777FF"/>
    <w:rsid w:val="68F2699A"/>
    <w:rsid w:val="69A6437B"/>
    <w:rsid w:val="6B58309C"/>
    <w:rsid w:val="6C1023C7"/>
    <w:rsid w:val="6C774E88"/>
    <w:rsid w:val="6CC87DA5"/>
    <w:rsid w:val="6DB23FE9"/>
    <w:rsid w:val="6E002405"/>
    <w:rsid w:val="6E2D7DA3"/>
    <w:rsid w:val="6F116D6E"/>
    <w:rsid w:val="6F636F50"/>
    <w:rsid w:val="70A45A48"/>
    <w:rsid w:val="70B07C45"/>
    <w:rsid w:val="70B82D9A"/>
    <w:rsid w:val="71087582"/>
    <w:rsid w:val="711A3DD3"/>
    <w:rsid w:val="714F6548"/>
    <w:rsid w:val="717F65F5"/>
    <w:rsid w:val="718D7702"/>
    <w:rsid w:val="71C61F3E"/>
    <w:rsid w:val="72A52904"/>
    <w:rsid w:val="732576C9"/>
    <w:rsid w:val="7378230E"/>
    <w:rsid w:val="73C0339F"/>
    <w:rsid w:val="73C366A4"/>
    <w:rsid w:val="73F355E2"/>
    <w:rsid w:val="74212C4D"/>
    <w:rsid w:val="74B67A10"/>
    <w:rsid w:val="75601E99"/>
    <w:rsid w:val="7624618F"/>
    <w:rsid w:val="76481435"/>
    <w:rsid w:val="77116591"/>
    <w:rsid w:val="77311518"/>
    <w:rsid w:val="777C6BFF"/>
    <w:rsid w:val="78087E38"/>
    <w:rsid w:val="78534C16"/>
    <w:rsid w:val="78EB7CBD"/>
    <w:rsid w:val="790B4806"/>
    <w:rsid w:val="79267925"/>
    <w:rsid w:val="7A1B1385"/>
    <w:rsid w:val="7A3526BC"/>
    <w:rsid w:val="7A503F8B"/>
    <w:rsid w:val="7AA667BE"/>
    <w:rsid w:val="7AC73501"/>
    <w:rsid w:val="7C1D3DF1"/>
    <w:rsid w:val="7C377C41"/>
    <w:rsid w:val="7C6A2C1D"/>
    <w:rsid w:val="7CAB4ECA"/>
    <w:rsid w:val="7D1655C9"/>
    <w:rsid w:val="7DBC2E21"/>
    <w:rsid w:val="7DC53FB5"/>
    <w:rsid w:val="7DE60072"/>
    <w:rsid w:val="7E1865B3"/>
    <w:rsid w:val="7EA862B1"/>
    <w:rsid w:val="7F7E1BBB"/>
    <w:rsid w:val="7FE9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26">
    <w:name w:val="Default Paragraph Font"/>
    <w:semiHidden/>
    <w:qFormat/>
    <w:uiPriority w:val="0"/>
  </w:style>
  <w:style w:type="table" w:default="1" w:styleId="2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ascii="Times New Roman" w:hAnsi="Times New Roman" w:eastAsia="宋体" w:cs="Times New Roman"/>
      <w:kern w:val="0"/>
      <w:szCs w:val="21"/>
    </w:rPr>
  </w:style>
  <w:style w:type="paragraph" w:styleId="5">
    <w:name w:val="toc 7"/>
    <w:basedOn w:val="1"/>
    <w:next w:val="1"/>
    <w:qFormat/>
    <w:uiPriority w:val="0"/>
    <w:pPr>
      <w:spacing w:line="580" w:lineRule="exact"/>
      <w:ind w:left="2520" w:leftChars="1200"/>
    </w:pPr>
    <w:rPr>
      <w:rFonts w:ascii="Times New Roman" w:hAnsi="Times New Roman" w:eastAsia="微软雅黑"/>
      <w:sz w:val="24"/>
      <w:szCs w:val="24"/>
    </w:rPr>
  </w:style>
  <w:style w:type="paragraph" w:styleId="6">
    <w:name w:val="Body Text"/>
    <w:basedOn w:val="1"/>
    <w:next w:val="1"/>
    <w:qFormat/>
    <w:uiPriority w:val="0"/>
    <w:rPr>
      <w:rFonts w:ascii="仿宋_GB2312" w:hAnsi="宋体" w:eastAsia="仿宋_GB2312"/>
      <w:kern w:val="0"/>
      <w:sz w:val="24"/>
      <w:szCs w:val="24"/>
    </w:rPr>
  </w:style>
  <w:style w:type="paragraph" w:styleId="7">
    <w:name w:val="Body Text Indent"/>
    <w:basedOn w:val="1"/>
    <w:next w:val="8"/>
    <w:qFormat/>
    <w:uiPriority w:val="0"/>
    <w:pPr>
      <w:snapToGrid w:val="0"/>
      <w:spacing w:line="440" w:lineRule="exact"/>
      <w:ind w:firstLine="403" w:firstLineChars="192"/>
    </w:pPr>
    <w:rPr>
      <w:rFonts w:ascii="宋体" w:hAnsi="宋体" w:eastAsia="宋体"/>
      <w:kern w:val="0"/>
      <w:sz w:val="20"/>
      <w:szCs w:val="21"/>
    </w:rPr>
  </w:style>
  <w:style w:type="paragraph" w:styleId="8">
    <w:name w:val="envelope return"/>
    <w:basedOn w:val="1"/>
    <w:qFormat/>
    <w:uiPriority w:val="0"/>
    <w:pPr>
      <w:snapToGrid w:val="0"/>
    </w:pPr>
    <w:rPr>
      <w:rFonts w:ascii="Arial" w:hAnsi="Arial" w:eastAsia="宋体" w:cs="Times New Roman"/>
    </w:rPr>
  </w:style>
  <w:style w:type="paragraph" w:styleId="9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10">
    <w:name w:val="toc 5"/>
    <w:basedOn w:val="1"/>
    <w:next w:val="1"/>
    <w:qFormat/>
    <w:uiPriority w:val="0"/>
    <w:pPr>
      <w:spacing w:line="580" w:lineRule="exact"/>
      <w:ind w:left="1680" w:leftChars="800"/>
    </w:pPr>
    <w:rPr>
      <w:rFonts w:ascii="Times New Roman" w:hAnsi="Times New Roman" w:eastAsia="微软雅黑"/>
      <w:sz w:val="24"/>
      <w:szCs w:val="24"/>
    </w:rPr>
  </w:style>
  <w:style w:type="paragraph" w:styleId="11">
    <w:name w:val="toc 3"/>
    <w:basedOn w:val="1"/>
    <w:next w:val="1"/>
    <w:qFormat/>
    <w:uiPriority w:val="0"/>
    <w:pPr>
      <w:spacing w:line="580" w:lineRule="exact"/>
      <w:ind w:left="840" w:leftChars="400"/>
    </w:pPr>
    <w:rPr>
      <w:rFonts w:ascii="Calibri" w:hAnsi="Calibri" w:eastAsia="微软雅黑" w:cs="Times New Roman"/>
      <w:sz w:val="24"/>
      <w:szCs w:val="22"/>
    </w:rPr>
  </w:style>
  <w:style w:type="paragraph" w:styleId="12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13">
    <w:name w:val="toc 8"/>
    <w:basedOn w:val="1"/>
    <w:next w:val="1"/>
    <w:qFormat/>
    <w:uiPriority w:val="0"/>
    <w:pPr>
      <w:spacing w:line="580" w:lineRule="exact"/>
      <w:ind w:left="2940" w:leftChars="1400"/>
    </w:pPr>
    <w:rPr>
      <w:rFonts w:ascii="Times New Roman" w:hAnsi="Times New Roman" w:eastAsia="微软雅黑"/>
      <w:sz w:val="24"/>
      <w:szCs w:val="24"/>
    </w:rPr>
  </w:style>
  <w:style w:type="paragraph" w:styleId="1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</w:rPr>
  </w:style>
  <w:style w:type="paragraph" w:styleId="15">
    <w:name w:val="toc 1"/>
    <w:basedOn w:val="1"/>
    <w:next w:val="1"/>
    <w:qFormat/>
    <w:uiPriority w:val="0"/>
    <w:pPr>
      <w:spacing w:line="580" w:lineRule="exact"/>
    </w:pPr>
    <w:rPr>
      <w:rFonts w:ascii="Calibri" w:hAnsi="Calibri" w:eastAsia="微软雅黑" w:cs="Times New Roman"/>
      <w:sz w:val="24"/>
      <w:szCs w:val="22"/>
    </w:rPr>
  </w:style>
  <w:style w:type="paragraph" w:styleId="16">
    <w:name w:val="toc 4"/>
    <w:basedOn w:val="1"/>
    <w:next w:val="1"/>
    <w:qFormat/>
    <w:uiPriority w:val="0"/>
    <w:pPr>
      <w:spacing w:line="580" w:lineRule="exact"/>
      <w:ind w:left="1260" w:leftChars="600"/>
    </w:pPr>
    <w:rPr>
      <w:rFonts w:ascii="Times New Roman" w:hAnsi="Times New Roman" w:eastAsia="微软雅黑"/>
      <w:sz w:val="24"/>
      <w:szCs w:val="24"/>
    </w:rPr>
  </w:style>
  <w:style w:type="paragraph" w:styleId="17">
    <w:name w:val="toc 6"/>
    <w:basedOn w:val="1"/>
    <w:next w:val="1"/>
    <w:qFormat/>
    <w:uiPriority w:val="0"/>
    <w:pPr>
      <w:spacing w:line="580" w:lineRule="exact"/>
      <w:ind w:left="2100" w:leftChars="1000"/>
    </w:pPr>
    <w:rPr>
      <w:rFonts w:ascii="Times New Roman" w:hAnsi="Times New Roman" w:eastAsia="微软雅黑"/>
      <w:sz w:val="24"/>
      <w:szCs w:val="24"/>
    </w:rPr>
  </w:style>
  <w:style w:type="paragraph" w:styleId="18">
    <w:name w:val="toc 2"/>
    <w:basedOn w:val="1"/>
    <w:next w:val="1"/>
    <w:qFormat/>
    <w:uiPriority w:val="0"/>
    <w:pPr>
      <w:spacing w:line="580" w:lineRule="exact"/>
      <w:ind w:left="420" w:leftChars="200"/>
    </w:pPr>
    <w:rPr>
      <w:rFonts w:ascii="Calibri" w:hAnsi="Calibri" w:eastAsia="微软雅黑" w:cs="Times New Roman"/>
      <w:sz w:val="24"/>
      <w:szCs w:val="22"/>
    </w:rPr>
  </w:style>
  <w:style w:type="paragraph" w:styleId="19">
    <w:name w:val="toc 9"/>
    <w:basedOn w:val="1"/>
    <w:next w:val="1"/>
    <w:qFormat/>
    <w:uiPriority w:val="0"/>
    <w:pPr>
      <w:spacing w:line="580" w:lineRule="exact"/>
      <w:ind w:left="3360" w:leftChars="1600"/>
    </w:pPr>
    <w:rPr>
      <w:rFonts w:ascii="Times New Roman" w:hAnsi="Times New Roman" w:eastAsia="微软雅黑"/>
      <w:sz w:val="24"/>
      <w:szCs w:val="24"/>
    </w:rPr>
  </w:style>
  <w:style w:type="paragraph" w:styleId="20">
    <w:name w:val="Body Text 2"/>
    <w:basedOn w:val="1"/>
    <w:qFormat/>
    <w:uiPriority w:val="0"/>
    <w:pPr>
      <w:widowControl w:val="0"/>
      <w:adjustRightInd/>
      <w:snapToGrid/>
      <w:spacing w:after="0"/>
      <w:jc w:val="both"/>
    </w:pPr>
    <w:rPr>
      <w:rFonts w:ascii="华文细黑" w:hAnsi="华文细黑" w:eastAsia="华文细黑" w:cs="Times New Roman"/>
      <w:b/>
      <w:bCs/>
      <w:kern w:val="2"/>
      <w:sz w:val="24"/>
      <w:szCs w:val="20"/>
    </w:rPr>
  </w:style>
  <w:style w:type="paragraph" w:styleId="21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2">
    <w:name w:val="Body Text First Indent"/>
    <w:basedOn w:val="6"/>
    <w:qFormat/>
    <w:uiPriority w:val="0"/>
    <w:pPr>
      <w:ind w:firstLine="420" w:firstLineChars="100"/>
    </w:pPr>
  </w:style>
  <w:style w:type="paragraph" w:styleId="23">
    <w:name w:val="Body Text First Indent 2"/>
    <w:basedOn w:val="7"/>
    <w:next w:val="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Calibri"/>
      <w:kern w:val="2"/>
      <w:sz w:val="21"/>
      <w:szCs w:val="21"/>
    </w:rPr>
  </w:style>
  <w:style w:type="table" w:styleId="25">
    <w:name w:val="Table Grid"/>
    <w:basedOn w:val="24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BodyText1I2"/>
    <w:basedOn w:val="28"/>
    <w:next w:val="1"/>
    <w:qFormat/>
    <w:uiPriority w:val="0"/>
    <w:pPr>
      <w:ind w:firstLine="420" w:firstLineChars="200"/>
    </w:pPr>
    <w:rPr>
      <w:rFonts w:ascii="Calibri" w:hAnsi="Calibri"/>
    </w:rPr>
  </w:style>
  <w:style w:type="paragraph" w:customStyle="1" w:styleId="28">
    <w:name w:val="BodyTextIndent"/>
    <w:basedOn w:val="1"/>
    <w:next w:val="29"/>
    <w:qFormat/>
    <w:uiPriority w:val="0"/>
    <w:pPr>
      <w:snapToGrid w:val="0"/>
      <w:spacing w:line="440" w:lineRule="exact"/>
      <w:ind w:firstLine="403" w:firstLineChars="192"/>
      <w:textAlignment w:val="baseline"/>
    </w:pPr>
    <w:rPr>
      <w:rFonts w:ascii="宋体" w:hAnsi="宋体" w:eastAsia="宋体"/>
      <w:szCs w:val="21"/>
    </w:rPr>
  </w:style>
  <w:style w:type="paragraph" w:customStyle="1" w:styleId="29">
    <w:name w:val="EnvelopeReturn"/>
    <w:basedOn w:val="1"/>
    <w:qFormat/>
    <w:uiPriority w:val="0"/>
    <w:pPr>
      <w:snapToGrid w:val="0"/>
      <w:textAlignment w:val="baseline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542</Words>
  <Characters>646</Characters>
  <Lines>0</Lines>
  <Paragraphs>0</Paragraphs>
  <TotalTime>1</TotalTime>
  <ScaleCrop>false</ScaleCrop>
  <LinksUpToDate>false</LinksUpToDate>
  <CharactersWithSpaces>657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2020-07-06T07:17:00Z</dcterms:created>
  <dc:creator>XuXue</dc:creator>
  <cp:lastModifiedBy>华采招标-徐雪</cp:lastModifiedBy>
  <dcterms:modified xsi:type="dcterms:W3CDTF">2026-09-02T06:33:40Z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C55AD05EA26F442BA1A2B40D662F2C8B</vt:lpwstr>
  </property>
</Properties>
</file>