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47E7">
      <w:pPr>
        <w:pStyle w:val="2"/>
        <w:numPr>
          <w:numId w:val="0"/>
        </w:numPr>
        <w:ind w:leftChars="0"/>
        <w:jc w:val="center"/>
        <w:rPr>
          <w:rFonts w:ascii="Arial" w:hAnsi="Arial" w:cs="Arial"/>
          <w:kern w:val="0"/>
          <w:szCs w:val="21"/>
        </w:rPr>
      </w:pPr>
      <w:bookmarkStart w:id="8" w:name="_GoBack"/>
      <w:bookmarkEnd w:id="8"/>
      <w:bookmarkStart w:id="0" w:name="_Toc21977"/>
      <w:r>
        <w:rPr>
          <w:rFonts w:hint="eastAsia" w:ascii="Arial" w:cs="Arial"/>
        </w:rPr>
        <w:t>南京医科大学疫苗平台项目长时间活细胞动态监测分析系统采购项目采购</w:t>
      </w:r>
      <w:r>
        <w:rPr>
          <w:rFonts w:ascii="Arial" w:cs="Arial"/>
        </w:rPr>
        <w:t>公告</w:t>
      </w:r>
      <w:bookmarkEnd w:id="0"/>
      <w:bookmarkStart w:id="1" w:name="OLE_LINK6"/>
      <w:bookmarkStart w:id="2" w:name="OLE_LINK1"/>
      <w:bookmarkStart w:id="3" w:name="OLE_LINK5"/>
      <w:bookmarkStart w:id="4" w:name="OLE_LINK7"/>
    </w:p>
    <w:p w14:paraId="0216226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3"/>
      <w:bookmarkStart w:id="6" w:name="OLE_LINK4"/>
      <w:bookmarkStart w:id="7" w:name="OLE_LINK2"/>
      <w:r>
        <w:rPr>
          <w:rFonts w:hint="eastAsia" w:ascii="Arial" w:hAnsi="Arial" w:cs="Arial"/>
          <w:spacing w:val="8"/>
          <w:kern w:val="0"/>
          <w:szCs w:val="21"/>
        </w:rPr>
        <w:t>项目概况</w:t>
      </w:r>
    </w:p>
    <w:p w14:paraId="46F3C83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南京医科大学疫苗平台项目长时间活细胞动态监测分析系统采购项目</w:t>
      </w:r>
      <w:r>
        <w:rPr>
          <w:rFonts w:hint="eastAsia" w:ascii="宋体" w:hAnsi="宋体" w:cs="Arial"/>
          <w:kern w:val="0"/>
          <w:szCs w:val="21"/>
          <w:u w:val="single"/>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11</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05</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14:paraId="153509D1">
      <w:pPr>
        <w:pStyle w:val="5"/>
      </w:pPr>
    </w:p>
    <w:p w14:paraId="6406CE61"/>
    <w:p w14:paraId="7C7AF8D8">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14:paraId="0D4AAB7A">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1.1项目编号：</w:t>
      </w:r>
      <w:r>
        <w:rPr>
          <w:rFonts w:hint="eastAsia" w:ascii="Arial" w:hAnsi="Arial" w:cs="Arial"/>
          <w:spacing w:val="8"/>
          <w:kern w:val="0"/>
          <w:szCs w:val="21"/>
        </w:rPr>
        <w:t>JG203224S63117</w:t>
      </w:r>
    </w:p>
    <w:p w14:paraId="79E1C326">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南京医科大学疫苗平台项目长时间活细胞动态监测分析系统采购项目</w:t>
      </w:r>
    </w:p>
    <w:p w14:paraId="7AD86AC7">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：人民币96.00万元</w:t>
      </w:r>
    </w:p>
    <w:p w14:paraId="0DBE7BE1">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人民币96.00万元</w:t>
      </w:r>
    </w:p>
    <w:p w14:paraId="12040F32">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南京医科大学为满足实验研究和教学开展，拟采购长时间活细胞动态监测分析系统一套。具体服务需求详见采购文件第四章采购需求。</w:t>
      </w:r>
    </w:p>
    <w:p w14:paraId="7E258540">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合同履行期限：合同签订生效后，进口设备（免税）三个月内、国产设备及进口设备（非免税）一个月内全部设备、材料运抵现场，并安装、调试结束，验收合格，交付采购人使用。</w:t>
      </w:r>
    </w:p>
    <w:p w14:paraId="42F86D8C">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1.7本项目标的所属行业：工业。</w:t>
      </w:r>
    </w:p>
    <w:p w14:paraId="27FC796F">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非专门</w:t>
      </w:r>
      <w:r>
        <w:rPr>
          <w:rFonts w:hint="eastAsia" w:ascii="Arial" w:hAnsi="Arial" w:cs="Arial"/>
          <w:spacing w:val="8"/>
          <w:kern w:val="0"/>
          <w:szCs w:val="21"/>
        </w:rPr>
        <w:t>面向中小企业采购。</w:t>
      </w:r>
    </w:p>
    <w:p w14:paraId="2B107D73">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rPr>
        <w:t>1.9本项目</w:t>
      </w:r>
      <w:r>
        <w:rPr>
          <w:rFonts w:hint="eastAsia" w:ascii="Arial" w:hAnsi="Arial" w:cs="Arial"/>
          <w:b/>
          <w:bCs/>
          <w:spacing w:val="8"/>
          <w:kern w:val="0"/>
          <w:szCs w:val="21"/>
        </w:rPr>
        <w:t>接受</w:t>
      </w:r>
      <w:r>
        <w:rPr>
          <w:rFonts w:hint="eastAsia" w:ascii="Arial" w:hAnsi="Arial" w:cs="Arial"/>
          <w:spacing w:val="8"/>
          <w:kern w:val="0"/>
          <w:szCs w:val="21"/>
        </w:rPr>
        <w:t>进口产品（注：本文件所称进口产品是指通过中国海关报关验放进入中国境内且产自关境外的产品）。</w:t>
      </w:r>
    </w:p>
    <w:p w14:paraId="183FE13B">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1.10本项目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64AE2B7A">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174388D0">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0E7A38A7">
      <w:pPr>
        <w:spacing w:line="360" w:lineRule="auto"/>
        <w:ind w:firstLine="424" w:firstLineChars="202"/>
        <w:rPr>
          <w:rFonts w:ascii="Arial" w:hAnsi="Arial" w:cs="Arial"/>
          <w:bCs/>
          <w:szCs w:val="21"/>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14:paraId="58EFE01F">
      <w:pPr>
        <w:spacing w:line="360" w:lineRule="auto"/>
        <w:ind w:firstLine="424" w:firstLineChars="202"/>
        <w:rPr>
          <w:rFonts w:ascii="Arial" w:hAnsi="Arial" w:cs="Arial"/>
          <w:bCs/>
          <w:szCs w:val="21"/>
        </w:rPr>
      </w:pPr>
      <w:r>
        <w:rPr>
          <w:rFonts w:ascii="Arial" w:hAnsi="Arial" w:cs="Arial"/>
          <w:bCs/>
          <w:szCs w:val="21"/>
        </w:rPr>
        <w:t>（2）具有良好的商业信誉和健全的财务会计制度</w:t>
      </w:r>
      <w:r>
        <w:rPr>
          <w:rFonts w:ascii="Arial" w:hAnsi="Arial" w:cs="Arial"/>
          <w:b/>
          <w:szCs w:val="21"/>
        </w:rPr>
        <w:t>（</w:t>
      </w:r>
      <w:r>
        <w:rPr>
          <w:rFonts w:hint="eastAsia" w:ascii="Arial" w:hAnsi="Arial" w:cs="Arial"/>
          <w:b/>
          <w:szCs w:val="21"/>
          <w:highlight w:val="none"/>
        </w:rPr>
        <w:t>提供</w:t>
      </w:r>
      <w:r>
        <w:rPr>
          <w:rFonts w:hint="eastAsia" w:ascii="Arial" w:hAnsi="Arial" w:cs="Arial"/>
          <w:b/>
          <w:szCs w:val="21"/>
          <w:highlight w:val="none"/>
          <w:lang w:val="en-US" w:eastAsia="zh-CN"/>
        </w:rPr>
        <w:t>自</w:t>
      </w:r>
      <w:r>
        <w:rPr>
          <w:rFonts w:hint="eastAsia" w:ascii="Arial" w:hAnsi="Arial" w:cs="Arial"/>
          <w:b/>
          <w:szCs w:val="21"/>
          <w:highlight w:val="none"/>
        </w:rPr>
        <w:t>2024年03月以来任意一月份的财务状况报告（至少包括资产负债和利润表）（法人或者其他组织成立未满三个月的可以不提供），或其2023年度经审计的财务报告，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lang w:val="en-US" w:eastAsia="zh-CN"/>
        </w:rPr>
        <w:t>自</w:t>
      </w:r>
      <w:r>
        <w:rPr>
          <w:rFonts w:hint="eastAsia" w:ascii="Arial" w:hAnsi="Arial" w:cs="Arial"/>
          <w:b/>
          <w:szCs w:val="21"/>
          <w:highlight w:val="none"/>
        </w:rPr>
        <w:t>2024年03月以来</w:t>
      </w:r>
      <w:r>
        <w:rPr>
          <w:rFonts w:ascii="Arial" w:hAnsi="Arial" w:cs="Arial"/>
          <w:b/>
          <w:szCs w:val="21"/>
          <w:highlight w:val="none"/>
        </w:rPr>
        <w:t>银行出</w:t>
      </w:r>
      <w:r>
        <w:rPr>
          <w:rFonts w:ascii="Arial" w:hAnsi="Arial" w:cs="Arial"/>
          <w:b/>
          <w:szCs w:val="21"/>
        </w:rPr>
        <w:t>具的资信证明）</w:t>
      </w:r>
      <w:r>
        <w:rPr>
          <w:rFonts w:ascii="Arial" w:hAnsi="Arial" w:cs="Arial"/>
          <w:bCs/>
          <w:szCs w:val="21"/>
        </w:rPr>
        <w:t>；</w:t>
      </w:r>
    </w:p>
    <w:p w14:paraId="3DCF36CE">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29445386">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w:t>
      </w:r>
      <w:r>
        <w:rPr>
          <w:rFonts w:hint="eastAsia" w:ascii="Arial" w:hAnsi="Arial" w:cs="Arial"/>
          <w:b/>
          <w:szCs w:val="21"/>
          <w:highlight w:val="none"/>
          <w:lang w:val="en-US" w:eastAsia="zh-CN"/>
        </w:rPr>
        <w:t>自</w:t>
      </w:r>
      <w:r>
        <w:rPr>
          <w:rFonts w:hint="eastAsia" w:ascii="Arial" w:hAnsi="Arial" w:cs="Arial"/>
          <w:b/>
          <w:szCs w:val="21"/>
          <w:highlight w:val="none"/>
        </w:rPr>
        <w:t>2024年03月以来任意一月份</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
          <w:szCs w:val="21"/>
        </w:rPr>
        <w:t>）</w:t>
      </w:r>
      <w:r>
        <w:rPr>
          <w:rFonts w:ascii="Arial" w:hAnsi="Arial" w:cs="Arial"/>
          <w:bCs/>
          <w:szCs w:val="21"/>
        </w:rPr>
        <w:t>；</w:t>
      </w:r>
    </w:p>
    <w:p w14:paraId="0655742D">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628295CC">
      <w:pPr>
        <w:spacing w:line="360" w:lineRule="auto"/>
        <w:ind w:firstLine="424" w:firstLineChars="202"/>
        <w:rPr>
          <w:rFonts w:ascii="Arial" w:hAnsi="Arial" w:cs="Arial"/>
          <w:bCs/>
          <w:szCs w:val="21"/>
        </w:rPr>
      </w:pPr>
      <w:r>
        <w:rPr>
          <w:rFonts w:ascii="Arial" w:hAnsi="Arial" w:cs="Arial"/>
          <w:bCs/>
          <w:szCs w:val="21"/>
        </w:rPr>
        <w:t>（6）法律、行政法规规定的其他条件：无</w:t>
      </w:r>
      <w:r>
        <w:rPr>
          <w:rFonts w:hint="eastAsia" w:ascii="Arial" w:hAnsi="Arial" w:cs="Arial"/>
          <w:bCs/>
          <w:szCs w:val="21"/>
        </w:rPr>
        <w:t>。</w:t>
      </w:r>
    </w:p>
    <w:p w14:paraId="7C4A2EE7">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14:paraId="18D1227E">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代理商投标进口设备的，需提供所投产品制造商或其驻中国办事机构或制造商授权的中国境内最高级别代理机构的有效授权书（提供授权复印件加盖公章）。</w:t>
      </w:r>
    </w:p>
    <w:p w14:paraId="1E4485F2">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5924CA0C">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14850CAB">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13C75862">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4C22F0CB">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22E4F3BB">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4888CAEA">
      <w:pPr>
        <w:spacing w:line="360" w:lineRule="auto"/>
        <w:ind w:firstLine="424" w:firstLineChars="202"/>
        <w:rPr>
          <w:rFonts w:ascii="Arial" w:hAnsi="Arial" w:cs="Arial"/>
          <w:bCs/>
          <w:szCs w:val="21"/>
        </w:rPr>
      </w:pPr>
      <w:r>
        <w:rPr>
          <w:rFonts w:hint="eastAsia" w:ascii="Arial" w:hAnsi="Arial" w:cs="Arial"/>
          <w:bCs/>
          <w:szCs w:val="21"/>
        </w:rPr>
        <w:t xml:space="preserve">3.1时间： </w:t>
      </w:r>
      <w:r>
        <w:rPr>
          <w:rFonts w:hint="eastAsia" w:ascii="Arial" w:hAnsi="Arial" w:cs="Arial"/>
          <w:bCs/>
          <w:szCs w:val="21"/>
          <w:highlight w:val="none"/>
        </w:rPr>
        <w:t>2024年10月</w:t>
      </w:r>
      <w:r>
        <w:rPr>
          <w:rFonts w:hint="eastAsia" w:ascii="Arial" w:hAnsi="Arial" w:cs="Arial"/>
          <w:bCs/>
          <w:szCs w:val="21"/>
          <w:highlight w:val="none"/>
          <w:lang w:val="en-US" w:eastAsia="zh-CN"/>
        </w:rPr>
        <w:t>15</w:t>
      </w:r>
      <w:r>
        <w:rPr>
          <w:rFonts w:hint="eastAsia" w:ascii="Arial" w:hAnsi="Arial" w:cs="Arial"/>
          <w:bCs/>
          <w:szCs w:val="21"/>
          <w:highlight w:val="none"/>
        </w:rPr>
        <w:t>日至2024年10月</w:t>
      </w:r>
      <w:r>
        <w:rPr>
          <w:rFonts w:hint="eastAsia" w:ascii="Arial" w:hAnsi="Arial" w:cs="Arial"/>
          <w:bCs/>
          <w:szCs w:val="21"/>
          <w:highlight w:val="none"/>
          <w:lang w:val="en-US" w:eastAsia="zh-CN"/>
        </w:rPr>
        <w:t>22</w:t>
      </w:r>
      <w:r>
        <w:rPr>
          <w:rFonts w:hint="eastAsia" w:ascii="Arial" w:hAnsi="Arial" w:cs="Arial"/>
          <w:bCs/>
          <w:szCs w:val="21"/>
          <w:highlight w:val="none"/>
        </w:rPr>
        <w:t>日17时30分</w:t>
      </w:r>
      <w:r>
        <w:rPr>
          <w:rFonts w:hint="eastAsia" w:ascii="Arial" w:hAnsi="Arial" w:cs="Arial"/>
          <w:bCs/>
          <w:szCs w:val="21"/>
        </w:rPr>
        <w:t>（北京时间，法定节假日除外）</w:t>
      </w:r>
    </w:p>
    <w:p w14:paraId="043296CC">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4537E6E2">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46C6E776">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4B4B316">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01C88734">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4E2174CD">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6153E496">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57E6076C">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5FEDD0BF">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71271467">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4.1递交投标文件截止及开标时间：2024年</w:t>
      </w:r>
      <w:r>
        <w:rPr>
          <w:rFonts w:hint="eastAsia" w:ascii="Arial" w:hAnsi="Arial" w:cs="Arial"/>
          <w:bCs/>
          <w:szCs w:val="21"/>
          <w:highlight w:val="none"/>
          <w:lang w:val="en-US" w:eastAsia="zh-CN"/>
        </w:rPr>
        <w:t>11</w:t>
      </w:r>
      <w:r>
        <w:rPr>
          <w:rFonts w:hint="eastAsia" w:ascii="Arial" w:hAnsi="Arial" w:cs="Arial"/>
          <w:bCs/>
          <w:szCs w:val="21"/>
          <w:highlight w:val="none"/>
        </w:rPr>
        <w:t>月</w:t>
      </w:r>
      <w:r>
        <w:rPr>
          <w:rFonts w:hint="eastAsia" w:ascii="Arial" w:hAnsi="Arial" w:cs="Arial"/>
          <w:bCs/>
          <w:szCs w:val="21"/>
          <w:highlight w:val="none"/>
          <w:lang w:val="en-US" w:eastAsia="zh-CN"/>
        </w:rPr>
        <w:t>05</w:t>
      </w:r>
      <w:r>
        <w:rPr>
          <w:rFonts w:hint="eastAsia" w:ascii="Arial" w:hAnsi="Arial" w:cs="Arial"/>
          <w:bCs/>
          <w:szCs w:val="21"/>
          <w:highlight w:val="none"/>
        </w:rPr>
        <w:t>日</w:t>
      </w:r>
      <w:r>
        <w:rPr>
          <w:rFonts w:hint="eastAsia" w:ascii="Arial" w:hAnsi="Arial" w:cs="Arial"/>
          <w:bCs/>
          <w:szCs w:val="21"/>
          <w:highlight w:val="none"/>
          <w:lang w:val="en-US" w:eastAsia="zh-CN"/>
        </w:rPr>
        <w:t>14</w:t>
      </w:r>
      <w:r>
        <w:rPr>
          <w:rFonts w:hint="eastAsia" w:ascii="Arial" w:hAnsi="Arial" w:cs="Arial"/>
          <w:bCs/>
          <w:szCs w:val="21"/>
          <w:highlight w:val="none"/>
        </w:rPr>
        <w:t>点30分（北京时间）</w:t>
      </w:r>
    </w:p>
    <w:p w14:paraId="125EE123">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w:t>
      </w:r>
      <w:r>
        <w:rPr>
          <w:rFonts w:hint="eastAsia" w:ascii="Arial" w:hAnsi="Arial" w:cs="Arial"/>
          <w:bCs/>
          <w:szCs w:val="21"/>
          <w:highlight w:val="none"/>
          <w:lang w:val="en-US" w:eastAsia="zh-CN"/>
        </w:rPr>
        <w:t>1</w:t>
      </w:r>
      <w:r>
        <w:rPr>
          <w:rFonts w:hint="eastAsia" w:ascii="Arial" w:hAnsi="Arial" w:cs="Arial"/>
          <w:bCs/>
          <w:szCs w:val="21"/>
          <w:highlight w:val="none"/>
        </w:rPr>
        <w:t>室纸质文件递交</w:t>
      </w:r>
    </w:p>
    <w:p w14:paraId="4D8C131E">
      <w:pPr>
        <w:spacing w:line="360" w:lineRule="auto"/>
        <w:ind w:firstLine="424" w:firstLineChars="202"/>
        <w:rPr>
          <w:rFonts w:ascii="Arial" w:hAnsi="Arial" w:cs="Arial"/>
          <w:bCs/>
          <w:szCs w:val="21"/>
          <w:highlight w:val="none"/>
        </w:rPr>
      </w:pPr>
      <w:r>
        <w:rPr>
          <w:rFonts w:hint="eastAsia" w:ascii="Arial" w:hAnsi="Arial" w:cs="Arial"/>
          <w:bCs/>
          <w:szCs w:val="21"/>
          <w:highlight w:val="none"/>
        </w:rPr>
        <w:t>4.3开标地点：南京市鼓楼区清江南路18号鼓楼创新广场D栋11楼开标</w:t>
      </w:r>
      <w:r>
        <w:rPr>
          <w:rFonts w:hint="eastAsia" w:ascii="Arial" w:hAnsi="Arial" w:cs="Arial"/>
          <w:bCs/>
          <w:szCs w:val="21"/>
          <w:highlight w:val="none"/>
          <w:lang w:val="en-US" w:eastAsia="zh-CN"/>
        </w:rPr>
        <w:t>1</w:t>
      </w:r>
      <w:r>
        <w:rPr>
          <w:rFonts w:hint="eastAsia" w:ascii="Arial" w:hAnsi="Arial" w:cs="Arial"/>
          <w:bCs/>
          <w:szCs w:val="21"/>
          <w:highlight w:val="none"/>
        </w:rPr>
        <w:t>室</w:t>
      </w:r>
    </w:p>
    <w:p w14:paraId="254FDE40">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749E4F99">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0C868EAE">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206306BE">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1A815DF4">
      <w:pPr>
        <w:spacing w:line="360" w:lineRule="auto"/>
        <w:ind w:firstLine="424" w:firstLineChars="202"/>
        <w:rPr>
          <w:rFonts w:ascii="Arial" w:hAnsi="Arial" w:cs="Arial"/>
          <w:bCs/>
          <w:szCs w:val="21"/>
          <w:lang w:val="zh-CN"/>
        </w:rPr>
      </w:pPr>
      <w:r>
        <w:rPr>
          <w:rFonts w:hint="eastAsia" w:ascii="Arial" w:hAnsi="Arial" w:cs="Arial"/>
          <w:bCs/>
          <w:szCs w:val="21"/>
          <w:lang w:val="zh-CN"/>
        </w:rPr>
        <w:t>6.1本项目在</w:t>
      </w:r>
      <w:r>
        <w:rPr>
          <w:rFonts w:hint="eastAsia" w:ascii="Arial" w:hAnsi="Arial" w:cs="Arial"/>
          <w:b/>
          <w:szCs w:val="21"/>
          <w:u w:val="single"/>
        </w:rPr>
        <w:t>南京医科大学官网</w:t>
      </w:r>
      <w:r>
        <w:rPr>
          <w:rFonts w:hint="eastAsia" w:ascii="Arial" w:hAnsi="Arial" w:cs="Arial"/>
          <w:bCs/>
          <w:szCs w:val="21"/>
          <w:lang w:val="zh-CN"/>
        </w:rPr>
        <w:t>发布公告。</w:t>
      </w:r>
    </w:p>
    <w:p w14:paraId="3338B24A">
      <w:pPr>
        <w:spacing w:line="360" w:lineRule="auto"/>
        <w:ind w:firstLine="424" w:firstLineChars="202"/>
        <w:rPr>
          <w:rFonts w:ascii="Arial" w:hAnsi="Arial" w:cs="Arial"/>
          <w:bCs/>
          <w:szCs w:val="21"/>
          <w:lang w:val="zh-CN"/>
        </w:rPr>
      </w:pPr>
      <w:r>
        <w:rPr>
          <w:rFonts w:hint="eastAsia" w:ascii="Arial" w:hAnsi="Arial" w:cs="Arial"/>
          <w:bCs/>
          <w:szCs w:val="21"/>
        </w:rPr>
        <w:t>6.2</w:t>
      </w:r>
      <w:r>
        <w:rPr>
          <w:rFonts w:hint="eastAsia" w:ascii="Arial" w:hAnsi="Arial" w:cs="Arial"/>
          <w:bCs/>
          <w:szCs w:val="21"/>
          <w:lang w:val="zh-CN"/>
        </w:rPr>
        <w:t>供应商应当从招标代理机构合法获得招标项目的招标文件。</w:t>
      </w:r>
    </w:p>
    <w:p w14:paraId="2C02C599">
      <w:pPr>
        <w:spacing w:line="360" w:lineRule="auto"/>
        <w:ind w:firstLine="424" w:firstLineChars="202"/>
        <w:rPr>
          <w:rFonts w:ascii="Arial" w:hAnsi="Arial" w:cs="Arial"/>
          <w:bCs/>
          <w:szCs w:val="21"/>
        </w:rPr>
      </w:pPr>
      <w:r>
        <w:rPr>
          <w:rFonts w:hint="eastAsia" w:ascii="Arial" w:hAnsi="Arial" w:cs="Arial"/>
          <w:bCs/>
          <w:szCs w:val="21"/>
        </w:rPr>
        <w:t>6.3勘察现场或答疑地点：无。</w:t>
      </w:r>
    </w:p>
    <w:p w14:paraId="4D7EF978">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14:paraId="4A5C5695">
      <w:pPr>
        <w:spacing w:line="360" w:lineRule="auto"/>
        <w:ind w:firstLine="424" w:firstLineChars="202"/>
        <w:rPr>
          <w:rFonts w:ascii="Arial" w:hAnsi="Arial" w:cs="Arial"/>
          <w:bCs/>
          <w:szCs w:val="21"/>
          <w:lang w:val="zh-CN"/>
        </w:rPr>
      </w:pPr>
      <w:r>
        <w:rPr>
          <w:rFonts w:hint="eastAsia" w:ascii="Arial" w:hAnsi="Arial" w:cs="Arial"/>
          <w:bCs/>
          <w:szCs w:val="21"/>
          <w:lang w:val="zh-CN"/>
        </w:rPr>
        <w:t>7.1采购人信息</w:t>
      </w:r>
    </w:p>
    <w:p w14:paraId="4A37F50F">
      <w:pPr>
        <w:spacing w:line="360" w:lineRule="auto"/>
        <w:ind w:firstLine="424" w:firstLineChars="202"/>
        <w:rPr>
          <w:rFonts w:ascii="Arial" w:hAnsi="Arial" w:cs="Arial"/>
          <w:bCs/>
          <w:szCs w:val="21"/>
          <w:lang w:val="zh-CN"/>
        </w:rPr>
      </w:pPr>
      <w:r>
        <w:rPr>
          <w:rFonts w:hint="eastAsia" w:ascii="Arial" w:hAnsi="Arial" w:cs="Arial"/>
          <w:bCs/>
          <w:szCs w:val="21"/>
          <w:lang w:val="zh-CN"/>
        </w:rPr>
        <w:t>名 称：南京医科大学</w:t>
      </w:r>
    </w:p>
    <w:p w14:paraId="602D5D1F">
      <w:pPr>
        <w:spacing w:line="360" w:lineRule="auto"/>
        <w:ind w:firstLine="424" w:firstLineChars="202"/>
        <w:rPr>
          <w:rFonts w:ascii="Arial" w:hAnsi="Arial" w:cs="Arial"/>
          <w:bCs/>
          <w:szCs w:val="21"/>
          <w:lang w:val="zh-CN"/>
        </w:rPr>
      </w:pPr>
      <w:r>
        <w:rPr>
          <w:rFonts w:hint="eastAsia" w:ascii="Arial" w:hAnsi="Arial" w:cs="Arial"/>
          <w:bCs/>
          <w:szCs w:val="21"/>
          <w:lang w:val="zh-CN"/>
        </w:rPr>
        <w:t>地址：南京市江宁区龙眠大道101号</w:t>
      </w:r>
    </w:p>
    <w:p w14:paraId="71EB07DE">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rPr>
        <w:t xml:space="preserve"> 025-</w:t>
      </w:r>
      <w:r>
        <w:rPr>
          <w:rFonts w:hint="eastAsia" w:ascii="Arial" w:hAnsi="Arial" w:cs="Arial"/>
          <w:bCs/>
          <w:szCs w:val="21"/>
          <w:highlight w:val="none"/>
          <w:lang w:val="zh-CN"/>
        </w:rPr>
        <w:t>86868572</w:t>
      </w:r>
    </w:p>
    <w:p w14:paraId="4F16C6F6">
      <w:pPr>
        <w:spacing w:line="360" w:lineRule="auto"/>
        <w:ind w:firstLine="424" w:firstLineChars="202"/>
        <w:rPr>
          <w:rFonts w:ascii="Arial" w:hAnsi="Arial" w:cs="Arial"/>
          <w:bCs/>
          <w:szCs w:val="21"/>
          <w:lang w:val="zh-CN"/>
        </w:rPr>
      </w:pPr>
      <w:r>
        <w:rPr>
          <w:rFonts w:hint="eastAsia" w:ascii="Arial" w:hAnsi="Arial" w:cs="Arial"/>
          <w:bCs/>
          <w:szCs w:val="21"/>
          <w:lang w:val="zh-CN"/>
        </w:rPr>
        <w:t>7.2采购代理机构信息</w:t>
      </w:r>
    </w:p>
    <w:p w14:paraId="2B3895E9">
      <w:pPr>
        <w:spacing w:line="360" w:lineRule="auto"/>
        <w:ind w:firstLine="424" w:firstLineChars="202"/>
        <w:rPr>
          <w:rFonts w:ascii="Arial" w:hAnsi="Arial" w:cs="Arial"/>
          <w:bCs/>
          <w:szCs w:val="21"/>
          <w:lang w:val="zh-CN"/>
        </w:rPr>
      </w:pPr>
      <w:r>
        <w:rPr>
          <w:rFonts w:hint="eastAsia" w:ascii="Arial" w:hAnsi="Arial" w:cs="Arial"/>
          <w:bCs/>
          <w:szCs w:val="21"/>
          <w:lang w:val="zh-CN"/>
        </w:rPr>
        <w:t>名 称：江苏省设备成套股份有限公司</w:t>
      </w:r>
    </w:p>
    <w:p w14:paraId="4592FE91">
      <w:pPr>
        <w:spacing w:line="360" w:lineRule="auto"/>
        <w:ind w:firstLine="424" w:firstLineChars="202"/>
        <w:rPr>
          <w:rFonts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rPr>
        <w:t>3</w:t>
      </w:r>
      <w:r>
        <w:rPr>
          <w:rFonts w:hint="eastAsia" w:ascii="Arial" w:hAnsi="Arial" w:cs="Arial"/>
          <w:bCs/>
          <w:szCs w:val="21"/>
          <w:lang w:val="zh-CN"/>
        </w:rPr>
        <w:t>室</w:t>
      </w:r>
    </w:p>
    <w:p w14:paraId="14E0C3FE">
      <w:pPr>
        <w:spacing w:line="360" w:lineRule="auto"/>
        <w:ind w:firstLine="424" w:firstLineChars="202"/>
        <w:rPr>
          <w:rFonts w:ascii="Arial" w:hAnsi="Arial" w:cs="Arial"/>
          <w:bCs/>
          <w:szCs w:val="21"/>
          <w:lang w:val="zh-CN"/>
        </w:rPr>
      </w:pPr>
      <w:r>
        <w:rPr>
          <w:rFonts w:hint="eastAsia" w:ascii="Arial" w:hAnsi="Arial" w:cs="Arial"/>
          <w:bCs/>
          <w:szCs w:val="21"/>
          <w:lang w:val="zh-CN"/>
        </w:rPr>
        <w:t>联系方式：于工 025-86631836</w:t>
      </w:r>
    </w:p>
    <w:p w14:paraId="0C003393">
      <w:pPr>
        <w:spacing w:line="360" w:lineRule="auto"/>
        <w:ind w:firstLine="424" w:firstLineChars="202"/>
        <w:rPr>
          <w:rFonts w:ascii="Arial" w:hAnsi="Arial" w:cs="Arial"/>
          <w:bCs/>
          <w:szCs w:val="21"/>
          <w:lang w:val="zh-CN"/>
        </w:rPr>
      </w:pPr>
      <w:r>
        <w:rPr>
          <w:rFonts w:hint="eastAsia" w:ascii="Arial" w:hAnsi="Arial" w:cs="Arial"/>
          <w:bCs/>
          <w:szCs w:val="21"/>
          <w:lang w:val="zh-CN"/>
        </w:rPr>
        <w:t>7.3项目联系方式</w:t>
      </w:r>
    </w:p>
    <w:p w14:paraId="18C7FBCA">
      <w:pPr>
        <w:spacing w:line="360" w:lineRule="auto"/>
        <w:ind w:firstLine="424" w:firstLineChars="202"/>
        <w:rPr>
          <w:rFonts w:ascii="Arial" w:hAnsi="Arial" w:cs="Arial"/>
          <w:bCs/>
          <w:szCs w:val="21"/>
          <w:lang w:val="zh-CN"/>
        </w:rPr>
      </w:pPr>
      <w:r>
        <w:rPr>
          <w:rFonts w:hint="eastAsia" w:ascii="Arial" w:hAnsi="Arial" w:cs="Arial"/>
          <w:bCs/>
          <w:szCs w:val="21"/>
          <w:lang w:val="zh-CN"/>
        </w:rPr>
        <w:t>项目联系人：于工</w:t>
      </w:r>
    </w:p>
    <w:p w14:paraId="3E92D89A">
      <w:pPr>
        <w:ind w:firstLine="420" w:firstLineChars="200"/>
        <w:rPr>
          <w:rFonts w:hint="eastAsia" w:ascii="Arial" w:hAnsi="Arial" w:cs="Arial"/>
          <w:bCs/>
          <w:szCs w:val="21"/>
          <w:lang w:val="zh-CN"/>
        </w:rPr>
      </w:pPr>
      <w:r>
        <w:rPr>
          <w:rFonts w:hint="eastAsia" w:ascii="Arial" w:hAnsi="Arial" w:cs="Arial"/>
          <w:bCs/>
          <w:szCs w:val="21"/>
          <w:lang w:val="zh-CN"/>
        </w:rPr>
        <w:t>电　话： 025-86631836</w:t>
      </w:r>
    </w:p>
    <w:p w14:paraId="74D3BE42">
      <w:pPr>
        <w:rPr>
          <w:rFonts w:hint="eastAsia" w:ascii="Arial" w:hAnsi="Arial" w:cs="Arial"/>
          <w:bCs/>
          <w:szCs w:val="21"/>
          <w:lang w:val="zh-CN"/>
        </w:rPr>
      </w:pPr>
    </w:p>
    <w:p w14:paraId="49D9F9B5">
      <w:pPr>
        <w:spacing w:line="360" w:lineRule="auto"/>
        <w:ind w:firstLine="424" w:firstLineChars="202"/>
        <w:jc w:val="right"/>
        <w:rPr>
          <w:rFonts w:hint="eastAsia" w:ascii="Arial" w:hAnsi="Arial" w:cs="Arial"/>
          <w:bCs/>
          <w:szCs w:val="21"/>
          <w:lang w:val="zh-CN"/>
        </w:rPr>
      </w:pPr>
      <w:r>
        <w:rPr>
          <w:rFonts w:hint="eastAsia" w:ascii="Arial" w:hAnsi="Arial" w:cs="Arial"/>
          <w:bCs/>
          <w:szCs w:val="21"/>
          <w:lang w:val="zh-CN"/>
        </w:rPr>
        <w:t>江苏省设备成套股份有限公司</w:t>
      </w:r>
    </w:p>
    <w:p w14:paraId="2EB9800D">
      <w:pPr>
        <w:spacing w:line="360" w:lineRule="auto"/>
        <w:ind w:firstLine="424" w:firstLineChars="202"/>
        <w:jc w:val="right"/>
        <w:rPr>
          <w:rFonts w:hint="default" w:ascii="Arial" w:hAnsi="Arial" w:cs="Arial"/>
          <w:bCs/>
          <w:szCs w:val="21"/>
          <w:lang w:val="en-US" w:eastAsia="zh-CN"/>
        </w:rPr>
      </w:pPr>
      <w:r>
        <w:rPr>
          <w:rFonts w:hint="eastAsia" w:ascii="Arial" w:hAnsi="Arial" w:cs="Arial"/>
          <w:bCs/>
          <w:szCs w:val="21"/>
          <w:lang w:val="en-US" w:eastAsia="zh-CN"/>
        </w:rPr>
        <w:t>2024年10月15日</w:t>
      </w:r>
    </w:p>
    <w:p w14:paraId="1D045E8A">
      <w:pPr>
        <w:rPr>
          <w:rFonts w:hint="eastAsia" w:ascii="Arial" w:hAnsi="Arial" w:cs="Arial"/>
          <w:bCs/>
          <w:szCs w:val="21"/>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3870141E"/>
    <w:rsid w:val="3870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2024-10-14T04:34:00Z</dcterms:created>
  <dc:creator>Y.H.Miao</dc:creator>
  <cp:lastModifiedBy>Y.H.Miao</cp:lastModifiedBy>
  <dcterms:modified xsi:type="dcterms:W3CDTF">2024-10-14T04:35:03Z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ADE9E05BC8B2460EAB722179FFC95EFA_11</vt:lpwstr>
  </property>
</Properties>
</file>