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DF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eastAsia="zh-CN"/>
        </w:rPr>
        <w:t>南京医科大学生物医药分中心微波消解仪＋40位赶酸仪及单细胞液滴生成仪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中标公告</w:t>
      </w:r>
    </w:p>
    <w:p w14:paraId="338F146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号：</w:t>
      </w:r>
      <w:r>
        <w:rPr>
          <w:rFonts w:hint="eastAsia" w:ascii="微软雅黑" w:hAnsi="微软雅黑" w:cs="微软雅黑"/>
          <w:color w:val="auto"/>
          <w:szCs w:val="21"/>
          <w:highlight w:val="none"/>
          <w:lang w:val="en-US" w:eastAsia="zh-CN"/>
        </w:rPr>
        <w:t>JSHC-2026020085B5</w:t>
      </w:r>
    </w:p>
    <w:p w14:paraId="7BFA22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南京医科大学生物医药分中心微波消解仪＋40位赶酸仪及单细胞液滴生成仪</w:t>
      </w:r>
    </w:p>
    <w:p w14:paraId="10206DF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</w:t>
      </w:r>
    </w:p>
    <w:p w14:paraId="0A35D563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分包一：</w:t>
      </w:r>
    </w:p>
    <w:p w14:paraId="15F4D0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南京骞嘉生物科技有限公司  </w:t>
      </w:r>
    </w:p>
    <w:p w14:paraId="54588E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南京市栖霞区迈皋桥创业园科技研发基地（寅春路18号-Q2641)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 </w:t>
      </w:r>
    </w:p>
    <w:p w14:paraId="7EE12E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贰拾肆万伍仟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元整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245,000.00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 w14:paraId="0F4F49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分包二：</w:t>
      </w:r>
    </w:p>
    <w:p w14:paraId="38B645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南京安华医疗器械有限公司  </w:t>
      </w:r>
    </w:p>
    <w:p w14:paraId="1BB5B5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南京市江北新区华康路128号B座102、201、202室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 </w:t>
      </w:r>
    </w:p>
    <w:p w14:paraId="2E18EA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壹拾肆万玖仟伍佰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元整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149,500.00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 w14:paraId="1DDF8E9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主要标的信息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083"/>
      </w:tblGrid>
      <w:tr w14:paraId="4506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17" w:type="dxa"/>
            <w:noWrap w:val="0"/>
            <w:vAlign w:val="center"/>
          </w:tcPr>
          <w:p w14:paraId="1DBF7E2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分包一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083" w:type="dxa"/>
            <w:noWrap w:val="0"/>
            <w:vAlign w:val="center"/>
          </w:tcPr>
          <w:p w14:paraId="3EE488B2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分包二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3AB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4417" w:type="dxa"/>
            <w:noWrap w:val="0"/>
            <w:vAlign w:val="top"/>
          </w:tcPr>
          <w:p w14:paraId="21855A64">
            <w:pPr>
              <w:ind w:left="720" w:hanging="720" w:hangingChars="300"/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名称：微波消解仪＋40位赶酸仪</w:t>
            </w:r>
          </w:p>
          <w:p w14:paraId="13177029">
            <w:pP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微波消解仪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规格型号：TANK</w:t>
            </w:r>
          </w:p>
          <w:p w14:paraId="154FD02F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40位赶酸仪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规格型号：TK40</w:t>
            </w:r>
          </w:p>
          <w:p w14:paraId="06A1566E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品牌：新仪</w:t>
            </w:r>
          </w:p>
          <w:p w14:paraId="4409CB2F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数量：1套</w:t>
            </w:r>
          </w:p>
          <w:p w14:paraId="3D97AB65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微波消解仪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单价：225000元</w:t>
            </w:r>
          </w:p>
          <w:p w14:paraId="40B57935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40位赶酸仪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单价：20000元</w:t>
            </w:r>
          </w:p>
        </w:tc>
        <w:tc>
          <w:tcPr>
            <w:tcW w:w="4083" w:type="dxa"/>
            <w:noWrap w:val="0"/>
            <w:vAlign w:val="top"/>
          </w:tcPr>
          <w:p w14:paraId="4409FEAB">
            <w:pPr>
              <w:ind w:left="720" w:hanging="720" w:hangingChars="300"/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单细胞液滴生成仪</w:t>
            </w:r>
          </w:p>
          <w:p w14:paraId="39DE72FB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规格型号：DNBelab C-TaiM4RS</w:t>
            </w:r>
          </w:p>
          <w:p w14:paraId="6558214E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品牌：华大智造</w:t>
            </w:r>
          </w:p>
          <w:p w14:paraId="5FDFD124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数量：1台</w:t>
            </w:r>
          </w:p>
          <w:p w14:paraId="05748FAB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单价：149500元</w:t>
            </w:r>
          </w:p>
        </w:tc>
      </w:tr>
    </w:tbl>
    <w:p w14:paraId="29D0C3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、评审专家名单：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曹禄彬、王波、查恒光、周剑忠、郑月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采购人代表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</w:p>
    <w:p w14:paraId="21DFDE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、代理服务收费标准及金额：</w:t>
      </w:r>
    </w:p>
    <w:p w14:paraId="61B4C9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</w:rPr>
        <w:t>本次采购招标代理服务费由中标供应商支付给采购代理机构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8AD2A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收取标准：本次采购活动招标代理服务费采用差额定率累进计费方式。中标供应商按《招标代理服务收费管理暂行办法》（国家发展计划委员会计价格[2002]1980号），招标收费基准费率40%计算，超过人民币壹万伍仟元的按固定金额人民币壹万伍仟元计算；单个项目计算结果不足15000元的，按实际计算金额收取。</w:t>
      </w:r>
    </w:p>
    <w:p w14:paraId="655913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服务费金额：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分包一：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1470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分包二：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897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。</w:t>
      </w:r>
    </w:p>
    <w:p w14:paraId="36845B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</w:rPr>
        <w:t>、公告期限</w:t>
      </w:r>
    </w:p>
    <w:p w14:paraId="74AAE0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</w:t>
      </w:r>
    </w:p>
    <w:p w14:paraId="1AB9E999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其他补充事宜：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无。</w:t>
      </w:r>
    </w:p>
    <w:p w14:paraId="2C3858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九、凡对本次公告内容提出询问，请按以下方式联系。</w:t>
      </w:r>
    </w:p>
    <w:p w14:paraId="3CD836D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　1. 采购人信息           </w:t>
      </w:r>
    </w:p>
    <w:p w14:paraId="09CC18A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称：南京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医科</w:t>
      </w:r>
      <w:r>
        <w:rPr>
          <w:rFonts w:hint="eastAsia" w:ascii="微软雅黑" w:hAnsi="微软雅黑" w:eastAsia="微软雅黑" w:cs="微软雅黑"/>
          <w:sz w:val="24"/>
          <w:szCs w:val="24"/>
        </w:rPr>
        <w:t>大学</w:t>
      </w:r>
    </w:p>
    <w:p w14:paraId="6B477B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地址：南京市江宁区龙眠大道101号</w:t>
      </w:r>
    </w:p>
    <w:p w14:paraId="23FB81A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联系方式：马老师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025-86868572</w:t>
      </w:r>
    </w:p>
    <w:p w14:paraId="0066632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采购代理机构信息</w:t>
      </w:r>
    </w:p>
    <w:p w14:paraId="28E26A6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称：江苏省华采招标有限公司</w:t>
      </w:r>
    </w:p>
    <w:p w14:paraId="2DFC4B9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址：南京市建邺区嘉陵江东街8号综合体B3栋一单元16层</w:t>
      </w:r>
    </w:p>
    <w:p w14:paraId="5687DD9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联系方式：025-83609953</w:t>
      </w:r>
    </w:p>
    <w:p w14:paraId="6C09B6E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项目联系方式</w:t>
      </w:r>
    </w:p>
    <w:p w14:paraId="40DCF387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项目联系人：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马倩</w:t>
      </w:r>
    </w:p>
    <w:p w14:paraId="1D376FE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　话：025-83603368</w:t>
      </w:r>
    </w:p>
    <w:p w14:paraId="671A5BE4"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 w14:paraId="06AF391A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_GB2312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0418">
    <w:pPr>
      <w:pStyle w:val="3"/>
      <w:jc w:val="center"/>
      <w:rPr>
        <w:rFonts w:ascii="宋体_GB2312" w:eastAsia="宋体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526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NDeUTSAAAABAEAAA8AAAAAAAAAAQAgAAAAIgAAAGRycy9k&#10;b3ducmV2LnhtbFBLAQIUABQAAAAIAIdO4kBADv79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526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A804">
    <w:pPr>
      <w:widowControl/>
      <w:jc w:val="left"/>
      <w:rPr>
        <w:rFonts w:hint="eastAsia" w:ascii="微软雅黑" w:hAnsi="微软雅黑" w:eastAsia="微软雅黑" w:cs="微软雅黑"/>
        <w:sz w:val="22"/>
        <w:szCs w:val="24"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8479B"/>
    <w:multiLevelType w:val="singleLevel"/>
    <w:tmpl w:val="9918479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D6534B"/>
    <w:multiLevelType w:val="singleLevel"/>
    <w:tmpl w:val="3BD65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F8FEB"/>
    <w:multiLevelType w:val="singleLevel"/>
    <w:tmpl w:val="3EFF8F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167"/>
    <w:rsid w:val="017D1741"/>
    <w:rsid w:val="021A7DC4"/>
    <w:rsid w:val="056106F1"/>
    <w:rsid w:val="06AF7025"/>
    <w:rsid w:val="0A911A78"/>
    <w:rsid w:val="0C6A64AB"/>
    <w:rsid w:val="1241308D"/>
    <w:rsid w:val="141334FE"/>
    <w:rsid w:val="14321BD6"/>
    <w:rsid w:val="15644C61"/>
    <w:rsid w:val="15DD3DC4"/>
    <w:rsid w:val="16A20830"/>
    <w:rsid w:val="1DF61EC7"/>
    <w:rsid w:val="1DFE0D7B"/>
    <w:rsid w:val="1F941997"/>
    <w:rsid w:val="28F83BE5"/>
    <w:rsid w:val="29B328DF"/>
    <w:rsid w:val="2A8D1167"/>
    <w:rsid w:val="2BEF7F55"/>
    <w:rsid w:val="2DA34609"/>
    <w:rsid w:val="2DFF4AFC"/>
    <w:rsid w:val="31ED4D41"/>
    <w:rsid w:val="38EE7F12"/>
    <w:rsid w:val="3A910CCE"/>
    <w:rsid w:val="3C40351C"/>
    <w:rsid w:val="3C9E0A00"/>
    <w:rsid w:val="3D5D5666"/>
    <w:rsid w:val="3D9A75BD"/>
    <w:rsid w:val="3F4D2B97"/>
    <w:rsid w:val="41087697"/>
    <w:rsid w:val="42023E76"/>
    <w:rsid w:val="42BA70B7"/>
    <w:rsid w:val="44137209"/>
    <w:rsid w:val="540B32CF"/>
    <w:rsid w:val="553A5146"/>
    <w:rsid w:val="56951575"/>
    <w:rsid w:val="5CE33C08"/>
    <w:rsid w:val="61BB18A5"/>
    <w:rsid w:val="630E7C74"/>
    <w:rsid w:val="680D3662"/>
    <w:rsid w:val="6B34156D"/>
    <w:rsid w:val="6BC5586E"/>
    <w:rsid w:val="6F2650F3"/>
    <w:rsid w:val="70252B15"/>
    <w:rsid w:val="71D92806"/>
    <w:rsid w:val="77D575CC"/>
    <w:rsid w:val="7A8B6668"/>
    <w:rsid w:val="7F7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526</Characters>
  <Lines>0</Lines>
  <Paragraphs>0</Paragraphs>
  <TotalTime>7</TotalTime>
  <ScaleCrop>false</ScaleCrop>
  <LinksUpToDate>false</LinksUpToDate>
  <CharactersWithSpaces>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2025-08-26T07:58:00Z</dcterms:created>
  <dc:creator>华采招标</dc:creator>
  <cp:lastModifiedBy>Super MQ</cp:lastModifiedBy>
  <dcterms:modified xsi:type="dcterms:W3CDTF">2026-05-19T08:48:33Z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F51C3FE0791C41279888628666ADF259_13</vt:lpwstr>
  </property>
  <property fmtid="{D5CDD505-2E9C-101B-9397-08002B2CF9AE}" pid="4" name="KSOTemplateDocerSaveRecord">
    <vt:lpwstr>eyJoZGlkIjoiYzdhMmM2YjgwYTVmYjAwNTYzNzg0NTgzYWI5ZTQ1ZmIiLCJ1c2VySWQiOiIyNDUyNjExODYifQ==</vt:lpwstr>
  </property>
</Properties>
</file>