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1BBE">
      <w:pPr>
        <w:pStyle w:val="2"/>
        <w:numPr>
          <w:ilvl w:val="0"/>
          <w:numId w:val="0"/>
        </w:numPr>
        <w:ind w:left="0" w:leftChars="0" w:firstLine="0" w:firstLineChars="0"/>
        <w:rPr>
          <w:rFonts w:ascii="Arial" w:hAnsi="Arial" w:cs="Arial"/>
          <w:kern w:val="0"/>
          <w:szCs w:val="21"/>
        </w:rPr>
      </w:pPr>
      <w:bookmarkStart w:id="0" w:name="_Toc12498"/>
      <w:bookmarkStart w:id="1" w:name="_Hlk85716974"/>
      <w:r>
        <w:rPr>
          <w:rFonts w:hint="eastAsia" w:ascii="Arial" w:hAnsi="Arial" w:cs="Arial"/>
          <w:spacing w:val="8"/>
          <w:kern w:val="0"/>
          <w:szCs w:val="21"/>
        </w:rPr>
        <w:t>南京医科大学生物医药分中心纳米颗粒跟踪分析仪采购项目</w:t>
      </w:r>
      <w:r>
        <w:rPr>
          <w:rFonts w:hint="eastAsia" w:ascii="Arial" w:cs="Arial"/>
        </w:rPr>
        <w:t>采购</w:t>
      </w:r>
      <w:r>
        <w:rPr>
          <w:rFonts w:ascii="Arial" w:cs="Arial"/>
        </w:rPr>
        <w:t>公告</w:t>
      </w:r>
      <w:bookmarkEnd w:id="0"/>
      <w:bookmarkStart w:id="2" w:name="OLE_LINK7"/>
      <w:bookmarkStart w:id="3" w:name="OLE_LINK5"/>
      <w:bookmarkStart w:id="4" w:name="OLE_LINK1"/>
      <w:bookmarkStart w:id="5" w:name="OLE_LINK6"/>
      <w:bookmarkStart w:id="6" w:name="_Hlk74842529"/>
    </w:p>
    <w:p w14:paraId="37511EDE">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3"/>
      <w:bookmarkStart w:id="8" w:name="OLE_LINK4"/>
      <w:bookmarkStart w:id="9" w:name="OLE_LINK2"/>
      <w:bookmarkStart w:id="10" w:name="_Hlk74841176"/>
      <w:r>
        <w:rPr>
          <w:rFonts w:hint="eastAsia" w:ascii="Arial" w:hAnsi="Arial" w:cs="Arial"/>
          <w:spacing w:val="8"/>
          <w:kern w:val="0"/>
          <w:szCs w:val="21"/>
        </w:rPr>
        <w:t>项目概况</w:t>
      </w:r>
    </w:p>
    <w:p w14:paraId="3E19F221">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rPr>
        <w:t xml:space="preserve">南京医科大学生物医药分中心纳米颗粒跟踪分析仪采购项目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5</w:t>
      </w:r>
      <w:r>
        <w:rPr>
          <w:rFonts w:ascii="宋体" w:hAnsi="宋体" w:cs="Arial"/>
          <w:kern w:val="0"/>
          <w:szCs w:val="21"/>
          <w:u w:val="single"/>
        </w:rPr>
        <w:t>年</w:t>
      </w:r>
      <w:r>
        <w:rPr>
          <w:rFonts w:hint="eastAsia" w:ascii="宋体" w:hAnsi="宋体" w:cs="Arial"/>
          <w:kern w:val="0"/>
          <w:szCs w:val="21"/>
          <w:u w:val="single"/>
        </w:rPr>
        <w:t>1</w:t>
      </w:r>
      <w:r>
        <w:rPr>
          <w:rFonts w:hint="eastAsia" w:ascii="宋体" w:hAnsi="宋体" w:cs="Arial"/>
          <w:kern w:val="0"/>
          <w:szCs w:val="21"/>
          <w:u w:val="single"/>
          <w:lang w:val="en-US" w:eastAsia="zh-CN"/>
        </w:rPr>
        <w:t>2</w:t>
      </w:r>
      <w:r>
        <w:rPr>
          <w:rFonts w:ascii="宋体" w:hAnsi="宋体" w:cs="Arial"/>
          <w:kern w:val="0"/>
          <w:szCs w:val="21"/>
          <w:u w:val="single"/>
        </w:rPr>
        <w:t>月</w:t>
      </w:r>
      <w:r>
        <w:rPr>
          <w:rFonts w:hint="eastAsia" w:ascii="宋体" w:hAnsi="宋体" w:cs="Arial"/>
          <w:kern w:val="0"/>
          <w:szCs w:val="21"/>
          <w:u w:val="single"/>
          <w:lang w:val="en-US" w:eastAsia="zh-CN"/>
        </w:rPr>
        <w:t>02</w:t>
      </w:r>
      <w:r>
        <w:rPr>
          <w:rFonts w:ascii="宋体" w:hAnsi="宋体" w:cs="Arial"/>
          <w:kern w:val="0"/>
          <w:szCs w:val="21"/>
          <w:u w:val="single"/>
        </w:rPr>
        <w:t>日</w:t>
      </w:r>
      <w:r>
        <w:rPr>
          <w:rFonts w:hint="eastAsia" w:ascii="宋体" w:hAnsi="宋体" w:cs="Arial"/>
          <w:kern w:val="0"/>
          <w:szCs w:val="21"/>
          <w:u w:val="single"/>
          <w:lang w:val="en-US" w:eastAsia="zh-CN"/>
        </w:rPr>
        <w:t>09</w:t>
      </w:r>
      <w:r>
        <w:rPr>
          <w:rFonts w:ascii="宋体" w:hAnsi="宋体" w:cs="Arial"/>
          <w:kern w:val="0"/>
          <w:szCs w:val="21"/>
          <w:u w:val="single"/>
        </w:rPr>
        <w:t>点</w:t>
      </w:r>
      <w:r>
        <w:rPr>
          <w:rFonts w:hint="eastAsia" w:ascii="宋体" w:hAnsi="宋体" w:cs="Arial"/>
          <w:kern w:val="0"/>
          <w:szCs w:val="21"/>
          <w:u w:val="single"/>
          <w:lang w:val="en-US" w:eastAsia="zh-CN"/>
        </w:rPr>
        <w:t>3</w:t>
      </w:r>
      <w:r>
        <w:rPr>
          <w:rFonts w:hint="eastAsia" w:ascii="宋体" w:hAnsi="宋体" w:cs="Arial"/>
          <w:kern w:val="0"/>
          <w:szCs w:val="21"/>
          <w:u w:val="single"/>
        </w:rPr>
        <w:t>0</w:t>
      </w:r>
      <w:r>
        <w:rPr>
          <w:rFonts w:ascii="宋体" w:hAnsi="宋体" w:cs="Arial"/>
          <w:kern w:val="0"/>
          <w:szCs w:val="21"/>
          <w:u w:val="single"/>
        </w:rPr>
        <w:t>分</w:t>
      </w:r>
      <w:r>
        <w:rPr>
          <w:rFonts w:ascii="Arial" w:hAnsi="Arial" w:cs="Arial"/>
          <w:spacing w:val="8"/>
          <w:kern w:val="0"/>
          <w:szCs w:val="21"/>
        </w:rPr>
        <w:t>（北京时间）前递交投标文件。</w:t>
      </w:r>
    </w:p>
    <w:p w14:paraId="046AC0C5">
      <w:pPr>
        <w:pStyle w:val="6"/>
      </w:pPr>
    </w:p>
    <w:p w14:paraId="0E7204CF"/>
    <w:p w14:paraId="472F385D">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79922657">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ZB066025E5ZC02107</w:t>
      </w:r>
    </w:p>
    <w:p w14:paraId="76D5E0A5">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1.2项目名称：</w:t>
      </w:r>
      <w:r>
        <w:rPr>
          <w:rFonts w:hint="eastAsia" w:ascii="Arial" w:hAnsi="Arial" w:cs="Arial"/>
          <w:spacing w:val="8"/>
          <w:kern w:val="0"/>
          <w:szCs w:val="21"/>
        </w:rPr>
        <w:t>南京医科大学生物医药分中心纳米颗粒跟踪分析仪采购项目</w:t>
      </w:r>
    </w:p>
    <w:p w14:paraId="061822B0">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：人民币90.00万元</w:t>
      </w:r>
    </w:p>
    <w:p w14:paraId="66F7807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人民币90.00万元</w:t>
      </w:r>
    </w:p>
    <w:p w14:paraId="40076C55">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南京医科大学为满足教学实验需要，需采购1台纳米颗粒跟踪分析仪。具体服务需求详见采购文件 第四章 采购需求。</w:t>
      </w:r>
    </w:p>
    <w:p w14:paraId="77D3C753">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cs="宋体"/>
          <w:szCs w:val="21"/>
          <w:lang w:val="zh-CN"/>
        </w:rPr>
        <w:t>合同签订生效后，3个月内全部设备、材料运抵现场，并安装、调试结束，验收合格，交付采购方使用</w:t>
      </w:r>
      <w:r>
        <w:rPr>
          <w:rFonts w:hint="eastAsia" w:ascii="Arial" w:hAnsi="Arial" w:cs="Arial"/>
          <w:spacing w:val="8"/>
          <w:kern w:val="0"/>
          <w:szCs w:val="21"/>
        </w:rPr>
        <w:t>。</w:t>
      </w:r>
    </w:p>
    <w:p w14:paraId="1292C22D">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32FF81D">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024E3A1E">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0E18529D">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56260FF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0D3FCA7B">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6347904C">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44031D4B">
      <w:pPr>
        <w:spacing w:line="360" w:lineRule="auto"/>
        <w:ind w:firstLine="424" w:firstLineChars="202"/>
      </w:pPr>
      <w:r>
        <w:rPr>
          <w:rFonts w:ascii="Arial" w:hAnsi="Arial" w:cs="Arial"/>
          <w:bCs/>
          <w:szCs w:val="21"/>
        </w:rPr>
        <w:t>（2）具有良好的商业信誉和健全的财务会计制度</w:t>
      </w:r>
      <w:r>
        <w:rPr>
          <w:rFonts w:hint="eastAsia" w:ascii="Arial" w:hAnsi="Arial" w:cs="Arial"/>
          <w:b/>
          <w:szCs w:val="21"/>
        </w:rPr>
        <w:t>（提供2024年度审计报告，或投标截止时间前六个月内银行出具的资信证明）；</w:t>
      </w:r>
    </w:p>
    <w:p w14:paraId="45B3985A">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15E89941">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174BFCF3">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5933C1CE">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319ED946">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36021950">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0991E576">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3D1C99B6">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0D41BDA7">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2E155DAD">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04B77D8F">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0E5883E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74C93485">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3.1时间：2025年11月</w:t>
      </w:r>
      <w:r>
        <w:rPr>
          <w:rFonts w:hint="eastAsia" w:asciiTheme="minorEastAsia" w:hAnsiTheme="minorEastAsia" w:eastAsiaTheme="minorEastAsia" w:cstheme="minorEastAsia"/>
          <w:sz w:val="24"/>
          <w:lang w:val="en-US" w:eastAsia="zh-CN"/>
        </w:rPr>
        <w:t>07</w:t>
      </w:r>
      <w:r>
        <w:rPr>
          <w:rFonts w:hint="eastAsia" w:ascii="宋体" w:hAnsi="宋体" w:cs="宋体"/>
          <w:bCs/>
          <w:szCs w:val="21"/>
        </w:rPr>
        <w:t>日至2025年11月</w:t>
      </w:r>
      <w:r>
        <w:rPr>
          <w:rFonts w:hint="eastAsia" w:asciiTheme="minorEastAsia" w:hAnsiTheme="minorEastAsia" w:eastAsiaTheme="minorEastAsia" w:cstheme="minorEastAsia"/>
          <w:sz w:val="24"/>
          <w:lang w:val="en-US" w:eastAsia="zh-CN"/>
        </w:rPr>
        <w:t>14</w:t>
      </w:r>
      <w:r>
        <w:rPr>
          <w:rFonts w:hint="eastAsia" w:ascii="宋体" w:hAnsi="宋体" w:cs="宋体"/>
          <w:bCs/>
          <w:szCs w:val="21"/>
        </w:rPr>
        <w:t>日17时30分。（北京时间，法定节假日除外，下同）</w:t>
      </w:r>
    </w:p>
    <w:p w14:paraId="65F0B8F7">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3.2地点：登录江苏国企阳光交易平台（网址为：https://www.jsygjy.cn）</w:t>
      </w:r>
    </w:p>
    <w:p w14:paraId="5EF4D63D">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71CBBB52">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（1）支付方式：凡有意参与者，请于获取时间内（北京时间，下同），登录江苏国企阳光交易平台（网址为：https://www.jsygjy.cn）按照要求进行实名会员注册、完善相关信息及选择项目。</w:t>
      </w:r>
    </w:p>
    <w:p w14:paraId="2FDE3ED6">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7C1D6FEE">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邮箱。为方便编制投标（响应），参与者可登录平台免费下载电子招标文件，如与纸质招标（采购）文件不一致，以纸质文件为准。</w:t>
      </w:r>
    </w:p>
    <w:p w14:paraId="105BF5A6">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（3）需要发票的，可在“费用管理--发票管理”模块下载发票；平台服务费发票由江苏招采信息技术有限公司开具。非因招标代理机构或平台原因，发票一经开具不予退换。</w:t>
      </w:r>
    </w:p>
    <w:p w14:paraId="32EBA245">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14BCF70D">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305E7A3A">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3383C801">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619CAC66">
      <w:pPr>
        <w:spacing w:line="360" w:lineRule="auto"/>
        <w:ind w:firstLine="424" w:firstLineChars="202"/>
        <w:rPr>
          <w:rFonts w:hint="eastAsia" w:ascii="Arial" w:hAnsi="Arial" w:cs="Arial"/>
          <w:bCs/>
          <w:szCs w:val="21"/>
        </w:rPr>
      </w:pPr>
      <w:r>
        <w:rPr>
          <w:rFonts w:hint="eastAsia" w:ascii="Arial" w:hAnsi="Arial" w:cs="Arial"/>
          <w:bCs/>
          <w:szCs w:val="21"/>
        </w:rPr>
        <w:t>4.1递交投标文件截止及开标时间：2025年</w:t>
      </w:r>
      <w:r>
        <w:rPr>
          <w:rFonts w:hint="eastAsia" w:ascii="Arial" w:hAnsi="Arial" w:cs="Arial"/>
          <w:bCs/>
          <w:szCs w:val="21"/>
          <w:lang w:val="en-US" w:eastAsia="zh-CN"/>
        </w:rPr>
        <w:t>12</w:t>
      </w:r>
      <w:r>
        <w:rPr>
          <w:rFonts w:hint="eastAsia" w:ascii="Arial" w:hAnsi="Arial" w:cs="Arial"/>
          <w:bCs/>
          <w:szCs w:val="21"/>
        </w:rPr>
        <w:t>月</w:t>
      </w:r>
      <w:r>
        <w:rPr>
          <w:rFonts w:hint="eastAsia" w:ascii="Arial" w:hAnsi="Arial" w:cs="Arial"/>
          <w:bCs/>
          <w:szCs w:val="21"/>
          <w:lang w:val="en-US" w:eastAsia="zh-CN"/>
        </w:rPr>
        <w:t>02</w:t>
      </w:r>
      <w:r>
        <w:rPr>
          <w:rFonts w:hint="eastAsia" w:ascii="Arial" w:hAnsi="Arial" w:cs="Arial"/>
          <w:bCs/>
          <w:szCs w:val="21"/>
        </w:rPr>
        <w:t>日</w:t>
      </w:r>
      <w:r>
        <w:rPr>
          <w:rFonts w:hint="eastAsia" w:ascii="Arial" w:hAnsi="Arial" w:cs="Arial"/>
          <w:bCs/>
          <w:szCs w:val="21"/>
          <w:lang w:val="en-US" w:eastAsia="zh-CN"/>
        </w:rPr>
        <w:t>09</w:t>
      </w:r>
      <w:r>
        <w:rPr>
          <w:rFonts w:hint="eastAsia" w:ascii="Arial" w:hAnsi="Arial" w:cs="Arial"/>
          <w:bCs/>
          <w:szCs w:val="21"/>
        </w:rPr>
        <w:t>点</w:t>
      </w:r>
      <w:r>
        <w:rPr>
          <w:rFonts w:hint="eastAsia" w:ascii="Arial" w:hAnsi="Arial" w:cs="Arial"/>
          <w:bCs/>
          <w:szCs w:val="21"/>
          <w:lang w:val="en-US" w:eastAsia="zh-CN"/>
        </w:rPr>
        <w:t>3</w:t>
      </w:r>
      <w:bookmarkStart w:id="11" w:name="_GoBack"/>
      <w:bookmarkEnd w:id="11"/>
      <w:r>
        <w:rPr>
          <w:rFonts w:hint="eastAsia" w:ascii="Arial" w:hAnsi="Arial" w:cs="Arial"/>
          <w:bCs/>
          <w:szCs w:val="21"/>
        </w:rPr>
        <w:t>0分（北京时间）</w:t>
      </w:r>
    </w:p>
    <w:p w14:paraId="528E9D52">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44362B94">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6D32AFF8">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4C95A9D0">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24A07FFC">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3C5A9D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7B664341">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1D2F0203">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F6CE80F">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000F5F6B">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68CC48C9">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00113AB7">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30062A9D">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79DA259">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马</w:t>
      </w:r>
      <w:r>
        <w:rPr>
          <w:rFonts w:hint="eastAsia" w:ascii="Arial" w:hAnsi="Arial" w:cs="Arial"/>
          <w:bCs/>
          <w:szCs w:val="21"/>
          <w:lang w:val="zh-CN"/>
        </w:rPr>
        <w:t xml:space="preserve">老师 </w:t>
      </w:r>
      <w:r>
        <w:rPr>
          <w:rFonts w:hint="eastAsia" w:ascii="Arial" w:hAnsi="Arial" w:cs="Arial"/>
          <w:bCs/>
          <w:szCs w:val="21"/>
        </w:rPr>
        <w:t>025-86868572</w:t>
      </w:r>
    </w:p>
    <w:p w14:paraId="756A2B9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0517120E">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611C609A">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8B2D2A8">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1F48414A">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31FD6796">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617BA5B4">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5F90DDC7">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345EFC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A4BB9"/>
    <w:rsid w:val="20FA5EB7"/>
    <w:rsid w:val="4BCA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2463</Words>
  <Characters>2712</Characters>
  <Lines>0</Lines>
  <Paragraphs>0</Paragraphs>
  <TotalTime>0</TotalTime>
  <ScaleCrop>false</ScaleCrop>
  <LinksUpToDate>false</LinksUpToDate>
  <CharactersWithSpaces>2726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2025-11-07T07:08:00Z</dcterms:created>
  <dc:creator>古南明</dc:creator>
  <cp:lastModifiedBy>古南明</cp:lastModifiedBy>
  <dcterms:modified xsi:type="dcterms:W3CDTF">2025-11-07T07:24:58Z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9AF4ED6D874446189998EC0DA44BF946_11</vt:lpwstr>
  </property>
  <property fmtid="{D5CDD505-2E9C-101B-9397-08002B2CF9AE}" pid="4" name="KSOTemplateDocerSaveRecord">
    <vt:lpwstr>eyJoZGlkIjoiMzI1ZTM3YmM5M2ZmZmZlMmVkMTMzNzRlMzg5OGU0YzgiLCJ1c2VySWQiOiI2MjA1NjI3NjEifQ==</vt:lpwstr>
  </property>
</Properties>
</file>