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南京医科大学实验室超纯水仪采购项目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0.5pt;margin-top:35.25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Lines="200"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南京医科大学实验室超纯水仪采购项目公开招标，现就本次招标结果公告如下：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项目名称：南京医科大学实验室超纯水仪采购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Style w:val="8"/>
          <w:rFonts w:hint="eastAsia" w:ascii="宋体" w:hAnsi="宋体"/>
          <w:sz w:val="30"/>
          <w:szCs w:val="30"/>
        </w:rPr>
        <w:t>NJMUZB3012022065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2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中标供应商名称：南京伯托生物科技有限公司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壹拾贰万叁仟元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123000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2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599D12DE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272</Words>
  <Characters>314</Characters>
  <Lines>2</Lines>
  <Paragraphs>1</Paragraphs>
  <TotalTime>0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2022-10-18T03:08:19Z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108F2818E48148EC88BC3F2749069819</vt:lpwstr>
  </property>
</Properties>
</file>