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Style w:val="20"/>
          <w:rFonts w:hint="eastAsia" w:ascii="仿宋_GB2312" w:hAnsi="Dutch801 XBd BT" w:eastAsia="仿宋_GB2312"/>
          <w:sz w:val="24"/>
        </w:rPr>
      </w:pPr>
    </w:p>
    <w:p>
      <w:pPr>
        <w:pStyle w:val="2"/>
        <w:ind w:left="1260" w:firstLine="420" w:firstLineChars="200"/>
      </w:pPr>
    </w:p>
    <w:p>
      <w:pPr>
        <w:ind w:firstLine="723" w:firstLineChars="200"/>
        <w:jc w:val="center"/>
        <w:rPr>
          <w:rStyle w:val="20"/>
          <w:rFonts w:ascii="宋体" w:hAnsi="宋体"/>
          <w:b/>
          <w:sz w:val="36"/>
          <w:szCs w:val="36"/>
        </w:rPr>
      </w:pPr>
    </w:p>
    <w:p>
      <w:pPr>
        <w:jc w:val="center"/>
        <w:rPr>
          <w:rStyle w:val="20"/>
          <w:rFonts w:hint="eastAsia" w:ascii="宋体" w:hAnsi="宋体"/>
          <w:b/>
          <w:sz w:val="36"/>
          <w:szCs w:val="36"/>
        </w:rPr>
      </w:pPr>
      <w:r>
        <w:rPr>
          <w:rStyle w:val="20"/>
          <w:rFonts w:ascii="宋体" w:hAnsi="宋体"/>
          <w:b/>
          <w:sz w:val="36"/>
          <w:szCs w:val="36"/>
        </w:rPr>
        <w:t>南京医科大学</w:t>
      </w:r>
      <w:r>
        <w:rPr>
          <w:rStyle w:val="20"/>
          <w:rFonts w:hint="eastAsia" w:ascii="宋体" w:hAnsi="宋体"/>
          <w:b/>
          <w:sz w:val="36"/>
          <w:szCs w:val="36"/>
        </w:rPr>
        <w:t>江宁校区路灯采购</w:t>
      </w:r>
    </w:p>
    <w:p>
      <w:pPr>
        <w:jc w:val="center"/>
      </w:pPr>
    </w:p>
    <w:p>
      <w:pPr>
        <w:pStyle w:val="2"/>
      </w:pPr>
    </w:p>
    <w:p>
      <w:pPr>
        <w:jc w:val="center"/>
        <w:rPr>
          <w:rStyle w:val="20"/>
          <w:rFonts w:ascii="宋体" w:hAnsi="宋体"/>
          <w:b/>
          <w:sz w:val="36"/>
          <w:szCs w:val="36"/>
        </w:rPr>
      </w:pPr>
      <w:r>
        <w:rPr>
          <w:rStyle w:val="20"/>
          <w:rFonts w:ascii="宋体" w:hAnsi="宋体"/>
          <w:b/>
          <w:sz w:val="36"/>
          <w:szCs w:val="36"/>
        </w:rPr>
        <w:t>（项目编号：</w:t>
      </w:r>
      <w:r>
        <w:rPr>
          <w:rStyle w:val="20"/>
          <w:rFonts w:hint="eastAsia" w:ascii="宋体" w:hAnsi="宋体"/>
          <w:b/>
          <w:sz w:val="36"/>
          <w:szCs w:val="36"/>
        </w:rPr>
        <w:t>NJMUZB3022022013</w:t>
      </w:r>
      <w:r>
        <w:rPr>
          <w:rStyle w:val="20"/>
          <w:rFonts w:ascii="宋体" w:hAnsi="宋体"/>
          <w:b/>
          <w:sz w:val="36"/>
          <w:szCs w:val="36"/>
        </w:rPr>
        <w:t>）</w:t>
      </w:r>
    </w:p>
    <w:p>
      <w:pPr>
        <w:rPr>
          <w:rStyle w:val="20"/>
          <w:rFonts w:ascii="宋体" w:hAnsi="宋体"/>
          <w:b/>
          <w:sz w:val="52"/>
          <w:szCs w:val="52"/>
        </w:rPr>
      </w:pPr>
    </w:p>
    <w:p>
      <w:pPr>
        <w:jc w:val="center"/>
        <w:rPr>
          <w:rStyle w:val="20"/>
          <w:rFonts w:ascii="宋体" w:hAnsi="宋体"/>
          <w:b/>
          <w:sz w:val="52"/>
          <w:szCs w:val="52"/>
        </w:rPr>
      </w:pPr>
      <w:r>
        <w:rPr>
          <w:rStyle w:val="20"/>
          <w:rFonts w:ascii="宋体" w:hAnsi="宋体"/>
          <w:b/>
          <w:sz w:val="52"/>
          <w:szCs w:val="52"/>
        </w:rPr>
        <w:t>招</w:t>
      </w:r>
    </w:p>
    <w:p>
      <w:pPr>
        <w:jc w:val="center"/>
        <w:rPr>
          <w:rStyle w:val="20"/>
          <w:rFonts w:ascii="宋体" w:hAnsi="宋体"/>
          <w:b/>
          <w:sz w:val="52"/>
          <w:szCs w:val="52"/>
        </w:rPr>
      </w:pPr>
      <w:r>
        <w:rPr>
          <w:rStyle w:val="20"/>
          <w:rFonts w:ascii="宋体" w:hAnsi="宋体"/>
          <w:b/>
          <w:sz w:val="52"/>
          <w:szCs w:val="52"/>
        </w:rPr>
        <w:t>标</w:t>
      </w:r>
    </w:p>
    <w:p>
      <w:pPr>
        <w:jc w:val="center"/>
        <w:rPr>
          <w:rStyle w:val="20"/>
          <w:rFonts w:ascii="宋体" w:hAnsi="宋体"/>
          <w:b/>
          <w:sz w:val="52"/>
          <w:szCs w:val="52"/>
        </w:rPr>
      </w:pPr>
      <w:r>
        <w:rPr>
          <w:rStyle w:val="20"/>
          <w:rFonts w:ascii="宋体" w:hAnsi="宋体"/>
          <w:b/>
          <w:sz w:val="52"/>
          <w:szCs w:val="52"/>
        </w:rPr>
        <w:t>文</w:t>
      </w:r>
      <w:r>
        <w:rPr>
          <w:rStyle w:val="20"/>
          <w:rFonts w:ascii="宋体" w:hAnsi="宋体"/>
          <w:b/>
          <w:sz w:val="52"/>
          <w:szCs w:val="52"/>
        </w:rPr>
        <w:br w:type="textWrapping"/>
      </w:r>
      <w:r>
        <w:rPr>
          <w:rStyle w:val="20"/>
          <w:rFonts w:ascii="宋体" w:hAnsi="宋体"/>
          <w:b/>
          <w:sz w:val="52"/>
          <w:szCs w:val="52"/>
        </w:rPr>
        <w:t>件</w:t>
      </w:r>
    </w:p>
    <w:p>
      <w:pPr>
        <w:jc w:val="center"/>
        <w:rPr>
          <w:rStyle w:val="20"/>
          <w:rFonts w:ascii="宋体" w:hAnsi="宋体"/>
          <w:b/>
          <w:sz w:val="32"/>
          <w:szCs w:val="32"/>
        </w:rPr>
      </w:pPr>
    </w:p>
    <w:p>
      <w:pPr>
        <w:topLinePunct/>
        <w:spacing w:line="360" w:lineRule="auto"/>
        <w:jc w:val="center"/>
        <w:rPr>
          <w:rStyle w:val="20"/>
          <w:rFonts w:ascii="宋体" w:hAnsi="宋体" w:cs="宋体"/>
          <w:b/>
          <w:bCs/>
          <w:sz w:val="32"/>
        </w:rPr>
      </w:pPr>
    </w:p>
    <w:p>
      <w:pPr>
        <w:topLinePunct/>
        <w:spacing w:line="360" w:lineRule="auto"/>
        <w:jc w:val="center"/>
        <w:rPr>
          <w:rStyle w:val="20"/>
          <w:rFonts w:ascii="宋体" w:hAnsi="宋体" w:cs="宋体"/>
          <w:b/>
          <w:bCs/>
          <w:sz w:val="32"/>
        </w:rPr>
      </w:pPr>
    </w:p>
    <w:p>
      <w:pPr>
        <w:topLinePunct/>
        <w:spacing w:line="360" w:lineRule="auto"/>
        <w:jc w:val="center"/>
        <w:rPr>
          <w:rStyle w:val="20"/>
          <w:rFonts w:ascii="宋体" w:hAnsi="宋体" w:cs="宋体"/>
          <w:b/>
          <w:bCs/>
          <w:sz w:val="32"/>
        </w:rPr>
      </w:pPr>
    </w:p>
    <w:p>
      <w:pPr>
        <w:topLinePunct/>
        <w:spacing w:line="360" w:lineRule="auto"/>
        <w:jc w:val="center"/>
        <w:rPr>
          <w:rStyle w:val="20"/>
          <w:rFonts w:ascii="宋体" w:hAnsi="宋体" w:cs="宋体"/>
          <w:b/>
          <w:bCs/>
          <w:sz w:val="32"/>
        </w:rPr>
      </w:pPr>
    </w:p>
    <w:p>
      <w:pPr>
        <w:topLinePunct/>
        <w:spacing w:line="360" w:lineRule="auto"/>
        <w:jc w:val="center"/>
        <w:rPr>
          <w:rStyle w:val="20"/>
          <w:rFonts w:ascii="宋体" w:hAnsi="宋体" w:cs="宋体"/>
          <w:b/>
          <w:bCs/>
          <w:sz w:val="32"/>
        </w:rPr>
      </w:pPr>
      <w:r>
        <w:rPr>
          <w:rStyle w:val="20"/>
          <w:rFonts w:ascii="宋体" w:hAnsi="宋体" w:cs="宋体"/>
          <w:b/>
          <w:bCs/>
          <w:sz w:val="32"/>
        </w:rPr>
        <w:t>南京医科大学</w:t>
      </w:r>
    </w:p>
    <w:p>
      <w:pPr>
        <w:topLinePunct/>
        <w:spacing w:line="360" w:lineRule="auto"/>
        <w:jc w:val="center"/>
        <w:rPr>
          <w:rStyle w:val="20"/>
          <w:rFonts w:ascii="宋体" w:hAnsi="宋体" w:cs="宋体"/>
          <w:b/>
          <w:bCs/>
          <w:sz w:val="32"/>
        </w:rPr>
      </w:pPr>
      <w:r>
        <w:rPr>
          <w:rStyle w:val="20"/>
          <w:rFonts w:ascii="宋体" w:hAnsi="宋体" w:cs="宋体"/>
          <w:b/>
          <w:bCs/>
          <w:sz w:val="32"/>
        </w:rPr>
        <w:t>二〇二</w:t>
      </w:r>
      <w:r>
        <w:rPr>
          <w:rStyle w:val="20"/>
          <w:rFonts w:hint="eastAsia" w:ascii="宋体" w:hAnsi="宋体" w:cs="宋体"/>
          <w:b/>
          <w:bCs/>
          <w:sz w:val="32"/>
        </w:rPr>
        <w:t>二</w:t>
      </w:r>
      <w:r>
        <w:rPr>
          <w:rStyle w:val="20"/>
          <w:rFonts w:ascii="宋体" w:hAnsi="宋体" w:cs="宋体"/>
          <w:b/>
          <w:bCs/>
          <w:sz w:val="32"/>
        </w:rPr>
        <w:t>年</w:t>
      </w:r>
      <w:r>
        <w:rPr>
          <w:rStyle w:val="20"/>
          <w:rFonts w:hint="eastAsia" w:ascii="宋体" w:hAnsi="宋体" w:cs="宋体"/>
          <w:b/>
          <w:bCs/>
          <w:sz w:val="32"/>
        </w:rPr>
        <w:t>十一</w:t>
      </w:r>
      <w:r>
        <w:rPr>
          <w:rStyle w:val="20"/>
          <w:rFonts w:ascii="宋体" w:hAnsi="宋体" w:cs="宋体"/>
          <w:b/>
          <w:bCs/>
          <w:sz w:val="32"/>
        </w:rPr>
        <w:t>月</w:t>
      </w:r>
    </w:p>
    <w:p>
      <w:pPr>
        <w:rPr>
          <w:rStyle w:val="20"/>
          <w:rFonts w:ascii="宋体" w:hAnsi="宋体"/>
          <w:b/>
          <w:sz w:val="24"/>
        </w:rPr>
      </w:pPr>
    </w:p>
    <w:p>
      <w:pPr>
        <w:rPr>
          <w:rStyle w:val="20"/>
          <w:rFonts w:ascii="宋体" w:hAnsi="宋体"/>
          <w:b/>
          <w:sz w:val="24"/>
        </w:rPr>
      </w:pPr>
    </w:p>
    <w:p>
      <w:pPr>
        <w:rPr>
          <w:rStyle w:val="20"/>
          <w:rFonts w:ascii="宋体" w:hAnsi="宋体"/>
          <w:b/>
          <w:sz w:val="24"/>
        </w:rPr>
      </w:pPr>
    </w:p>
    <w:p>
      <w:pPr>
        <w:rPr>
          <w:rStyle w:val="20"/>
          <w:rFonts w:ascii="宋体" w:hAnsi="宋体"/>
          <w:b/>
          <w:sz w:val="24"/>
        </w:rPr>
      </w:pPr>
    </w:p>
    <w:p>
      <w:pPr>
        <w:pStyle w:val="24"/>
        <w:snapToGrid w:val="0"/>
        <w:spacing w:before="0" w:after="0" w:line="360" w:lineRule="auto"/>
        <w:jc w:val="center"/>
        <w:rPr>
          <w:rStyle w:val="20"/>
          <w:rFonts w:ascii="宋体" w:hAnsi="宋体"/>
          <w:sz w:val="24"/>
        </w:rPr>
      </w:pPr>
      <w:r>
        <w:rPr>
          <w:rStyle w:val="36"/>
          <w:rFonts w:ascii="宋体" w:hAnsi="宋体" w:eastAsia="宋体" w:cs="宋体"/>
          <w:b/>
        </w:rPr>
        <w:t>目录</w:t>
      </w:r>
    </w:p>
    <w:p>
      <w:pPr>
        <w:spacing w:line="360" w:lineRule="auto"/>
        <w:ind w:firstLine="560" w:firstLineChars="200"/>
        <w:rPr>
          <w:rStyle w:val="20"/>
          <w:rFonts w:ascii="宋体" w:hAnsi="宋体"/>
          <w:sz w:val="28"/>
          <w:szCs w:val="28"/>
        </w:rPr>
      </w:pPr>
    </w:p>
    <w:p>
      <w:pPr>
        <w:spacing w:line="360" w:lineRule="auto"/>
        <w:ind w:firstLine="560" w:firstLineChars="200"/>
        <w:rPr>
          <w:rStyle w:val="20"/>
          <w:rFonts w:ascii="宋体" w:hAnsi="宋体"/>
          <w:sz w:val="28"/>
          <w:szCs w:val="28"/>
        </w:rPr>
      </w:pPr>
      <w:r>
        <w:rPr>
          <w:rStyle w:val="20"/>
          <w:rFonts w:ascii="宋体" w:hAnsi="宋体"/>
          <w:sz w:val="28"/>
          <w:szCs w:val="28"/>
        </w:rPr>
        <w:t>前附表</w:t>
      </w:r>
    </w:p>
    <w:p>
      <w:pPr>
        <w:pStyle w:val="40"/>
        <w:numPr>
          <w:ilvl w:val="0"/>
          <w:numId w:val="3"/>
        </w:numPr>
        <w:spacing w:line="360" w:lineRule="auto"/>
        <w:ind w:left="0" w:leftChars="0" w:right="1470" w:firstLine="560" w:firstLineChars="200"/>
        <w:rPr>
          <w:rStyle w:val="20"/>
          <w:rFonts w:ascii="宋体" w:hAnsi="宋体"/>
          <w:sz w:val="28"/>
          <w:szCs w:val="28"/>
        </w:rPr>
      </w:pPr>
      <w:r>
        <w:rPr>
          <w:rStyle w:val="20"/>
          <w:rFonts w:ascii="宋体" w:hAnsi="宋体"/>
          <w:sz w:val="28"/>
          <w:szCs w:val="28"/>
        </w:rPr>
        <w:t>投标人须知</w:t>
      </w:r>
    </w:p>
    <w:p>
      <w:pPr>
        <w:pStyle w:val="40"/>
        <w:numPr>
          <w:ilvl w:val="0"/>
          <w:numId w:val="3"/>
        </w:numPr>
        <w:spacing w:line="360" w:lineRule="auto"/>
        <w:ind w:left="0" w:leftChars="0" w:right="1470" w:firstLine="560" w:firstLineChars="200"/>
        <w:rPr>
          <w:rStyle w:val="20"/>
          <w:rFonts w:ascii="宋体" w:hAnsi="宋体"/>
          <w:sz w:val="28"/>
          <w:szCs w:val="28"/>
        </w:rPr>
      </w:pPr>
      <w:r>
        <w:rPr>
          <w:rStyle w:val="20"/>
          <w:rFonts w:ascii="宋体" w:hAnsi="宋体"/>
          <w:sz w:val="28"/>
          <w:szCs w:val="28"/>
        </w:rPr>
        <w:t>合同专用条款部分</w:t>
      </w:r>
    </w:p>
    <w:p>
      <w:pPr>
        <w:pStyle w:val="40"/>
        <w:numPr>
          <w:ilvl w:val="0"/>
          <w:numId w:val="3"/>
        </w:numPr>
        <w:spacing w:line="360" w:lineRule="auto"/>
        <w:ind w:left="0" w:leftChars="0" w:right="1470" w:firstLine="560" w:firstLineChars="200"/>
        <w:rPr>
          <w:rStyle w:val="20"/>
          <w:rFonts w:ascii="宋体" w:hAnsi="宋体"/>
          <w:sz w:val="28"/>
          <w:szCs w:val="28"/>
        </w:rPr>
      </w:pPr>
      <w:r>
        <w:rPr>
          <w:rStyle w:val="20"/>
          <w:rFonts w:hint="eastAsia" w:ascii="宋体" w:hAnsi="宋体"/>
          <w:sz w:val="28"/>
          <w:szCs w:val="28"/>
        </w:rPr>
        <w:t>项目采购需求</w:t>
      </w:r>
    </w:p>
    <w:p>
      <w:pPr>
        <w:pStyle w:val="40"/>
        <w:numPr>
          <w:ilvl w:val="0"/>
          <w:numId w:val="3"/>
        </w:numPr>
        <w:spacing w:line="360" w:lineRule="auto"/>
        <w:ind w:left="0" w:leftChars="0" w:right="1470" w:firstLine="560" w:firstLineChars="200"/>
        <w:rPr>
          <w:rStyle w:val="20"/>
          <w:rFonts w:ascii="宋体" w:hAnsi="宋体"/>
          <w:sz w:val="28"/>
          <w:szCs w:val="28"/>
        </w:rPr>
      </w:pPr>
      <w:r>
        <w:rPr>
          <w:rStyle w:val="20"/>
          <w:rFonts w:ascii="宋体" w:hAnsi="宋体"/>
          <w:sz w:val="28"/>
          <w:szCs w:val="28"/>
        </w:rPr>
        <w:t>投标文件格式</w:t>
      </w:r>
    </w:p>
    <w:p>
      <w:pPr>
        <w:ind w:firstLine="480" w:firstLineChars="200"/>
        <w:rPr>
          <w:rStyle w:val="20"/>
          <w:rFonts w:ascii="宋体" w:hAnsi="宋体"/>
          <w:sz w:val="24"/>
        </w:rPr>
      </w:pPr>
    </w:p>
    <w:p>
      <w:pPr>
        <w:pStyle w:val="40"/>
        <w:ind w:left="1470" w:right="1470" w:firstLine="480" w:firstLineChars="200"/>
        <w:rPr>
          <w:rStyle w:val="20"/>
          <w:rFonts w:ascii="宋体" w:hAnsi="宋体"/>
          <w:sz w:val="24"/>
        </w:rPr>
      </w:pPr>
    </w:p>
    <w:p>
      <w:pPr>
        <w:pStyle w:val="40"/>
        <w:ind w:left="1470" w:right="1470" w:firstLine="480" w:firstLineChars="200"/>
        <w:rPr>
          <w:rStyle w:val="20"/>
          <w:rFonts w:ascii="宋体" w:hAnsi="宋体"/>
          <w:sz w:val="24"/>
        </w:rPr>
      </w:pPr>
    </w:p>
    <w:p>
      <w:pPr>
        <w:pStyle w:val="40"/>
        <w:ind w:left="1470" w:right="1470" w:firstLine="480" w:firstLineChars="200"/>
        <w:rPr>
          <w:rStyle w:val="20"/>
          <w:rFonts w:ascii="宋体" w:hAnsi="宋体"/>
          <w:sz w:val="24"/>
        </w:rPr>
      </w:pPr>
    </w:p>
    <w:p>
      <w:pPr>
        <w:pStyle w:val="40"/>
        <w:ind w:left="1470" w:right="1470" w:firstLine="480" w:firstLineChars="200"/>
        <w:rPr>
          <w:rStyle w:val="20"/>
          <w:rFonts w:ascii="宋体" w:hAnsi="宋体"/>
          <w:sz w:val="24"/>
        </w:rPr>
      </w:pPr>
    </w:p>
    <w:p>
      <w:pPr>
        <w:pStyle w:val="40"/>
        <w:ind w:left="1470" w:right="1470" w:firstLine="480" w:firstLineChars="200"/>
        <w:rPr>
          <w:rStyle w:val="20"/>
          <w:rFonts w:ascii="宋体" w:hAnsi="宋体"/>
          <w:sz w:val="24"/>
        </w:rPr>
      </w:pPr>
    </w:p>
    <w:p>
      <w:pPr>
        <w:pStyle w:val="40"/>
        <w:ind w:left="1470" w:right="1470" w:firstLine="480" w:firstLineChars="200"/>
        <w:rPr>
          <w:rStyle w:val="20"/>
          <w:rFonts w:ascii="宋体" w:hAnsi="宋体"/>
          <w:sz w:val="24"/>
        </w:rPr>
      </w:pPr>
    </w:p>
    <w:p>
      <w:pPr>
        <w:pStyle w:val="40"/>
        <w:ind w:left="1470" w:right="1470" w:firstLine="480" w:firstLineChars="200"/>
        <w:rPr>
          <w:rStyle w:val="20"/>
          <w:rFonts w:ascii="宋体" w:hAnsi="宋体"/>
          <w:sz w:val="24"/>
        </w:rPr>
      </w:pPr>
    </w:p>
    <w:p>
      <w:pPr>
        <w:pStyle w:val="40"/>
        <w:ind w:left="1470" w:right="1470" w:firstLine="480" w:firstLineChars="200"/>
        <w:rPr>
          <w:rStyle w:val="20"/>
          <w:rFonts w:ascii="宋体" w:hAnsi="宋体"/>
          <w:sz w:val="24"/>
        </w:rPr>
      </w:pPr>
    </w:p>
    <w:p>
      <w:pPr>
        <w:pStyle w:val="40"/>
        <w:ind w:left="1470" w:right="1470" w:firstLine="480" w:firstLineChars="200"/>
        <w:rPr>
          <w:rStyle w:val="20"/>
          <w:rFonts w:ascii="宋体" w:hAnsi="宋体"/>
          <w:sz w:val="24"/>
        </w:rPr>
      </w:pPr>
    </w:p>
    <w:p>
      <w:pPr>
        <w:pStyle w:val="40"/>
        <w:ind w:left="1470" w:right="1470" w:firstLine="480" w:firstLineChars="200"/>
        <w:rPr>
          <w:rStyle w:val="20"/>
          <w:rFonts w:ascii="宋体" w:hAnsi="宋体"/>
          <w:sz w:val="24"/>
        </w:rPr>
      </w:pPr>
    </w:p>
    <w:p>
      <w:pPr>
        <w:pStyle w:val="40"/>
        <w:ind w:left="1470" w:right="1470" w:firstLine="480" w:firstLineChars="200"/>
        <w:rPr>
          <w:rStyle w:val="20"/>
          <w:rFonts w:ascii="宋体" w:hAnsi="宋体"/>
          <w:sz w:val="24"/>
        </w:rPr>
      </w:pPr>
    </w:p>
    <w:p>
      <w:pPr>
        <w:pStyle w:val="40"/>
        <w:ind w:left="1470" w:right="1470" w:firstLine="480" w:firstLineChars="200"/>
        <w:rPr>
          <w:rStyle w:val="20"/>
          <w:rFonts w:ascii="宋体" w:hAnsi="宋体"/>
          <w:sz w:val="24"/>
        </w:rPr>
      </w:pPr>
    </w:p>
    <w:p>
      <w:pPr>
        <w:pStyle w:val="40"/>
        <w:ind w:left="1470" w:right="1470" w:firstLine="480" w:firstLineChars="200"/>
        <w:rPr>
          <w:rStyle w:val="20"/>
          <w:rFonts w:ascii="宋体" w:hAnsi="宋体"/>
          <w:sz w:val="24"/>
        </w:rPr>
      </w:pPr>
    </w:p>
    <w:p>
      <w:pPr>
        <w:pStyle w:val="40"/>
        <w:ind w:left="1470" w:right="1470" w:firstLine="480" w:firstLineChars="200"/>
        <w:rPr>
          <w:rStyle w:val="20"/>
          <w:rFonts w:ascii="宋体" w:hAnsi="宋体"/>
          <w:sz w:val="24"/>
        </w:rPr>
      </w:pPr>
    </w:p>
    <w:p>
      <w:pPr>
        <w:pStyle w:val="40"/>
        <w:ind w:left="1470" w:right="1470" w:firstLine="480" w:firstLineChars="200"/>
        <w:rPr>
          <w:rStyle w:val="20"/>
          <w:rFonts w:ascii="宋体" w:hAnsi="宋体"/>
          <w:sz w:val="24"/>
        </w:rPr>
      </w:pPr>
    </w:p>
    <w:p>
      <w:pPr>
        <w:pStyle w:val="40"/>
        <w:ind w:left="1470" w:right="1470" w:firstLine="480" w:firstLineChars="200"/>
        <w:rPr>
          <w:rStyle w:val="20"/>
          <w:rFonts w:ascii="宋体" w:hAnsi="宋体"/>
          <w:sz w:val="24"/>
        </w:rPr>
      </w:pPr>
    </w:p>
    <w:p>
      <w:pPr>
        <w:pStyle w:val="24"/>
        <w:snapToGrid w:val="0"/>
        <w:spacing w:before="0" w:after="0" w:line="360" w:lineRule="auto"/>
        <w:ind w:firstLine="482" w:firstLineChars="200"/>
        <w:rPr>
          <w:rStyle w:val="20"/>
          <w:rFonts w:ascii="宋体" w:hAnsi="宋体"/>
          <w:sz w:val="24"/>
        </w:rPr>
      </w:pPr>
    </w:p>
    <w:p>
      <w:pPr>
        <w:ind w:firstLine="420" w:firstLineChars="200"/>
        <w:rPr>
          <w:rStyle w:val="20"/>
          <w:rFonts w:ascii="宋体" w:hAnsi="宋体"/>
        </w:rPr>
      </w:pPr>
    </w:p>
    <w:p>
      <w:pPr>
        <w:ind w:firstLine="482" w:firstLineChars="200"/>
        <w:rPr>
          <w:rStyle w:val="20"/>
          <w:rFonts w:ascii="宋体" w:hAnsi="宋体"/>
          <w:b/>
          <w:sz w:val="24"/>
        </w:rPr>
      </w:pPr>
    </w:p>
    <w:p>
      <w:pPr>
        <w:ind w:firstLine="482" w:firstLineChars="200"/>
        <w:rPr>
          <w:rStyle w:val="20"/>
          <w:rFonts w:ascii="宋体" w:hAnsi="宋体"/>
          <w:b/>
          <w:sz w:val="24"/>
        </w:rPr>
      </w:pPr>
    </w:p>
    <w:p>
      <w:pPr>
        <w:ind w:firstLine="482" w:firstLineChars="200"/>
        <w:rPr>
          <w:rStyle w:val="20"/>
          <w:rFonts w:ascii="宋体" w:hAnsi="宋体" w:cs="宋体"/>
          <w:b/>
          <w:bCs/>
          <w:color w:val="000000"/>
          <w:sz w:val="24"/>
        </w:rPr>
      </w:pPr>
      <w:r>
        <w:rPr>
          <w:rStyle w:val="20"/>
          <w:rFonts w:ascii="宋体" w:hAnsi="宋体" w:cs="宋体"/>
          <w:b/>
          <w:bCs/>
          <w:color w:val="000000"/>
          <w:sz w:val="24"/>
        </w:rPr>
        <w:t>前附表</w:t>
      </w:r>
    </w:p>
    <w:tbl>
      <w:tblPr>
        <w:tblStyle w:val="16"/>
        <w:tblW w:w="93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2"/>
        <w:gridCol w:w="1513"/>
        <w:gridCol w:w="7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b/>
                <w:color w:val="000000"/>
                <w:sz w:val="24"/>
              </w:rPr>
            </w:pPr>
            <w:r>
              <w:rPr>
                <w:rStyle w:val="20"/>
                <w:rFonts w:ascii="宋体" w:hAnsi="宋体"/>
                <w:b/>
                <w:color w:val="000000"/>
                <w:sz w:val="24"/>
              </w:rPr>
              <w:t>序号</w:t>
            </w:r>
          </w:p>
        </w:tc>
        <w:tc>
          <w:tcPr>
            <w:tcW w:w="15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b/>
                <w:color w:val="000000"/>
                <w:sz w:val="24"/>
              </w:rPr>
            </w:pPr>
            <w:r>
              <w:rPr>
                <w:rStyle w:val="20"/>
                <w:rFonts w:ascii="宋体" w:hAnsi="宋体"/>
                <w:b/>
                <w:color w:val="000000"/>
                <w:sz w:val="24"/>
              </w:rPr>
              <w:t>项目</w:t>
            </w:r>
          </w:p>
        </w:tc>
        <w:tc>
          <w:tcPr>
            <w:tcW w:w="71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b/>
                <w:color w:val="000000"/>
                <w:sz w:val="24"/>
              </w:rPr>
            </w:pPr>
            <w:r>
              <w:rPr>
                <w:rStyle w:val="20"/>
                <w:rFonts w:ascii="宋体" w:hAnsi="宋体"/>
                <w:b/>
                <w:color w:val="000000"/>
                <w:sz w:val="24"/>
              </w:rPr>
              <w:t>具 体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1</w:t>
            </w:r>
          </w:p>
        </w:tc>
        <w:tc>
          <w:tcPr>
            <w:tcW w:w="15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sz w:val="24"/>
              </w:rPr>
              <w:t>项目名称</w:t>
            </w:r>
          </w:p>
        </w:tc>
        <w:tc>
          <w:tcPr>
            <w:tcW w:w="7169" w:type="dxa"/>
            <w:tcBorders>
              <w:top w:val="single" w:color="000000" w:sz="4" w:space="0"/>
              <w:left w:val="single" w:color="000000" w:sz="4" w:space="0"/>
              <w:bottom w:val="single" w:color="000000" w:sz="4" w:space="0"/>
              <w:right w:val="single" w:color="000000" w:sz="4" w:space="0"/>
            </w:tcBorders>
            <w:vAlign w:val="center"/>
          </w:tcPr>
          <w:p>
            <w:pPr>
              <w:rPr>
                <w:rStyle w:val="20"/>
                <w:rFonts w:ascii="宋体" w:hAnsi="宋体"/>
                <w:sz w:val="24"/>
              </w:rPr>
            </w:pPr>
            <w:r>
              <w:rPr>
                <w:rStyle w:val="20"/>
                <w:rFonts w:ascii="宋体" w:hAnsi="宋体"/>
                <w:sz w:val="24"/>
              </w:rPr>
              <w:t>南京医科大学</w:t>
            </w:r>
            <w:r>
              <w:rPr>
                <w:rStyle w:val="20"/>
                <w:rFonts w:hint="eastAsia" w:ascii="宋体" w:hAnsi="宋体"/>
                <w:sz w:val="24"/>
              </w:rPr>
              <w:t>江宁校区路灯采购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2</w:t>
            </w:r>
          </w:p>
        </w:tc>
        <w:tc>
          <w:tcPr>
            <w:tcW w:w="15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sz w:val="24"/>
              </w:rPr>
            </w:pPr>
            <w:r>
              <w:rPr>
                <w:rStyle w:val="20"/>
                <w:rFonts w:ascii="宋体" w:hAnsi="宋体"/>
                <w:sz w:val="24"/>
              </w:rPr>
              <w:t>招标范围</w:t>
            </w:r>
          </w:p>
        </w:tc>
        <w:tc>
          <w:tcPr>
            <w:tcW w:w="7169" w:type="dxa"/>
            <w:tcBorders>
              <w:top w:val="single" w:color="000000" w:sz="4" w:space="0"/>
              <w:left w:val="single" w:color="000000" w:sz="4" w:space="0"/>
              <w:bottom w:val="single" w:color="000000" w:sz="4" w:space="0"/>
              <w:right w:val="single" w:color="000000" w:sz="4" w:space="0"/>
            </w:tcBorders>
            <w:vAlign w:val="center"/>
          </w:tcPr>
          <w:p>
            <w:pPr>
              <w:tabs>
                <w:tab w:val="left" w:pos="142"/>
              </w:tabs>
              <w:rPr>
                <w:rStyle w:val="20"/>
                <w:rFonts w:ascii="宋体" w:hAnsi="宋体"/>
                <w:sz w:val="24"/>
              </w:rPr>
            </w:pPr>
            <w:r>
              <w:rPr>
                <w:rFonts w:hint="eastAsia" w:ascii="宋体" w:hAnsi="宋体"/>
                <w:sz w:val="24"/>
              </w:rPr>
              <w:t>江宁校区路灯采购。具体内容详见清单及项目需求。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3</w:t>
            </w:r>
          </w:p>
        </w:tc>
        <w:tc>
          <w:tcPr>
            <w:tcW w:w="15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招标单位及</w:t>
            </w:r>
          </w:p>
          <w:p>
            <w:pPr>
              <w:snapToGrid w:val="0"/>
              <w:jc w:val="center"/>
              <w:rPr>
                <w:rStyle w:val="20"/>
                <w:rFonts w:ascii="宋体" w:hAnsi="宋体"/>
                <w:color w:val="000000"/>
                <w:sz w:val="24"/>
              </w:rPr>
            </w:pPr>
            <w:r>
              <w:rPr>
                <w:rStyle w:val="20"/>
                <w:rFonts w:ascii="宋体" w:hAnsi="宋体"/>
                <w:color w:val="000000"/>
                <w:sz w:val="24"/>
              </w:rPr>
              <w:t>联系人</w:t>
            </w:r>
          </w:p>
        </w:tc>
        <w:tc>
          <w:tcPr>
            <w:tcW w:w="7169" w:type="dxa"/>
            <w:tcBorders>
              <w:top w:val="single" w:color="000000" w:sz="4" w:space="0"/>
              <w:left w:val="single" w:color="000000" w:sz="4" w:space="0"/>
              <w:bottom w:val="single" w:color="000000" w:sz="4" w:space="0"/>
              <w:right w:val="single" w:color="000000" w:sz="4" w:space="0"/>
            </w:tcBorders>
            <w:vAlign w:val="center"/>
          </w:tcPr>
          <w:p>
            <w:pPr>
              <w:tabs>
                <w:tab w:val="left" w:pos="142"/>
              </w:tabs>
              <w:rPr>
                <w:rStyle w:val="20"/>
                <w:rFonts w:ascii="宋体" w:hAnsi="宋体"/>
                <w:sz w:val="24"/>
              </w:rPr>
            </w:pPr>
            <w:r>
              <w:rPr>
                <w:rStyle w:val="20"/>
                <w:rFonts w:ascii="宋体" w:hAnsi="宋体"/>
                <w:sz w:val="24"/>
              </w:rPr>
              <w:t>南京医科大学</w:t>
            </w:r>
          </w:p>
          <w:p>
            <w:pPr>
              <w:tabs>
                <w:tab w:val="left" w:pos="142"/>
              </w:tabs>
              <w:rPr>
                <w:rStyle w:val="20"/>
                <w:rFonts w:ascii="宋体" w:hAnsi="宋体"/>
                <w:sz w:val="24"/>
              </w:rPr>
            </w:pPr>
            <w:r>
              <w:rPr>
                <w:rStyle w:val="20"/>
                <w:rFonts w:ascii="宋体" w:hAnsi="宋体"/>
                <w:sz w:val="24"/>
              </w:rPr>
              <w:t>联系人：</w:t>
            </w:r>
            <w:r>
              <w:rPr>
                <w:rStyle w:val="20"/>
                <w:rFonts w:hint="eastAsia" w:ascii="宋体" w:hAnsi="宋体"/>
                <w:sz w:val="24"/>
              </w:rPr>
              <w:t>曹</w:t>
            </w:r>
            <w:r>
              <w:rPr>
                <w:rStyle w:val="20"/>
                <w:rFonts w:ascii="宋体" w:hAnsi="宋体"/>
                <w:sz w:val="24"/>
              </w:rPr>
              <w:t>老师；电话：025-8686</w:t>
            </w:r>
            <w:r>
              <w:rPr>
                <w:rStyle w:val="20"/>
                <w:rFonts w:hint="eastAsia" w:ascii="宋体" w:hAnsi="宋体"/>
                <w:sz w:val="24"/>
              </w:rPr>
              <w:t>9249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4</w:t>
            </w:r>
          </w:p>
        </w:tc>
        <w:tc>
          <w:tcPr>
            <w:tcW w:w="15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hint="eastAsia" w:ascii="宋体" w:hAnsi="宋体"/>
                <w:color w:val="000000"/>
                <w:sz w:val="24"/>
              </w:rPr>
              <w:t>交货时间</w:t>
            </w:r>
          </w:p>
        </w:tc>
        <w:tc>
          <w:tcPr>
            <w:tcW w:w="7169" w:type="dxa"/>
            <w:tcBorders>
              <w:top w:val="single" w:color="000000" w:sz="4" w:space="0"/>
              <w:left w:val="single" w:color="000000" w:sz="4" w:space="0"/>
              <w:bottom w:val="single" w:color="000000" w:sz="4" w:space="0"/>
              <w:right w:val="single" w:color="000000" w:sz="4" w:space="0"/>
            </w:tcBorders>
            <w:vAlign w:val="center"/>
          </w:tcPr>
          <w:p>
            <w:pPr>
              <w:tabs>
                <w:tab w:val="left" w:pos="142"/>
              </w:tabs>
              <w:rPr>
                <w:rStyle w:val="20"/>
                <w:rFonts w:ascii="宋体" w:hAnsi="宋体"/>
                <w:color w:val="000000"/>
                <w:sz w:val="24"/>
              </w:rPr>
            </w:pPr>
            <w:r>
              <w:rPr>
                <w:rStyle w:val="20"/>
                <w:rFonts w:hint="eastAsia" w:ascii="宋体" w:hAnsi="宋体"/>
                <w:color w:val="000000"/>
                <w:sz w:val="24"/>
              </w:rPr>
              <w:t>15个日历天(接到甲方交货通知后)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5</w:t>
            </w:r>
          </w:p>
        </w:tc>
        <w:tc>
          <w:tcPr>
            <w:tcW w:w="15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hint="eastAsia" w:ascii="宋体" w:hAnsi="宋体"/>
                <w:color w:val="000000"/>
                <w:sz w:val="24"/>
              </w:rPr>
              <w:t>质量要求</w:t>
            </w:r>
          </w:p>
        </w:tc>
        <w:tc>
          <w:tcPr>
            <w:tcW w:w="7169" w:type="dxa"/>
            <w:tcBorders>
              <w:top w:val="single" w:color="000000" w:sz="4" w:space="0"/>
              <w:left w:val="single" w:color="000000" w:sz="4" w:space="0"/>
              <w:bottom w:val="single" w:color="000000" w:sz="4" w:space="0"/>
              <w:right w:val="single" w:color="000000" w:sz="4" w:space="0"/>
            </w:tcBorders>
            <w:vAlign w:val="center"/>
          </w:tcPr>
          <w:p>
            <w:pPr>
              <w:tabs>
                <w:tab w:val="left" w:pos="142"/>
              </w:tabs>
              <w:rPr>
                <w:rFonts w:ascii="宋体" w:hAnsi="宋体" w:cs="Arial"/>
                <w:sz w:val="24"/>
              </w:rPr>
            </w:pPr>
            <w:r>
              <w:rPr>
                <w:rFonts w:hint="eastAsia" w:ascii="宋体" w:hAnsi="宋体" w:cs="Arial"/>
                <w:sz w:val="24"/>
              </w:rPr>
              <w:t>符合国家现行质量验收标准；通过学校一次性验收合格。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hint="eastAsia" w:ascii="宋体" w:hAnsi="宋体"/>
                <w:color w:val="000000"/>
                <w:sz w:val="24"/>
              </w:rPr>
              <w:t>6</w:t>
            </w:r>
          </w:p>
        </w:tc>
        <w:tc>
          <w:tcPr>
            <w:tcW w:w="1513" w:type="dxa"/>
            <w:tcBorders>
              <w:top w:val="single" w:color="000000" w:sz="4" w:space="0"/>
              <w:left w:val="single" w:color="000000" w:sz="4" w:space="0"/>
              <w:bottom w:val="single" w:color="000000" w:sz="4" w:space="0"/>
              <w:right w:val="single" w:color="000000" w:sz="4" w:space="0"/>
            </w:tcBorders>
            <w:vAlign w:val="center"/>
          </w:tcPr>
          <w:p>
            <w:pPr>
              <w:tabs>
                <w:tab w:val="left" w:pos="142"/>
              </w:tabs>
              <w:jc w:val="center"/>
              <w:rPr>
                <w:rStyle w:val="20"/>
                <w:rFonts w:ascii="宋体" w:hAnsi="宋体"/>
                <w:sz w:val="24"/>
              </w:rPr>
            </w:pPr>
            <w:r>
              <w:rPr>
                <w:rStyle w:val="20"/>
                <w:rFonts w:ascii="宋体" w:hAnsi="宋体"/>
                <w:sz w:val="24"/>
              </w:rPr>
              <w:t>踏勘现场</w:t>
            </w:r>
          </w:p>
        </w:tc>
        <w:tc>
          <w:tcPr>
            <w:tcW w:w="7169" w:type="dxa"/>
            <w:tcBorders>
              <w:top w:val="single" w:color="000000" w:sz="4" w:space="0"/>
              <w:left w:val="single" w:color="000000" w:sz="4" w:space="0"/>
              <w:bottom w:val="single" w:color="000000" w:sz="4" w:space="0"/>
              <w:right w:val="single" w:color="000000" w:sz="4" w:space="0"/>
            </w:tcBorders>
            <w:vAlign w:val="center"/>
          </w:tcPr>
          <w:p>
            <w:pPr>
              <w:tabs>
                <w:tab w:val="left" w:pos="142"/>
              </w:tabs>
              <w:ind w:firstLine="480" w:firstLineChars="200"/>
              <w:rPr>
                <w:rStyle w:val="20"/>
                <w:rFonts w:ascii="宋体" w:hAnsi="宋体"/>
              </w:rPr>
            </w:pPr>
            <w:r>
              <w:rPr>
                <w:rStyle w:val="20"/>
                <w:rFonts w:ascii="宋体" w:hAnsi="宋体"/>
                <w:sz w:val="24"/>
              </w:rPr>
              <w:t>投标人自行安排，招标人配合。踏勘现场所发生的费用及安全责任由投标人承担。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hint="eastAsia" w:ascii="宋体" w:hAnsi="宋体"/>
                <w:color w:val="000000"/>
                <w:sz w:val="24"/>
              </w:rPr>
              <w:t>7</w:t>
            </w:r>
          </w:p>
        </w:tc>
        <w:tc>
          <w:tcPr>
            <w:tcW w:w="15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投标保证金</w:t>
            </w:r>
          </w:p>
        </w:tc>
        <w:tc>
          <w:tcPr>
            <w:tcW w:w="7169" w:type="dxa"/>
            <w:tcBorders>
              <w:top w:val="single" w:color="000000" w:sz="4" w:space="0"/>
              <w:left w:val="single" w:color="000000" w:sz="4" w:space="0"/>
              <w:bottom w:val="single" w:color="000000" w:sz="4" w:space="0"/>
              <w:right w:val="single" w:color="000000" w:sz="4" w:space="0"/>
            </w:tcBorders>
            <w:vAlign w:val="center"/>
          </w:tcPr>
          <w:p>
            <w:pPr>
              <w:tabs>
                <w:tab w:val="left" w:pos="142"/>
              </w:tabs>
              <w:rPr>
                <w:rStyle w:val="20"/>
                <w:rFonts w:ascii="宋体" w:hAnsi="宋体"/>
                <w:sz w:val="24"/>
              </w:rPr>
            </w:pPr>
            <w:r>
              <w:rPr>
                <w:rStyle w:val="20"/>
                <w:rFonts w:hint="eastAsia" w:ascii="宋体" w:hAnsi="宋体"/>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hint="eastAsia" w:ascii="宋体" w:hAnsi="宋体"/>
                <w:color w:val="000000"/>
                <w:sz w:val="24"/>
              </w:rPr>
              <w:t>8</w:t>
            </w:r>
          </w:p>
        </w:tc>
        <w:tc>
          <w:tcPr>
            <w:tcW w:w="15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sz w:val="24"/>
              </w:rPr>
              <w:t>投标有效期</w:t>
            </w:r>
          </w:p>
        </w:tc>
        <w:tc>
          <w:tcPr>
            <w:tcW w:w="7169"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sz w:val="24"/>
              </w:rPr>
            </w:pPr>
            <w:r>
              <w:rPr>
                <w:rStyle w:val="20"/>
                <w:rFonts w:ascii="宋体" w:hAnsi="宋体"/>
                <w:sz w:val="24"/>
              </w:rPr>
              <w:t>90天（日历天），从投标截止之日算起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4"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hint="eastAsia" w:ascii="宋体" w:hAnsi="宋体"/>
                <w:color w:val="000000"/>
                <w:sz w:val="24"/>
              </w:rPr>
              <w:t>10</w:t>
            </w:r>
          </w:p>
        </w:tc>
        <w:tc>
          <w:tcPr>
            <w:tcW w:w="15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投标</w:t>
            </w:r>
          </w:p>
        </w:tc>
        <w:tc>
          <w:tcPr>
            <w:tcW w:w="7169" w:type="dxa"/>
            <w:tcBorders>
              <w:top w:val="single" w:color="000000" w:sz="4" w:space="0"/>
              <w:left w:val="single" w:color="000000" w:sz="4" w:space="0"/>
              <w:bottom w:val="single" w:color="000000" w:sz="4" w:space="0"/>
              <w:right w:val="single" w:color="000000" w:sz="4" w:space="0"/>
            </w:tcBorders>
            <w:vAlign w:val="center"/>
          </w:tcPr>
          <w:p>
            <w:pPr>
              <w:rPr>
                <w:rStyle w:val="20"/>
                <w:rFonts w:ascii="宋体" w:hAnsi="宋体"/>
                <w:sz w:val="24"/>
              </w:rPr>
            </w:pPr>
          </w:p>
          <w:p>
            <w:pPr>
              <w:ind w:firstLine="482" w:firstLineChars="200"/>
              <w:rPr>
                <w:rStyle w:val="20"/>
                <w:rFonts w:ascii="宋体" w:hAnsi="宋体"/>
                <w:b/>
                <w:color w:val="FF0000"/>
                <w:sz w:val="24"/>
              </w:rPr>
            </w:pPr>
            <w:r>
              <w:rPr>
                <w:rStyle w:val="20"/>
                <w:rFonts w:hint="eastAsia" w:ascii="宋体" w:hAnsi="宋体"/>
                <w:b/>
                <w:color w:val="FF0000"/>
                <w:sz w:val="24"/>
              </w:rPr>
              <w:t>投标文件仅接收EMS邮寄，其他快递如无法送达，后果投标供应商自负。</w:t>
            </w:r>
          </w:p>
          <w:p>
            <w:pPr>
              <w:ind w:firstLine="480" w:firstLineChars="200"/>
              <w:rPr>
                <w:rStyle w:val="20"/>
                <w:rFonts w:ascii="宋体" w:hAnsi="宋体"/>
                <w:sz w:val="24"/>
              </w:rPr>
            </w:pPr>
            <w:r>
              <w:rPr>
                <w:rStyle w:val="20"/>
                <w:rFonts w:hint="eastAsia" w:ascii="宋体" w:hAnsi="宋体"/>
                <w:sz w:val="24"/>
              </w:rPr>
              <w:t>邮寄地址：江苏省南京市江宁区龙眠大道101号南京医科大学江宁校区审计与法务处B128室。</w:t>
            </w:r>
          </w:p>
          <w:p>
            <w:pPr>
              <w:ind w:firstLine="480" w:firstLineChars="200"/>
              <w:rPr>
                <w:rStyle w:val="20"/>
                <w:rFonts w:ascii="宋体" w:hAnsi="宋体"/>
                <w:sz w:val="24"/>
              </w:rPr>
            </w:pPr>
            <w:r>
              <w:rPr>
                <w:rStyle w:val="20"/>
                <w:rFonts w:hint="eastAsia" w:ascii="宋体" w:hAnsi="宋体"/>
                <w:sz w:val="24"/>
              </w:rPr>
              <w:t>接收人：夏老师           联系电话：86869606</w:t>
            </w:r>
          </w:p>
          <w:p>
            <w:pPr>
              <w:pStyle w:val="2"/>
              <w:ind w:left="1260"/>
              <w:rPr>
                <w:highlight w:val="yellow"/>
              </w:rPr>
            </w:pPr>
          </w:p>
          <w:p>
            <w:pPr>
              <w:ind w:firstLine="480" w:firstLineChars="200"/>
              <w:rPr>
                <w:rStyle w:val="20"/>
                <w:rFonts w:ascii="宋体" w:hAnsi="宋体"/>
                <w:sz w:val="24"/>
              </w:rPr>
            </w:pPr>
            <w:r>
              <w:rPr>
                <w:rStyle w:val="20"/>
                <w:rFonts w:ascii="宋体" w:hAnsi="宋体"/>
                <w:sz w:val="24"/>
              </w:rPr>
              <w:t>投标文件递交时间：</w:t>
            </w:r>
            <w:r>
              <w:rPr>
                <w:rStyle w:val="20"/>
                <w:rFonts w:hint="eastAsia" w:ascii="宋体" w:hAnsi="宋体"/>
                <w:sz w:val="24"/>
              </w:rPr>
              <w:t>2022年12月1</w:t>
            </w:r>
            <w:r>
              <w:rPr>
                <w:rStyle w:val="20"/>
                <w:rFonts w:hint="eastAsia" w:ascii="宋体" w:hAnsi="宋体"/>
                <w:sz w:val="24"/>
                <w:lang w:val="en-US"/>
              </w:rPr>
              <w:t>4</w:t>
            </w:r>
            <w:r>
              <w:rPr>
                <w:rStyle w:val="20"/>
                <w:rFonts w:hint="eastAsia" w:ascii="宋体" w:hAnsi="宋体"/>
                <w:sz w:val="24"/>
              </w:rPr>
              <w:t>日 9时15分</w:t>
            </w:r>
            <w:r>
              <w:rPr>
                <w:rStyle w:val="20"/>
                <w:rFonts w:ascii="宋体" w:hAnsi="宋体"/>
                <w:sz w:val="24"/>
              </w:rPr>
              <w:t>（逾期拒收）</w:t>
            </w:r>
          </w:p>
          <w:p>
            <w:pPr>
              <w:pStyle w:val="2"/>
              <w:ind w:left="1260"/>
            </w:pPr>
          </w:p>
          <w:p>
            <w:pPr>
              <w:snapToGrid w:val="0"/>
              <w:ind w:firstLine="480" w:firstLineChars="200"/>
              <w:rPr>
                <w:rStyle w:val="20"/>
                <w:rFonts w:ascii="宋体" w:hAnsi="宋体"/>
                <w:sz w:val="24"/>
              </w:rPr>
            </w:pPr>
            <w:r>
              <w:rPr>
                <w:rStyle w:val="20"/>
                <w:rFonts w:ascii="宋体" w:hAnsi="宋体"/>
                <w:sz w:val="24"/>
              </w:rPr>
              <w:t>地点：江宁校区德馨楼</w:t>
            </w:r>
            <w:r>
              <w:rPr>
                <w:rStyle w:val="20"/>
                <w:rFonts w:hint="eastAsia" w:ascii="宋体" w:hAnsi="宋体"/>
                <w:sz w:val="24"/>
              </w:rPr>
              <w:t>B323</w:t>
            </w:r>
            <w:r>
              <w:rPr>
                <w:rStyle w:val="20"/>
                <w:rFonts w:ascii="宋体" w:hAnsi="宋体"/>
                <w:sz w:val="24"/>
              </w:rPr>
              <w:t>室</w:t>
            </w:r>
          </w:p>
          <w:p>
            <w:pPr>
              <w:pStyle w:val="2"/>
              <w:ind w:left="1260"/>
              <w:rPr>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4"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9</w:t>
            </w:r>
          </w:p>
        </w:tc>
        <w:tc>
          <w:tcPr>
            <w:tcW w:w="15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hint="eastAsia" w:ascii="宋体" w:hAnsi="宋体"/>
                <w:color w:val="000000"/>
                <w:sz w:val="24"/>
              </w:rPr>
              <w:t>注意事项</w:t>
            </w:r>
          </w:p>
        </w:tc>
        <w:tc>
          <w:tcPr>
            <w:tcW w:w="7169"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Style w:val="20"/>
                <w:rFonts w:hint="eastAsia" w:ascii="宋体" w:hAnsi="宋体"/>
                <w:sz w:val="24"/>
              </w:rPr>
            </w:pPr>
            <w:r>
              <w:rPr>
                <w:rStyle w:val="20"/>
                <w:rFonts w:hint="eastAsia" w:ascii="宋体" w:hAnsi="宋体"/>
                <w:sz w:val="24"/>
              </w:rPr>
              <w:t>本次招标采用线上开标，流程如下：</w:t>
            </w:r>
          </w:p>
          <w:p>
            <w:pPr>
              <w:ind w:firstLine="480" w:firstLineChars="200"/>
              <w:rPr>
                <w:rStyle w:val="20"/>
                <w:rFonts w:hint="eastAsia" w:ascii="宋体" w:hAnsi="宋体"/>
                <w:sz w:val="24"/>
              </w:rPr>
            </w:pPr>
            <w:r>
              <w:rPr>
                <w:rStyle w:val="20"/>
                <w:rFonts w:hint="eastAsia" w:ascii="宋体" w:hAnsi="宋体"/>
                <w:sz w:val="24"/>
              </w:rPr>
              <w:t>因疫情防控需要，各投标供应商在递交投标文件截止时间前，将投标文件密封好邮寄至指定地点，投标供应商应充分考虑投标文件邮寄在途时长，以及注重文件包装的严密性、防水性。逾期送达及未按要求密封的投标文件，将被拒收。</w:t>
            </w:r>
          </w:p>
          <w:p>
            <w:pPr>
              <w:ind w:firstLine="480" w:firstLineChars="200"/>
              <w:rPr>
                <w:rStyle w:val="20"/>
                <w:rFonts w:hint="eastAsia" w:ascii="宋体" w:hAnsi="宋体"/>
                <w:sz w:val="24"/>
              </w:rPr>
            </w:pPr>
            <w:r>
              <w:rPr>
                <w:rStyle w:val="20"/>
                <w:rFonts w:hint="eastAsia" w:ascii="宋体" w:hAnsi="宋体"/>
                <w:sz w:val="24"/>
              </w:rPr>
              <w:t>投标供应商承诺：自行承担邮寄标书丢失、破损等风险,以及由此导致的废标、投标被否决的后果。</w:t>
            </w:r>
          </w:p>
          <w:p>
            <w:pPr>
              <w:ind w:firstLine="480" w:firstLineChars="200"/>
              <w:rPr>
                <w:rStyle w:val="20"/>
                <w:rFonts w:hint="eastAsia" w:ascii="宋体" w:hAnsi="宋体"/>
                <w:sz w:val="24"/>
              </w:rPr>
            </w:pPr>
            <w:r>
              <w:rPr>
                <w:rStyle w:val="20"/>
                <w:rFonts w:hint="eastAsia" w:ascii="宋体" w:hAnsi="宋体"/>
                <w:sz w:val="24"/>
              </w:rPr>
              <w:t>投标过程中，受托人（被委托人）务必备好身份证原件和授权书原件，以便核查，并必须保持手机通讯和网络畅通。受托人（被委托人）在开标开始前十分钟通过会议ID和密码进入腾讯会议软件，参与开标过程。入会人信息修改为：投标单位名称。</w:t>
            </w:r>
          </w:p>
          <w:p>
            <w:pPr>
              <w:pStyle w:val="2"/>
              <w:rPr>
                <w:rFonts w:hint="eastAsia"/>
              </w:rPr>
            </w:pPr>
          </w:p>
          <w:p>
            <w:pPr>
              <w:rPr>
                <w:rStyle w:val="20"/>
                <w:rFonts w:hint="eastAsia" w:ascii="宋体" w:hAnsi="宋体"/>
                <w:sz w:val="24"/>
              </w:rPr>
            </w:pPr>
          </w:p>
          <w:p>
            <w:pPr>
              <w:rPr>
                <w:rStyle w:val="20"/>
                <w:rFonts w:hint="eastAsia" w:ascii="宋体" w:hAnsi="宋体"/>
                <w:sz w:val="24"/>
              </w:rPr>
            </w:pPr>
            <w:r>
              <w:rPr>
                <w:rStyle w:val="20"/>
                <w:rFonts w:hint="eastAsia" w:ascii="宋体" w:hAnsi="宋体"/>
                <w:sz w:val="24"/>
              </w:rPr>
              <w:t>主题：南京医科大学江宁校区路灯采购</w:t>
            </w:r>
          </w:p>
          <w:p>
            <w:pPr>
              <w:rPr>
                <w:rStyle w:val="20"/>
                <w:rFonts w:hint="eastAsia" w:ascii="宋体" w:hAnsi="宋体"/>
                <w:sz w:val="24"/>
              </w:rPr>
            </w:pPr>
            <w:r>
              <w:rPr>
                <w:rStyle w:val="20"/>
                <w:rFonts w:hint="eastAsia" w:ascii="宋体" w:hAnsi="宋体"/>
                <w:sz w:val="24"/>
              </w:rPr>
              <w:t>时间：2022年12月14日9:15</w:t>
            </w:r>
          </w:p>
          <w:p>
            <w:pPr>
              <w:rPr>
                <w:rStyle w:val="20"/>
                <w:rFonts w:hint="default" w:ascii="宋体" w:hAnsi="宋体"/>
                <w:sz w:val="24"/>
                <w:u w:val="single"/>
                <w:lang w:val="en-US"/>
              </w:rPr>
            </w:pPr>
            <w:r>
              <w:rPr>
                <w:rStyle w:val="20"/>
                <w:rFonts w:hint="eastAsia" w:ascii="宋体" w:hAnsi="宋体"/>
                <w:sz w:val="24"/>
              </w:rPr>
              <w:t>会议 ID：</w:t>
            </w:r>
            <w:r>
              <w:rPr>
                <w:rStyle w:val="20"/>
                <w:rFonts w:hint="eastAsia" w:ascii="宋体" w:hAnsi="宋体"/>
                <w:sz w:val="24"/>
                <w:lang w:val="en-US"/>
              </w:rPr>
              <w:t>659794694</w:t>
            </w:r>
            <w:r>
              <w:rPr>
                <w:rStyle w:val="20"/>
                <w:rFonts w:hint="eastAsia" w:ascii="宋体" w:hAnsi="宋体"/>
                <w:sz w:val="24"/>
              </w:rPr>
              <w:t xml:space="preserve">     密码：</w:t>
            </w:r>
            <w:r>
              <w:rPr>
                <w:rStyle w:val="20"/>
                <w:rFonts w:hint="eastAsia" w:ascii="宋体" w:hAnsi="宋体"/>
                <w:sz w:val="24"/>
                <w:lang w:val="en-US"/>
              </w:rPr>
              <w:t>80114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10</w:t>
            </w:r>
          </w:p>
        </w:tc>
        <w:tc>
          <w:tcPr>
            <w:tcW w:w="15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开标</w:t>
            </w:r>
          </w:p>
        </w:tc>
        <w:tc>
          <w:tcPr>
            <w:tcW w:w="7169" w:type="dxa"/>
            <w:tcBorders>
              <w:top w:val="single" w:color="000000" w:sz="4" w:space="0"/>
              <w:left w:val="single" w:color="000000" w:sz="4" w:space="0"/>
              <w:bottom w:val="single" w:color="000000" w:sz="4" w:space="0"/>
              <w:right w:val="single" w:color="000000" w:sz="4" w:space="0"/>
            </w:tcBorders>
            <w:vAlign w:val="center"/>
          </w:tcPr>
          <w:p>
            <w:pPr>
              <w:rPr>
                <w:rStyle w:val="20"/>
                <w:rFonts w:ascii="宋体" w:hAnsi="宋体"/>
                <w:sz w:val="24"/>
              </w:rPr>
            </w:pPr>
            <w:r>
              <w:rPr>
                <w:rStyle w:val="20"/>
                <w:rFonts w:ascii="宋体" w:hAnsi="宋体"/>
                <w:sz w:val="24"/>
              </w:rPr>
              <w:t>时间：</w:t>
            </w:r>
            <w:r>
              <w:rPr>
                <w:rStyle w:val="20"/>
                <w:rFonts w:hint="eastAsia" w:ascii="宋体" w:hAnsi="宋体"/>
                <w:sz w:val="24"/>
              </w:rPr>
              <w:t xml:space="preserve"> 2022年12月1</w:t>
            </w:r>
            <w:r>
              <w:rPr>
                <w:rStyle w:val="20"/>
                <w:rFonts w:hint="eastAsia" w:ascii="宋体" w:hAnsi="宋体"/>
                <w:sz w:val="24"/>
                <w:lang w:val="en-US"/>
              </w:rPr>
              <w:t>4</w:t>
            </w:r>
            <w:r>
              <w:rPr>
                <w:rStyle w:val="20"/>
                <w:rFonts w:hint="eastAsia" w:ascii="宋体" w:hAnsi="宋体"/>
                <w:sz w:val="24"/>
              </w:rPr>
              <w:t>日 9时15分</w:t>
            </w:r>
          </w:p>
          <w:p>
            <w:pPr>
              <w:rPr>
                <w:rStyle w:val="20"/>
                <w:rFonts w:ascii="宋体" w:hAnsi="宋体"/>
                <w:sz w:val="24"/>
                <w:u w:val="single"/>
              </w:rPr>
            </w:pPr>
            <w:r>
              <w:rPr>
                <w:rStyle w:val="20"/>
                <w:rFonts w:ascii="宋体" w:hAnsi="宋体"/>
                <w:sz w:val="24"/>
              </w:rPr>
              <w:t>地点：江宁校区德馨楼</w:t>
            </w:r>
            <w:r>
              <w:rPr>
                <w:rStyle w:val="20"/>
                <w:rFonts w:hint="eastAsia" w:ascii="宋体" w:hAnsi="宋体"/>
                <w:sz w:val="24"/>
              </w:rPr>
              <w:t>B323</w:t>
            </w:r>
            <w:r>
              <w:rPr>
                <w:rStyle w:val="20"/>
                <w:rFonts w:ascii="宋体" w:hAnsi="宋体"/>
                <w:sz w:val="24"/>
              </w:rPr>
              <w:t>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11</w:t>
            </w:r>
          </w:p>
        </w:tc>
        <w:tc>
          <w:tcPr>
            <w:tcW w:w="15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投标文件</w:t>
            </w:r>
          </w:p>
          <w:p>
            <w:pPr>
              <w:snapToGrid w:val="0"/>
              <w:jc w:val="center"/>
              <w:rPr>
                <w:rStyle w:val="20"/>
                <w:rFonts w:ascii="宋体" w:hAnsi="宋体"/>
                <w:color w:val="000000"/>
                <w:sz w:val="24"/>
              </w:rPr>
            </w:pPr>
            <w:r>
              <w:rPr>
                <w:rStyle w:val="20"/>
                <w:rFonts w:ascii="宋体" w:hAnsi="宋体"/>
                <w:color w:val="000000"/>
                <w:sz w:val="24"/>
              </w:rPr>
              <w:t>份数</w:t>
            </w:r>
          </w:p>
        </w:tc>
        <w:tc>
          <w:tcPr>
            <w:tcW w:w="7169"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sz w:val="24"/>
              </w:rPr>
            </w:pPr>
            <w:r>
              <w:rPr>
                <w:rStyle w:val="20"/>
                <w:sz w:val="24"/>
              </w:rPr>
              <w:t>投递</w:t>
            </w:r>
            <w:r>
              <w:rPr>
                <w:rStyle w:val="20"/>
                <w:rFonts w:ascii="宋体" w:hAnsi="宋体"/>
                <w:sz w:val="24"/>
              </w:rPr>
              <w:t>正本1份、副本4份；电子版：1份（U盘或光盘）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12</w:t>
            </w:r>
          </w:p>
        </w:tc>
        <w:tc>
          <w:tcPr>
            <w:tcW w:w="15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投标限价</w:t>
            </w:r>
          </w:p>
        </w:tc>
        <w:tc>
          <w:tcPr>
            <w:tcW w:w="7169"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sz w:val="24"/>
              </w:rPr>
            </w:pPr>
            <w:r>
              <w:rPr>
                <w:rStyle w:val="20"/>
                <w:rFonts w:hint="eastAsia" w:ascii="宋体" w:hAnsi="宋体"/>
                <w:sz w:val="24"/>
              </w:rPr>
              <w:t>16</w:t>
            </w:r>
            <w:r>
              <w:rPr>
                <w:rStyle w:val="20"/>
                <w:rFonts w:ascii="宋体" w:hAnsi="宋体"/>
                <w:sz w:val="24"/>
              </w:rPr>
              <w:t>万元（超出此限价，将作废标处理）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13</w:t>
            </w:r>
          </w:p>
        </w:tc>
        <w:tc>
          <w:tcPr>
            <w:tcW w:w="15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评标办法</w:t>
            </w:r>
          </w:p>
        </w:tc>
        <w:tc>
          <w:tcPr>
            <w:tcW w:w="7169"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sz w:val="24"/>
              </w:rPr>
            </w:pPr>
            <w:r>
              <w:rPr>
                <w:rStyle w:val="20"/>
                <w:rFonts w:ascii="宋体" w:hAnsi="宋体"/>
                <w:sz w:val="24"/>
              </w:rPr>
              <w:t>综合评估法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8" w:hRule="atLeas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14</w:t>
            </w:r>
          </w:p>
        </w:tc>
        <w:tc>
          <w:tcPr>
            <w:tcW w:w="15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olor w:val="000000"/>
                <w:sz w:val="24"/>
              </w:rPr>
            </w:pPr>
            <w:r>
              <w:rPr>
                <w:rStyle w:val="20"/>
                <w:rFonts w:ascii="宋体" w:hAnsi="宋体"/>
                <w:color w:val="000000"/>
                <w:sz w:val="24"/>
              </w:rPr>
              <w:t>投标人资格要求</w:t>
            </w:r>
          </w:p>
        </w:tc>
        <w:tc>
          <w:tcPr>
            <w:tcW w:w="7169" w:type="dxa"/>
            <w:tcBorders>
              <w:top w:val="single" w:color="000000" w:sz="4" w:space="0"/>
              <w:left w:val="single" w:color="000000" w:sz="4" w:space="0"/>
              <w:bottom w:val="single" w:color="000000" w:sz="4" w:space="0"/>
              <w:right w:val="single" w:color="000000" w:sz="4" w:space="0"/>
            </w:tcBorders>
            <w:vAlign w:val="center"/>
          </w:tcPr>
          <w:p>
            <w:pPr>
              <w:tabs>
                <w:tab w:val="left" w:pos="142"/>
              </w:tabs>
              <w:rPr>
                <w:rStyle w:val="20"/>
                <w:rFonts w:ascii="宋体" w:hAnsi="宋体"/>
                <w:sz w:val="24"/>
                <w:szCs w:val="22"/>
              </w:rPr>
            </w:pPr>
            <w:r>
              <w:rPr>
                <w:rStyle w:val="20"/>
                <w:rFonts w:ascii="宋体" w:hAnsi="宋体"/>
                <w:sz w:val="24"/>
                <w:szCs w:val="22"/>
              </w:rPr>
              <w:t>1、参加本次招标的投标人应具备以下条件：</w:t>
            </w:r>
          </w:p>
          <w:p>
            <w:pPr>
              <w:tabs>
                <w:tab w:val="left" w:pos="142"/>
              </w:tabs>
              <w:rPr>
                <w:rStyle w:val="20"/>
                <w:rFonts w:ascii="宋体" w:hAnsi="宋体"/>
                <w:sz w:val="24"/>
                <w:szCs w:val="22"/>
              </w:rPr>
            </w:pPr>
            <w:r>
              <w:rPr>
                <w:rStyle w:val="20"/>
                <w:rFonts w:hint="eastAsia" w:ascii="宋体" w:hAnsi="宋体"/>
                <w:sz w:val="24"/>
                <w:szCs w:val="22"/>
              </w:rPr>
              <w:t>1.1</w:t>
            </w:r>
            <w:r>
              <w:rPr>
                <w:rStyle w:val="20"/>
                <w:rFonts w:ascii="宋体" w:hAnsi="宋体"/>
                <w:sz w:val="24"/>
                <w:szCs w:val="22"/>
              </w:rPr>
              <w:t>具有独立法人资格，即具有独立订立合同的能力（提供营业执照副本复印件盖公章，原件评标时备查）；</w:t>
            </w:r>
          </w:p>
          <w:p>
            <w:pPr>
              <w:tabs>
                <w:tab w:val="left" w:pos="142"/>
              </w:tabs>
              <w:rPr>
                <w:rStyle w:val="20"/>
                <w:rFonts w:ascii="宋体" w:hAnsi="宋体"/>
                <w:sz w:val="24"/>
                <w:szCs w:val="22"/>
              </w:rPr>
            </w:pPr>
            <w:r>
              <w:rPr>
                <w:rStyle w:val="20"/>
                <w:rFonts w:hint="eastAsia" w:ascii="宋体" w:hAnsi="宋体"/>
                <w:sz w:val="24"/>
                <w:szCs w:val="22"/>
              </w:rPr>
              <w:t>1.2</w:t>
            </w:r>
            <w:r>
              <w:rPr>
                <w:rStyle w:val="20"/>
                <w:rFonts w:ascii="宋体" w:hAnsi="宋体"/>
                <w:sz w:val="24"/>
                <w:szCs w:val="22"/>
              </w:rPr>
              <w:t>具有良好的商业信誉</w:t>
            </w:r>
          </w:p>
          <w:p>
            <w:pPr>
              <w:tabs>
                <w:tab w:val="left" w:pos="142"/>
              </w:tabs>
              <w:rPr>
                <w:rStyle w:val="20"/>
                <w:rFonts w:ascii="宋体" w:hAnsi="宋体"/>
                <w:sz w:val="24"/>
                <w:szCs w:val="22"/>
              </w:rPr>
            </w:pPr>
            <w:r>
              <w:rPr>
                <w:rStyle w:val="20"/>
                <w:rFonts w:hint="eastAsia" w:ascii="宋体" w:hAnsi="宋体"/>
                <w:sz w:val="24"/>
                <w:szCs w:val="22"/>
              </w:rPr>
              <w:t>1.3</w:t>
            </w:r>
            <w:r>
              <w:rPr>
                <w:rStyle w:val="20"/>
                <w:rFonts w:ascii="宋体" w:hAnsi="宋体"/>
                <w:sz w:val="24"/>
                <w:szCs w:val="22"/>
              </w:rPr>
              <w:t>具有履行合同所必需的设备和专业技术能力；</w:t>
            </w:r>
          </w:p>
          <w:p>
            <w:pPr>
              <w:tabs>
                <w:tab w:val="left" w:pos="142"/>
              </w:tabs>
              <w:rPr>
                <w:rStyle w:val="20"/>
                <w:rFonts w:ascii="宋体" w:hAnsi="宋体"/>
                <w:sz w:val="24"/>
                <w:szCs w:val="22"/>
              </w:rPr>
            </w:pPr>
            <w:r>
              <w:rPr>
                <w:rStyle w:val="20"/>
                <w:rFonts w:hint="eastAsia" w:ascii="宋体" w:hAnsi="宋体"/>
                <w:sz w:val="24"/>
                <w:szCs w:val="22"/>
              </w:rPr>
              <w:t>1.4</w:t>
            </w:r>
            <w:r>
              <w:rPr>
                <w:rStyle w:val="20"/>
                <w:rFonts w:ascii="宋体" w:hAnsi="宋体"/>
                <w:sz w:val="24"/>
                <w:szCs w:val="22"/>
              </w:rPr>
              <w:t>参加本次招标活动前三年内，在经营活动中没有重大违法记录（提供承诺书）；</w:t>
            </w:r>
          </w:p>
          <w:p>
            <w:pPr>
              <w:tabs>
                <w:tab w:val="left" w:pos="142"/>
              </w:tabs>
              <w:rPr>
                <w:rStyle w:val="20"/>
                <w:rFonts w:ascii="宋体" w:hAnsi="宋体"/>
                <w:sz w:val="24"/>
                <w:szCs w:val="22"/>
              </w:rPr>
            </w:pPr>
            <w:r>
              <w:rPr>
                <w:rStyle w:val="20"/>
                <w:rFonts w:hint="eastAsia" w:ascii="宋体" w:hAnsi="宋体"/>
                <w:sz w:val="24"/>
                <w:szCs w:val="22"/>
              </w:rPr>
              <w:t>1.5</w:t>
            </w:r>
            <w:r>
              <w:rPr>
                <w:rStyle w:val="20"/>
                <w:rFonts w:ascii="宋体" w:hAnsi="宋体"/>
                <w:sz w:val="24"/>
                <w:szCs w:val="22"/>
              </w:rPr>
              <w:t>投标人须提供法定代表人授权书原件、法定代表人身份证复印件、授权代表身份证复印件（如果是法定代表人直接参与投标的可以不提供授权书）；</w:t>
            </w:r>
          </w:p>
          <w:p>
            <w:pPr>
              <w:tabs>
                <w:tab w:val="left" w:pos="142"/>
              </w:tabs>
              <w:rPr>
                <w:rStyle w:val="20"/>
                <w:rFonts w:ascii="宋体" w:hAnsi="宋体"/>
                <w:sz w:val="24"/>
                <w:szCs w:val="22"/>
              </w:rPr>
            </w:pPr>
            <w:r>
              <w:rPr>
                <w:rStyle w:val="20"/>
                <w:rFonts w:hint="eastAsia" w:ascii="宋体" w:hAnsi="宋体"/>
                <w:sz w:val="24"/>
                <w:szCs w:val="22"/>
              </w:rPr>
              <w:t>1.6</w:t>
            </w:r>
            <w:r>
              <w:rPr>
                <w:rStyle w:val="20"/>
                <w:rFonts w:ascii="宋体" w:hAnsi="宋体"/>
                <w:sz w:val="24"/>
                <w:szCs w:val="22"/>
              </w:rPr>
              <w:t>投标内容没有失实或弄虚作假（提供承诺书）；</w:t>
            </w:r>
          </w:p>
          <w:p>
            <w:pPr>
              <w:tabs>
                <w:tab w:val="left" w:pos="142"/>
              </w:tabs>
              <w:rPr>
                <w:rStyle w:val="20"/>
                <w:rFonts w:ascii="宋体" w:hAnsi="宋体"/>
                <w:sz w:val="24"/>
                <w:szCs w:val="22"/>
              </w:rPr>
            </w:pPr>
            <w:r>
              <w:rPr>
                <w:rStyle w:val="20"/>
                <w:rFonts w:hint="eastAsia" w:ascii="宋体" w:hAnsi="宋体"/>
                <w:sz w:val="24"/>
                <w:szCs w:val="22"/>
              </w:rPr>
              <w:t>1.7</w:t>
            </w:r>
            <w:r>
              <w:rPr>
                <w:rStyle w:val="20"/>
                <w:rFonts w:ascii="宋体" w:hAnsi="宋体"/>
                <w:sz w:val="24"/>
                <w:szCs w:val="22"/>
              </w:rPr>
              <w:t>符合法律、法规规定的其它条件（提供承诺书）；</w:t>
            </w:r>
          </w:p>
          <w:p>
            <w:pPr>
              <w:tabs>
                <w:tab w:val="left" w:pos="142"/>
              </w:tabs>
              <w:rPr>
                <w:rStyle w:val="20"/>
                <w:rFonts w:ascii="宋体" w:hAnsi="宋体"/>
                <w:sz w:val="24"/>
                <w:szCs w:val="22"/>
              </w:rPr>
            </w:pPr>
            <w:r>
              <w:rPr>
                <w:rStyle w:val="20"/>
                <w:rFonts w:hint="eastAsia" w:ascii="宋体" w:hAnsi="宋体"/>
                <w:sz w:val="24"/>
                <w:szCs w:val="22"/>
              </w:rPr>
              <w:t>1.8</w:t>
            </w:r>
            <w:r>
              <w:rPr>
                <w:rStyle w:val="20"/>
                <w:rFonts w:ascii="宋体" w:hAnsi="宋体"/>
                <w:sz w:val="24"/>
                <w:szCs w:val="22"/>
                <w:lang w:val="zh-CN"/>
              </w:rPr>
              <w:t>本次招标不接受联合体投标。中标后不允许转包、分包</w:t>
            </w:r>
            <w:r>
              <w:rPr>
                <w:rStyle w:val="20"/>
                <w:rFonts w:ascii="宋体" w:hAnsi="宋体"/>
                <w:sz w:val="24"/>
                <w:szCs w:val="22"/>
              </w:rPr>
              <w:t>（提供承诺书）；</w:t>
            </w:r>
          </w:p>
          <w:p>
            <w:pPr>
              <w:tabs>
                <w:tab w:val="left" w:pos="142"/>
              </w:tabs>
              <w:rPr>
                <w:rStyle w:val="20"/>
                <w:rFonts w:ascii="宋体" w:hAnsi="宋体"/>
                <w:color w:val="000000"/>
                <w:sz w:val="24"/>
              </w:rPr>
            </w:pPr>
            <w:r>
              <w:rPr>
                <w:rStyle w:val="20"/>
                <w:rFonts w:hint="eastAsia" w:ascii="宋体" w:hAnsi="宋体"/>
                <w:sz w:val="24"/>
                <w:szCs w:val="22"/>
              </w:rPr>
              <w:t>1.9</w:t>
            </w:r>
            <w:r>
              <w:rPr>
                <w:rStyle w:val="20"/>
                <w:rFonts w:ascii="宋体" w:hAnsi="宋体"/>
                <w:sz w:val="24"/>
                <w:szCs w:val="22"/>
              </w:rPr>
              <w:t>投标人未处于被责令停业、财产被接管、冻结和破产状态，未处于投标资格被有关部门取消或者暂停且在暂停期内的（提供承诺书）。</w:t>
            </w:r>
          </w:p>
        </w:tc>
      </w:tr>
    </w:tbl>
    <w:p>
      <w:pPr>
        <w:spacing w:line="400" w:lineRule="exact"/>
        <w:jc w:val="center"/>
        <w:rPr>
          <w:rStyle w:val="20"/>
          <w:rFonts w:ascii="宋体" w:hAnsi="宋体" w:cs="宋体"/>
          <w:b/>
          <w:bCs/>
          <w:color w:val="000000"/>
          <w:sz w:val="28"/>
          <w:szCs w:val="28"/>
          <w:lang w:val="zh-CN"/>
        </w:rPr>
      </w:pPr>
    </w:p>
    <w:p>
      <w:pPr>
        <w:spacing w:line="400" w:lineRule="exact"/>
        <w:jc w:val="center"/>
        <w:rPr>
          <w:rStyle w:val="20"/>
          <w:rFonts w:ascii="宋体" w:hAnsi="宋体" w:cs="宋体"/>
          <w:b/>
          <w:bCs/>
          <w:color w:val="000000"/>
          <w:sz w:val="28"/>
          <w:szCs w:val="28"/>
          <w:lang w:val="zh-CN"/>
        </w:rPr>
      </w:pPr>
    </w:p>
    <w:p>
      <w:pPr>
        <w:spacing w:line="400" w:lineRule="exact"/>
        <w:jc w:val="center"/>
        <w:rPr>
          <w:rStyle w:val="20"/>
          <w:rFonts w:ascii="宋体" w:hAnsi="宋体" w:cs="宋体"/>
          <w:b/>
          <w:bCs/>
          <w:color w:val="000000"/>
          <w:sz w:val="28"/>
          <w:szCs w:val="28"/>
          <w:lang w:val="zh-CN"/>
        </w:rPr>
      </w:pPr>
    </w:p>
    <w:p>
      <w:pPr>
        <w:spacing w:line="400" w:lineRule="exact"/>
        <w:jc w:val="center"/>
        <w:rPr>
          <w:rStyle w:val="20"/>
          <w:rFonts w:ascii="宋体" w:hAnsi="宋体" w:cs="宋体"/>
          <w:b/>
          <w:bCs/>
          <w:color w:val="000000"/>
          <w:sz w:val="28"/>
          <w:szCs w:val="28"/>
          <w:lang w:val="zh-CN"/>
        </w:rPr>
      </w:pPr>
    </w:p>
    <w:p>
      <w:pPr>
        <w:spacing w:line="400" w:lineRule="exact"/>
        <w:jc w:val="center"/>
        <w:rPr>
          <w:rStyle w:val="20"/>
          <w:rFonts w:ascii="宋体" w:hAnsi="宋体" w:cs="宋体"/>
          <w:b/>
          <w:bCs/>
          <w:color w:val="000000"/>
          <w:sz w:val="28"/>
          <w:szCs w:val="28"/>
          <w:lang w:val="zh-CN"/>
        </w:rPr>
      </w:pPr>
    </w:p>
    <w:p>
      <w:pPr>
        <w:spacing w:line="400" w:lineRule="exact"/>
        <w:jc w:val="center"/>
        <w:rPr>
          <w:rStyle w:val="20"/>
          <w:rFonts w:ascii="宋体" w:hAnsi="宋体" w:cs="宋体"/>
          <w:b/>
          <w:bCs/>
          <w:color w:val="000000"/>
          <w:sz w:val="28"/>
          <w:szCs w:val="28"/>
          <w:lang w:val="zh-CN"/>
        </w:rPr>
      </w:pPr>
    </w:p>
    <w:p>
      <w:pPr>
        <w:spacing w:line="400" w:lineRule="exact"/>
        <w:jc w:val="center"/>
        <w:rPr>
          <w:rStyle w:val="20"/>
          <w:rFonts w:ascii="宋体" w:hAnsi="宋体" w:cs="宋体"/>
          <w:b/>
          <w:bCs/>
          <w:color w:val="000000"/>
          <w:sz w:val="28"/>
          <w:szCs w:val="28"/>
          <w:lang w:val="zh-CN"/>
        </w:rPr>
      </w:pPr>
    </w:p>
    <w:p>
      <w:pPr>
        <w:pStyle w:val="2"/>
        <w:ind w:left="1260"/>
        <w:rPr>
          <w:rStyle w:val="20"/>
          <w:rFonts w:ascii="宋体" w:hAnsi="宋体" w:cs="宋体"/>
          <w:b/>
          <w:bCs/>
          <w:color w:val="000000"/>
          <w:sz w:val="28"/>
          <w:szCs w:val="28"/>
          <w:lang w:val="zh-CN"/>
        </w:rPr>
      </w:pPr>
    </w:p>
    <w:p>
      <w:pPr>
        <w:spacing w:line="400" w:lineRule="exact"/>
        <w:jc w:val="center"/>
        <w:rPr>
          <w:rStyle w:val="20"/>
          <w:rFonts w:ascii="宋体" w:hAnsi="宋体" w:cs="宋体"/>
          <w:b/>
          <w:bCs/>
          <w:color w:val="000000"/>
          <w:sz w:val="28"/>
          <w:szCs w:val="28"/>
          <w:lang w:val="zh-CN"/>
        </w:rPr>
      </w:pPr>
      <w:r>
        <w:rPr>
          <w:rStyle w:val="20"/>
          <w:rFonts w:ascii="宋体" w:hAnsi="宋体" w:cs="宋体"/>
          <w:b/>
          <w:bCs/>
          <w:color w:val="000000"/>
          <w:sz w:val="28"/>
          <w:szCs w:val="28"/>
          <w:lang w:val="zh-CN"/>
        </w:rPr>
        <w:t>第一章 投标人须知</w:t>
      </w:r>
    </w:p>
    <w:p>
      <w:pPr>
        <w:spacing w:before="312" w:after="312"/>
        <w:ind w:firstLine="482" w:firstLineChars="200"/>
        <w:jc w:val="left"/>
        <w:rPr>
          <w:rStyle w:val="20"/>
          <w:rFonts w:ascii="宋体" w:hAnsi="宋体"/>
          <w:b/>
          <w:sz w:val="24"/>
        </w:rPr>
      </w:pPr>
      <w:r>
        <w:rPr>
          <w:rStyle w:val="20"/>
          <w:rFonts w:ascii="宋体" w:hAnsi="宋体"/>
          <w:b/>
          <w:sz w:val="24"/>
        </w:rPr>
        <w:t>一、投标人要求</w:t>
      </w:r>
    </w:p>
    <w:p>
      <w:pPr>
        <w:tabs>
          <w:tab w:val="left" w:pos="900"/>
        </w:tabs>
        <w:spacing w:line="360" w:lineRule="auto"/>
        <w:ind w:firstLine="480" w:firstLineChars="200"/>
        <w:rPr>
          <w:rStyle w:val="20"/>
          <w:rFonts w:ascii="宋体" w:hAnsi="宋体"/>
          <w:sz w:val="24"/>
        </w:rPr>
      </w:pPr>
      <w:r>
        <w:rPr>
          <w:rStyle w:val="20"/>
          <w:rFonts w:ascii="宋体" w:hAnsi="宋体" w:cs="宋体"/>
          <w:bCs/>
          <w:sz w:val="24"/>
        </w:rPr>
        <w:t>（一）投标人资格要求：</w:t>
      </w:r>
    </w:p>
    <w:p>
      <w:pPr>
        <w:tabs>
          <w:tab w:val="left" w:pos="142"/>
        </w:tabs>
        <w:spacing w:line="360" w:lineRule="auto"/>
        <w:ind w:firstLine="480" w:firstLineChars="200"/>
        <w:jc w:val="left"/>
        <w:rPr>
          <w:rStyle w:val="20"/>
          <w:rFonts w:ascii="宋体" w:hAnsi="宋体"/>
          <w:sz w:val="24"/>
        </w:rPr>
      </w:pPr>
      <w:r>
        <w:rPr>
          <w:rStyle w:val="20"/>
          <w:rFonts w:ascii="宋体" w:hAnsi="宋体"/>
          <w:sz w:val="24"/>
        </w:rPr>
        <w:t>1、参加本次招标的投标人应具备以下条件:</w:t>
      </w:r>
    </w:p>
    <w:p>
      <w:pPr>
        <w:tabs>
          <w:tab w:val="left" w:pos="142"/>
        </w:tabs>
        <w:spacing w:line="360" w:lineRule="auto"/>
        <w:ind w:firstLine="480" w:firstLineChars="200"/>
        <w:jc w:val="left"/>
        <w:rPr>
          <w:rStyle w:val="20"/>
          <w:rFonts w:ascii="宋体" w:hAnsi="宋体"/>
          <w:sz w:val="24"/>
        </w:rPr>
      </w:pPr>
      <w:r>
        <w:rPr>
          <w:rStyle w:val="20"/>
          <w:rFonts w:ascii="宋体" w:hAnsi="宋体"/>
          <w:sz w:val="24"/>
        </w:rPr>
        <w:t>（1）</w:t>
      </w:r>
      <w:r>
        <w:rPr>
          <w:rStyle w:val="20"/>
          <w:rFonts w:ascii="宋体" w:hAnsi="宋体" w:cs="宋体"/>
          <w:bCs/>
          <w:sz w:val="24"/>
        </w:rPr>
        <w:t>具有独立法人资格，即具有独立订立合同的能力（提供营业执照副本复印件盖公章，原件评标时备查）</w:t>
      </w:r>
      <w:r>
        <w:rPr>
          <w:rStyle w:val="20"/>
          <w:rFonts w:ascii="宋体" w:hAnsi="宋体"/>
          <w:sz w:val="24"/>
        </w:rPr>
        <w:t xml:space="preserve">； </w:t>
      </w:r>
    </w:p>
    <w:p>
      <w:pPr>
        <w:tabs>
          <w:tab w:val="left" w:pos="142"/>
        </w:tabs>
        <w:spacing w:line="360" w:lineRule="auto"/>
        <w:ind w:firstLine="480" w:firstLineChars="200"/>
        <w:jc w:val="left"/>
        <w:rPr>
          <w:rStyle w:val="20"/>
          <w:rFonts w:ascii="宋体" w:hAnsi="宋体"/>
          <w:sz w:val="24"/>
        </w:rPr>
      </w:pPr>
      <w:r>
        <w:rPr>
          <w:rStyle w:val="20"/>
          <w:rFonts w:ascii="宋体" w:hAnsi="宋体"/>
          <w:sz w:val="24"/>
        </w:rPr>
        <w:t>（2）具有良好的商业信誉和健全的财务会计制度；</w:t>
      </w:r>
    </w:p>
    <w:p>
      <w:pPr>
        <w:tabs>
          <w:tab w:val="left" w:pos="142"/>
        </w:tabs>
        <w:spacing w:line="360" w:lineRule="auto"/>
        <w:ind w:firstLine="480" w:firstLineChars="200"/>
        <w:jc w:val="left"/>
        <w:rPr>
          <w:rStyle w:val="20"/>
          <w:rFonts w:ascii="宋体" w:hAnsi="宋体"/>
          <w:sz w:val="24"/>
        </w:rPr>
      </w:pPr>
      <w:r>
        <w:rPr>
          <w:rStyle w:val="20"/>
          <w:rFonts w:ascii="宋体" w:hAnsi="宋体"/>
          <w:sz w:val="24"/>
        </w:rPr>
        <w:t xml:space="preserve">（3）具有履行合同所必需的设备和专业技术能力； </w:t>
      </w:r>
    </w:p>
    <w:p>
      <w:pPr>
        <w:tabs>
          <w:tab w:val="left" w:pos="142"/>
        </w:tabs>
        <w:spacing w:line="360" w:lineRule="auto"/>
        <w:ind w:firstLine="480" w:firstLineChars="200"/>
        <w:jc w:val="left"/>
        <w:rPr>
          <w:rStyle w:val="20"/>
          <w:rFonts w:ascii="宋体" w:hAnsi="宋体"/>
          <w:sz w:val="24"/>
        </w:rPr>
      </w:pPr>
      <w:r>
        <w:rPr>
          <w:rStyle w:val="20"/>
          <w:rFonts w:ascii="宋体" w:hAnsi="宋体"/>
          <w:sz w:val="24"/>
        </w:rPr>
        <w:t>（</w:t>
      </w:r>
      <w:r>
        <w:rPr>
          <w:rStyle w:val="20"/>
          <w:rFonts w:hint="eastAsia" w:ascii="宋体" w:hAnsi="宋体"/>
          <w:sz w:val="24"/>
        </w:rPr>
        <w:t>4</w:t>
      </w:r>
      <w:r>
        <w:rPr>
          <w:rStyle w:val="20"/>
          <w:rFonts w:ascii="宋体" w:hAnsi="宋体"/>
          <w:sz w:val="24"/>
        </w:rPr>
        <w:t>）参加本次招标活动前三年内，在经营活动中没有重大违法记录（提供承诺书）；</w:t>
      </w:r>
    </w:p>
    <w:p>
      <w:pPr>
        <w:tabs>
          <w:tab w:val="left" w:pos="142"/>
        </w:tabs>
        <w:spacing w:line="360" w:lineRule="auto"/>
        <w:ind w:firstLine="480" w:firstLineChars="200"/>
        <w:jc w:val="left"/>
        <w:rPr>
          <w:rStyle w:val="20"/>
          <w:rFonts w:ascii="宋体" w:hAnsi="宋体"/>
          <w:sz w:val="24"/>
        </w:rPr>
      </w:pPr>
      <w:r>
        <w:rPr>
          <w:rStyle w:val="20"/>
          <w:rFonts w:ascii="宋体" w:hAnsi="宋体"/>
          <w:sz w:val="24"/>
        </w:rPr>
        <w:t>（</w:t>
      </w:r>
      <w:r>
        <w:rPr>
          <w:rStyle w:val="20"/>
          <w:rFonts w:hint="eastAsia" w:ascii="宋体" w:hAnsi="宋体"/>
          <w:sz w:val="24"/>
        </w:rPr>
        <w:t>5</w:t>
      </w:r>
      <w:r>
        <w:rPr>
          <w:rStyle w:val="20"/>
          <w:rFonts w:ascii="宋体" w:hAnsi="宋体"/>
          <w:sz w:val="24"/>
        </w:rPr>
        <w:t>）投标人须提供法定代表人授权书原件、法定代表人身份证复印件、授权代表身份证复印件（如果是法定代表人直接参与投标的可以不提供授权书）；</w:t>
      </w:r>
    </w:p>
    <w:p>
      <w:pPr>
        <w:tabs>
          <w:tab w:val="left" w:pos="142"/>
        </w:tabs>
        <w:spacing w:line="360" w:lineRule="auto"/>
        <w:ind w:firstLine="480" w:firstLineChars="200"/>
        <w:jc w:val="left"/>
        <w:rPr>
          <w:rStyle w:val="20"/>
          <w:rFonts w:ascii="宋体" w:hAnsi="宋体"/>
          <w:sz w:val="24"/>
        </w:rPr>
      </w:pPr>
      <w:r>
        <w:rPr>
          <w:rStyle w:val="20"/>
          <w:rFonts w:ascii="宋体" w:hAnsi="宋体"/>
          <w:sz w:val="24"/>
        </w:rPr>
        <w:t>（</w:t>
      </w:r>
      <w:r>
        <w:rPr>
          <w:rStyle w:val="20"/>
          <w:rFonts w:hint="eastAsia" w:ascii="宋体" w:hAnsi="宋体"/>
          <w:sz w:val="24"/>
        </w:rPr>
        <w:t>6</w:t>
      </w:r>
      <w:r>
        <w:rPr>
          <w:rStyle w:val="20"/>
          <w:rFonts w:ascii="宋体" w:hAnsi="宋体"/>
          <w:sz w:val="24"/>
        </w:rPr>
        <w:t>）投标内容没有失实或弄虚作假（提供承诺书）；</w:t>
      </w:r>
    </w:p>
    <w:p>
      <w:pPr>
        <w:tabs>
          <w:tab w:val="left" w:pos="142"/>
        </w:tabs>
        <w:spacing w:line="360" w:lineRule="auto"/>
        <w:ind w:firstLine="480" w:firstLineChars="200"/>
        <w:jc w:val="left"/>
        <w:rPr>
          <w:rStyle w:val="20"/>
          <w:rFonts w:ascii="宋体" w:hAnsi="宋体"/>
          <w:sz w:val="24"/>
        </w:rPr>
      </w:pPr>
      <w:r>
        <w:rPr>
          <w:rStyle w:val="20"/>
          <w:rFonts w:ascii="宋体" w:hAnsi="宋体"/>
          <w:sz w:val="24"/>
        </w:rPr>
        <w:t>（</w:t>
      </w:r>
      <w:r>
        <w:rPr>
          <w:rStyle w:val="20"/>
          <w:rFonts w:hint="eastAsia" w:ascii="宋体" w:hAnsi="宋体"/>
          <w:sz w:val="24"/>
        </w:rPr>
        <w:t>7</w:t>
      </w:r>
      <w:r>
        <w:rPr>
          <w:rStyle w:val="20"/>
          <w:rFonts w:ascii="宋体" w:hAnsi="宋体"/>
          <w:sz w:val="24"/>
        </w:rPr>
        <w:t>）符合法律、法规规定的其它条件（提供承诺书）；</w:t>
      </w:r>
    </w:p>
    <w:p>
      <w:pPr>
        <w:tabs>
          <w:tab w:val="left" w:pos="142"/>
        </w:tabs>
        <w:spacing w:line="360" w:lineRule="auto"/>
        <w:ind w:firstLine="480" w:firstLineChars="200"/>
        <w:jc w:val="left"/>
        <w:rPr>
          <w:rStyle w:val="20"/>
          <w:rFonts w:ascii="宋体" w:hAnsi="宋体"/>
          <w:sz w:val="24"/>
          <w:lang w:val="zh-CN"/>
        </w:rPr>
      </w:pPr>
      <w:r>
        <w:rPr>
          <w:rStyle w:val="20"/>
          <w:rFonts w:ascii="宋体" w:hAnsi="宋体"/>
          <w:sz w:val="24"/>
        </w:rPr>
        <w:t>（</w:t>
      </w:r>
      <w:r>
        <w:rPr>
          <w:rStyle w:val="20"/>
          <w:rFonts w:hint="eastAsia" w:ascii="宋体" w:hAnsi="宋体"/>
          <w:sz w:val="24"/>
        </w:rPr>
        <w:t>8</w:t>
      </w:r>
      <w:r>
        <w:rPr>
          <w:rStyle w:val="20"/>
          <w:rFonts w:ascii="宋体" w:hAnsi="宋体"/>
          <w:sz w:val="24"/>
        </w:rPr>
        <w:t>）</w:t>
      </w:r>
      <w:r>
        <w:rPr>
          <w:rStyle w:val="20"/>
          <w:rFonts w:ascii="宋体" w:hAnsi="宋体"/>
          <w:sz w:val="24"/>
          <w:lang w:val="zh-CN"/>
        </w:rPr>
        <w:t>本次招标不接受联合体投标，中标后不允许转包、分包</w:t>
      </w:r>
      <w:r>
        <w:rPr>
          <w:rStyle w:val="20"/>
          <w:rFonts w:ascii="宋体" w:hAnsi="宋体"/>
          <w:sz w:val="24"/>
        </w:rPr>
        <w:t>（提供承诺书）</w:t>
      </w:r>
      <w:r>
        <w:rPr>
          <w:rStyle w:val="20"/>
          <w:rFonts w:ascii="宋体" w:hAnsi="宋体"/>
          <w:sz w:val="24"/>
          <w:lang w:val="zh-CN"/>
        </w:rPr>
        <w:t>；</w:t>
      </w:r>
    </w:p>
    <w:p>
      <w:pPr>
        <w:tabs>
          <w:tab w:val="left" w:pos="142"/>
        </w:tabs>
        <w:spacing w:line="360" w:lineRule="auto"/>
        <w:ind w:firstLine="480" w:firstLineChars="200"/>
        <w:jc w:val="left"/>
        <w:rPr>
          <w:rStyle w:val="20"/>
          <w:rFonts w:ascii="宋体" w:hAnsi="宋体"/>
          <w:sz w:val="24"/>
        </w:rPr>
      </w:pPr>
      <w:r>
        <w:rPr>
          <w:rStyle w:val="20"/>
          <w:rFonts w:ascii="宋体" w:hAnsi="宋体"/>
          <w:sz w:val="24"/>
          <w:lang w:val="zh-CN"/>
        </w:rPr>
        <w:t>（</w:t>
      </w:r>
      <w:r>
        <w:rPr>
          <w:rStyle w:val="20"/>
          <w:rFonts w:hint="eastAsia" w:ascii="宋体" w:hAnsi="宋体"/>
          <w:sz w:val="24"/>
        </w:rPr>
        <w:t>9</w:t>
      </w:r>
      <w:r>
        <w:rPr>
          <w:rStyle w:val="20"/>
          <w:rFonts w:ascii="宋体" w:hAnsi="宋体"/>
          <w:sz w:val="24"/>
          <w:lang w:val="zh-CN"/>
        </w:rPr>
        <w:t>）</w:t>
      </w:r>
      <w:r>
        <w:rPr>
          <w:rStyle w:val="20"/>
          <w:rFonts w:ascii="宋体" w:hAnsi="宋体"/>
          <w:sz w:val="24"/>
        </w:rPr>
        <w:t>投标人未处于被责令停业、财产被接管、冻结和破产状态，未处于投标资格被有关部门取消或者暂停且在暂停期内的（提供承诺书）。</w:t>
      </w:r>
    </w:p>
    <w:p>
      <w:pPr>
        <w:tabs>
          <w:tab w:val="left" w:pos="900"/>
        </w:tabs>
        <w:spacing w:line="400" w:lineRule="exact"/>
        <w:ind w:firstLine="480" w:firstLineChars="200"/>
        <w:rPr>
          <w:rStyle w:val="20"/>
          <w:rFonts w:ascii="宋体" w:hAnsi="宋体"/>
          <w:sz w:val="24"/>
        </w:rPr>
      </w:pPr>
      <w:r>
        <w:rPr>
          <w:rStyle w:val="20"/>
          <w:rFonts w:ascii="宋体" w:hAnsi="宋体"/>
          <w:sz w:val="24"/>
        </w:rPr>
        <w:t>（二） 招标人向投标单位提供的有关现场的数据和资料，是招标人现有的能被投标单位利用的资料，招标人对投标单位做出的任何推论、理解和结论均不负责任。</w:t>
      </w:r>
    </w:p>
    <w:p>
      <w:pPr>
        <w:tabs>
          <w:tab w:val="left" w:pos="142"/>
        </w:tabs>
        <w:spacing w:line="360" w:lineRule="auto"/>
        <w:ind w:firstLine="480" w:firstLineChars="200"/>
        <w:jc w:val="left"/>
        <w:rPr>
          <w:rStyle w:val="20"/>
          <w:rFonts w:ascii="宋体" w:hAnsi="宋体" w:cs="宋体"/>
          <w:bCs/>
          <w:sz w:val="24"/>
          <w:szCs w:val="22"/>
        </w:rPr>
      </w:pPr>
      <w:r>
        <w:rPr>
          <w:rStyle w:val="20"/>
          <w:rFonts w:hint="eastAsia" w:ascii="宋体" w:hAnsi="宋体" w:cs="宋体"/>
          <w:bCs/>
          <w:sz w:val="24"/>
          <w:szCs w:val="22"/>
        </w:rPr>
        <w:t>（三）工程质量必须符合最新现行国家质量验收标准；工程的技术标准及要求满足格式合同条款、工程量清单及说明。</w:t>
      </w:r>
    </w:p>
    <w:p>
      <w:pPr>
        <w:tabs>
          <w:tab w:val="left" w:pos="142"/>
        </w:tabs>
        <w:spacing w:line="360" w:lineRule="auto"/>
        <w:ind w:firstLine="480" w:firstLineChars="200"/>
        <w:jc w:val="left"/>
        <w:rPr>
          <w:rStyle w:val="20"/>
          <w:rFonts w:ascii="宋体" w:hAnsi="宋体"/>
          <w:sz w:val="24"/>
        </w:rPr>
      </w:pPr>
      <w:r>
        <w:rPr>
          <w:rStyle w:val="20"/>
          <w:rFonts w:hint="eastAsia" w:ascii="宋体" w:hAnsi="宋体" w:cs="宋体"/>
          <w:bCs/>
          <w:sz w:val="24"/>
          <w:szCs w:val="22"/>
        </w:rPr>
        <w:t>（四）投标人参加本工程招投标活动中，必须是本企业的法定代表人或法定代表人的委托代理人参加。投标人不得委派其他施工人员参加，一经招标人发现，按照中途退标处理。</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w:t>
      </w:r>
      <w:r>
        <w:rPr>
          <w:rStyle w:val="20"/>
          <w:rFonts w:hint="eastAsia" w:ascii="宋体" w:hAnsi="宋体" w:cs="宋体"/>
          <w:bCs/>
          <w:sz w:val="24"/>
        </w:rPr>
        <w:t>五</w:t>
      </w:r>
      <w:r>
        <w:rPr>
          <w:rStyle w:val="20"/>
          <w:rFonts w:ascii="宋体" w:hAnsi="宋体" w:cs="宋体"/>
          <w:bCs/>
          <w:sz w:val="24"/>
        </w:rPr>
        <w:t>）无论投标的过程及结果如何，投标单位须自行承担包括其编制投标文件与递交文件在内的与参加投标有关的一切费用。不论投标结果如何，招标人在任何情况下无义务也无责任承担这些费用。</w:t>
      </w:r>
    </w:p>
    <w:p>
      <w:pPr>
        <w:tabs>
          <w:tab w:val="left" w:pos="142"/>
        </w:tabs>
        <w:spacing w:line="360" w:lineRule="auto"/>
        <w:ind w:firstLine="480" w:firstLineChars="200"/>
        <w:jc w:val="left"/>
        <w:rPr>
          <w:rStyle w:val="20"/>
          <w:rFonts w:ascii="宋体" w:hAnsi="宋体"/>
          <w:sz w:val="24"/>
        </w:rPr>
      </w:pPr>
      <w:r>
        <w:rPr>
          <w:rStyle w:val="20"/>
          <w:rFonts w:ascii="宋体" w:hAnsi="宋体" w:cs="宋体"/>
          <w:bCs/>
          <w:sz w:val="24"/>
        </w:rPr>
        <w:t>（</w:t>
      </w:r>
      <w:r>
        <w:rPr>
          <w:rStyle w:val="20"/>
          <w:rFonts w:hint="eastAsia" w:ascii="宋体" w:hAnsi="宋体" w:cs="宋体"/>
          <w:bCs/>
          <w:sz w:val="24"/>
        </w:rPr>
        <w:t>六</w:t>
      </w:r>
      <w:r>
        <w:rPr>
          <w:rStyle w:val="20"/>
          <w:rFonts w:ascii="宋体" w:hAnsi="宋体" w:cs="宋体"/>
          <w:bCs/>
          <w:sz w:val="24"/>
        </w:rPr>
        <w:t>）在招标过程中投标人对招标人施加影响的任何行为都将导致取消投标或中标资格。</w:t>
      </w:r>
    </w:p>
    <w:p>
      <w:pPr>
        <w:spacing w:before="312" w:after="312"/>
        <w:ind w:firstLine="482" w:firstLineChars="200"/>
        <w:jc w:val="left"/>
        <w:rPr>
          <w:rStyle w:val="20"/>
          <w:rFonts w:ascii="宋体" w:hAnsi="宋体"/>
          <w:b/>
          <w:sz w:val="24"/>
        </w:rPr>
      </w:pPr>
      <w:r>
        <w:rPr>
          <w:rStyle w:val="20"/>
          <w:rFonts w:ascii="宋体" w:hAnsi="宋体"/>
          <w:b/>
          <w:sz w:val="24"/>
        </w:rPr>
        <w:t>二、招标文件的组成、澄清及修改</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（一）招标文件的组成</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招标文件包括本文件及所有按本条要求发出的修改澄清通知。</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投标人应认真审阅招标文件所有的内容，如果投标人的投标文件不能实质性地响应招标文件要求，责任由投标人自负。</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本招标文件所指的实质性要求和条件是指满足招标文件中投标人要求、</w:t>
      </w:r>
      <w:r>
        <w:rPr>
          <w:rStyle w:val="20"/>
          <w:rFonts w:ascii="宋体" w:hAnsi="宋体"/>
          <w:sz w:val="24"/>
        </w:rPr>
        <w:t>技术标准和服务的具体</w:t>
      </w:r>
      <w:r>
        <w:rPr>
          <w:rStyle w:val="20"/>
          <w:rFonts w:ascii="宋体" w:hAnsi="宋体" w:cs="宋体"/>
          <w:bCs/>
          <w:sz w:val="24"/>
        </w:rPr>
        <w:t>要求，投标报价应不低于企业成本，且不高于招标控制价。</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（二）招标文件的澄清</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1、本招标文件的澄清采用下列方式：</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（1）投标人在收到招标文件后，尽快认真</w:t>
      </w:r>
      <w:r>
        <w:rPr>
          <w:rStyle w:val="20"/>
          <w:rFonts w:ascii="宋体" w:hAnsi="宋体" w:cs="宋体"/>
          <w:bCs/>
          <w:sz w:val="24"/>
          <w:lang w:val="zh-CN"/>
        </w:rPr>
        <w:t>审阅</w:t>
      </w:r>
      <w:r>
        <w:rPr>
          <w:rStyle w:val="20"/>
          <w:rFonts w:ascii="宋体" w:hAnsi="宋体" w:cs="宋体"/>
          <w:bCs/>
          <w:sz w:val="24"/>
        </w:rPr>
        <w:t>招标文件各项内容并根据实际需要踏勘现场，若投标人对招标文件的资格要求或技术要求等存在疑问需要澄清，请于收到招标文件后 3 日内以书面形式（包括书面文字、传真、电子邮件等）向招标人提出，招标人将以书面形式予以解答。若在规定时间内没有疑问,视为接受本招标文件。对于未提出澄清要求又参与了该项目投标的投标人将被视为完全认同该招标文件，招标人不再受理针对招标文件的相关质疑和投诉。所有的缺项、漏项均视为招标人优惠，合同执行时不予调整，</w:t>
      </w:r>
      <w:r>
        <w:rPr>
          <w:rStyle w:val="20"/>
          <w:rFonts w:ascii="宋体" w:hAnsi="宋体" w:cs="宋体"/>
          <w:bCs/>
          <w:sz w:val="24"/>
          <w:lang w:val="zh-CN"/>
        </w:rPr>
        <w:t>责任由投标人自负。</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2）所有问题的解答，将在3日内以书面形式提供给所有投标人。由此而产生的对招标文件内容的修改，以修改通知的方式发出，所有关于招标文件的澄清均作为招标文件的补充部分（答复中不包括问题的来源）。</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（三）招标文件的修改</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在投标截止日期前，招标人都可能会以书面通知的方式修改招标文件。修改通知作为招标文件的组成部分，对投标人起同等约束作用。</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为使投标人在编制投标文件时把修改通知内容考虑进去，招标人可以酌情延长递交投标文件的截止日期。具体时间将在修改通知中写明，修改通知将送达全部投标人。</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当招标文件、修改通知内容相互矛盾时，以最后发出的通知为准。</w:t>
      </w:r>
    </w:p>
    <w:p>
      <w:pPr>
        <w:spacing w:before="312" w:after="312"/>
        <w:ind w:firstLine="482" w:firstLineChars="200"/>
        <w:jc w:val="left"/>
        <w:rPr>
          <w:rStyle w:val="20"/>
          <w:rFonts w:ascii="宋体" w:hAnsi="宋体"/>
          <w:b/>
          <w:sz w:val="24"/>
          <w:szCs w:val="22"/>
        </w:rPr>
      </w:pPr>
      <w:r>
        <w:rPr>
          <w:rStyle w:val="20"/>
          <w:rFonts w:hint="eastAsia" w:ascii="宋体" w:hAnsi="宋体"/>
          <w:b/>
          <w:sz w:val="24"/>
          <w:szCs w:val="22"/>
        </w:rPr>
        <w:t>三、</w:t>
      </w:r>
      <w:r>
        <w:rPr>
          <w:rStyle w:val="20"/>
          <w:rFonts w:ascii="宋体" w:hAnsi="宋体"/>
          <w:b/>
          <w:sz w:val="24"/>
          <w:szCs w:val="22"/>
        </w:rPr>
        <w:t>报价要求</w:t>
      </w:r>
    </w:p>
    <w:p>
      <w:pPr>
        <w:widowControl w:val="0"/>
        <w:spacing w:line="360" w:lineRule="auto"/>
        <w:ind w:firstLine="480" w:firstLineChars="200"/>
        <w:jc w:val="left"/>
        <w:textAlignment w:val="auto"/>
        <w:rPr>
          <w:rFonts w:ascii="宋体" w:hAnsi="宋体" w:cs="宋体"/>
          <w:sz w:val="24"/>
        </w:rPr>
      </w:pPr>
      <w:r>
        <w:rPr>
          <w:rFonts w:hint="eastAsia" w:ascii="宋体" w:hAnsi="宋体" w:cs="宋体"/>
          <w:sz w:val="24"/>
        </w:rPr>
        <w:t>本次采购采用总承包方式，因此供应商的报价</w:t>
      </w:r>
      <w:r>
        <w:rPr>
          <w:rStyle w:val="20"/>
          <w:rFonts w:hint="eastAsia" w:ascii="宋体" w:hAnsi="宋体" w:cs="宋体"/>
          <w:bCs/>
          <w:sz w:val="24"/>
          <w:lang w:val="zh-CN"/>
        </w:rPr>
        <w:t>包含完成本采购活动发生的所有材料费、交通费、运输费、包装费、装卸费、潜在风险费、税金、利润、保管费、安全相关费用、支付给员工的工资和国家强制缴纳的各种社会保障资金，以及</w:t>
      </w:r>
      <w:r>
        <w:rPr>
          <w:rStyle w:val="20"/>
          <w:rFonts w:hint="eastAsia" w:ascii="宋体" w:hAnsi="宋体" w:cs="宋体"/>
          <w:bCs/>
          <w:sz w:val="24"/>
        </w:rPr>
        <w:t>投标人</w:t>
      </w:r>
      <w:r>
        <w:rPr>
          <w:rStyle w:val="20"/>
          <w:rFonts w:hint="eastAsia" w:ascii="宋体" w:hAnsi="宋体" w:cs="宋体"/>
          <w:bCs/>
          <w:sz w:val="24"/>
          <w:lang w:val="zh-CN"/>
        </w:rPr>
        <w:t>认为需要的其他一切费用等。本工程采用固定单价，当采购数量与实际使用数量不一致时，</w:t>
      </w:r>
      <w:r>
        <w:rPr>
          <w:rStyle w:val="20"/>
          <w:rFonts w:hint="eastAsia" w:ascii="宋体" w:hAnsi="宋体" w:cs="宋体"/>
          <w:bCs/>
          <w:sz w:val="24"/>
        </w:rPr>
        <w:t>投标人</w:t>
      </w:r>
      <w:r>
        <w:rPr>
          <w:rStyle w:val="20"/>
          <w:rFonts w:hint="eastAsia" w:ascii="宋体" w:hAnsi="宋体" w:cs="宋体"/>
          <w:bCs/>
          <w:sz w:val="24"/>
          <w:lang w:val="zh-CN"/>
        </w:rPr>
        <w:t>根据实际使用量供货，合同的最终结算金额按实际使用量乘以投标综合单价进行计算。其他不作调整，且</w:t>
      </w:r>
      <w:r>
        <w:rPr>
          <w:rStyle w:val="20"/>
          <w:rFonts w:hint="eastAsia" w:ascii="宋体" w:hAnsi="宋体" w:cs="宋体"/>
          <w:bCs/>
          <w:sz w:val="24"/>
        </w:rPr>
        <w:t>招标人</w:t>
      </w:r>
      <w:r>
        <w:rPr>
          <w:rStyle w:val="20"/>
          <w:rFonts w:hint="eastAsia" w:ascii="宋体" w:hAnsi="宋体" w:cs="宋体"/>
          <w:bCs/>
          <w:sz w:val="24"/>
          <w:lang w:val="zh-CN"/>
        </w:rPr>
        <w:t>不另付其他任何费用。</w:t>
      </w:r>
    </w:p>
    <w:p>
      <w:pPr>
        <w:spacing w:before="312" w:after="312"/>
        <w:ind w:firstLine="482" w:firstLineChars="200"/>
        <w:jc w:val="left"/>
        <w:rPr>
          <w:rStyle w:val="20"/>
          <w:rFonts w:ascii="宋体" w:hAnsi="宋体"/>
          <w:b/>
          <w:sz w:val="24"/>
        </w:rPr>
      </w:pPr>
      <w:r>
        <w:rPr>
          <w:rStyle w:val="20"/>
          <w:rFonts w:ascii="宋体" w:hAnsi="宋体"/>
          <w:b/>
          <w:sz w:val="24"/>
        </w:rPr>
        <w:t>四、投标文件的编制</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（一）投标文件的组成</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1、投标人应当按照招标文件要求编制投标文件，投标文件应对招标文件提出的实质性要求和条件做出响应。</w:t>
      </w:r>
    </w:p>
    <w:p>
      <w:pPr>
        <w:tabs>
          <w:tab w:val="left" w:pos="142"/>
        </w:tabs>
        <w:spacing w:line="360" w:lineRule="auto"/>
        <w:ind w:firstLine="480" w:firstLineChars="200"/>
        <w:jc w:val="left"/>
        <w:rPr>
          <w:rStyle w:val="20"/>
          <w:rFonts w:ascii="宋体" w:hAnsi="宋体"/>
          <w:color w:val="000000"/>
          <w:sz w:val="24"/>
        </w:rPr>
      </w:pPr>
      <w:r>
        <w:rPr>
          <w:rStyle w:val="20"/>
          <w:rFonts w:ascii="宋体" w:hAnsi="宋体" w:cs="宋体"/>
          <w:bCs/>
          <w:sz w:val="24"/>
        </w:rPr>
        <w:t>2、投标人的投标文件应包括下列内容</w:t>
      </w:r>
      <w:r>
        <w:rPr>
          <w:rStyle w:val="20"/>
          <w:rFonts w:ascii="宋体" w:hAnsi="宋体"/>
          <w:color w:val="000000"/>
          <w:sz w:val="24"/>
        </w:rPr>
        <w:t xml:space="preserve"> </w:t>
      </w:r>
      <w:r>
        <w:rPr>
          <w:rStyle w:val="20"/>
          <w:rFonts w:ascii="宋体" w:hAnsi="宋体"/>
          <w:b/>
          <w:color w:val="000000"/>
          <w:sz w:val="24"/>
        </w:rPr>
        <w:t xml:space="preserve">(以下复印件均须加盖公章) </w:t>
      </w:r>
      <w:r>
        <w:rPr>
          <w:rStyle w:val="20"/>
          <w:rFonts w:ascii="宋体" w:hAnsi="宋体"/>
          <w:color w:val="000000"/>
          <w:sz w:val="24"/>
        </w:rPr>
        <w:t>：</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1）评分索引表</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2）投标文件目录</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3）投标函、投标报价及项目相关文件</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4）</w:t>
      </w:r>
      <w:r>
        <w:rPr>
          <w:rStyle w:val="20"/>
          <w:rFonts w:hint="eastAsia" w:ascii="宋体" w:hAnsi="宋体" w:cs="宋体"/>
          <w:bCs/>
          <w:sz w:val="24"/>
        </w:rPr>
        <w:t>企业</w:t>
      </w:r>
      <w:r>
        <w:rPr>
          <w:rStyle w:val="20"/>
          <w:rFonts w:ascii="宋体" w:hAnsi="宋体" w:cs="宋体"/>
          <w:bCs/>
          <w:sz w:val="24"/>
        </w:rPr>
        <w:t>证明文件</w:t>
      </w:r>
    </w:p>
    <w:p>
      <w:pPr>
        <w:tabs>
          <w:tab w:val="left" w:pos="142"/>
        </w:tabs>
        <w:spacing w:line="360" w:lineRule="auto"/>
        <w:ind w:firstLine="480" w:firstLineChars="200"/>
        <w:jc w:val="left"/>
        <w:rPr>
          <w:rStyle w:val="20"/>
          <w:rFonts w:ascii="宋体" w:hAnsi="宋体"/>
          <w:b/>
          <w:sz w:val="24"/>
        </w:rPr>
      </w:pPr>
      <w:r>
        <w:rPr>
          <w:rStyle w:val="20"/>
          <w:rFonts w:ascii="宋体" w:hAnsi="宋体" w:cs="宋体"/>
          <w:bCs/>
          <w:sz w:val="24"/>
        </w:rPr>
        <w:t>3、投标人应当使用投标文件第四章中所提供的文件格式填写，如不够用时，投标人可按同样格式自行编制和添补，</w:t>
      </w:r>
      <w:r>
        <w:rPr>
          <w:rStyle w:val="20"/>
          <w:rFonts w:ascii="宋体" w:hAnsi="宋体"/>
          <w:b/>
          <w:sz w:val="24"/>
        </w:rPr>
        <w:t>并需编制目录、页码。</w:t>
      </w:r>
    </w:p>
    <w:p>
      <w:pPr>
        <w:tabs>
          <w:tab w:val="left" w:pos="142"/>
        </w:tabs>
        <w:spacing w:line="360" w:lineRule="auto"/>
        <w:ind w:firstLine="482" w:firstLineChars="200"/>
        <w:jc w:val="left"/>
        <w:rPr>
          <w:rStyle w:val="20"/>
          <w:rFonts w:ascii="宋体" w:hAnsi="宋体"/>
          <w:b/>
          <w:sz w:val="24"/>
        </w:rPr>
      </w:pPr>
      <w:r>
        <w:rPr>
          <w:rStyle w:val="20"/>
          <w:rFonts w:ascii="宋体" w:hAnsi="宋体"/>
          <w:b/>
          <w:sz w:val="24"/>
        </w:rPr>
        <w:t>4、</w:t>
      </w:r>
      <w:r>
        <w:rPr>
          <w:rStyle w:val="20"/>
          <w:rFonts w:hint="eastAsia" w:ascii="宋体" w:hAnsi="宋体"/>
          <w:b/>
          <w:sz w:val="24"/>
        </w:rPr>
        <w:t>企业</w:t>
      </w:r>
      <w:r>
        <w:rPr>
          <w:rStyle w:val="20"/>
          <w:rFonts w:ascii="宋体" w:hAnsi="宋体"/>
          <w:b/>
          <w:sz w:val="24"/>
        </w:rPr>
        <w:t>、业绩等相关证书或材料需提供复印件加盖公章，原件评标时备查。</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（二）踏勘现场</w:t>
      </w:r>
    </w:p>
    <w:p>
      <w:pPr>
        <w:tabs>
          <w:tab w:val="left" w:pos="142"/>
        </w:tabs>
        <w:spacing w:line="360" w:lineRule="auto"/>
        <w:ind w:firstLine="480" w:firstLineChars="200"/>
        <w:jc w:val="left"/>
        <w:rPr>
          <w:rStyle w:val="20"/>
          <w:rFonts w:ascii="宋体" w:hAnsi="宋体"/>
          <w:sz w:val="24"/>
        </w:rPr>
      </w:pPr>
      <w:r>
        <w:rPr>
          <w:rStyle w:val="20"/>
          <w:rFonts w:ascii="宋体" w:hAnsi="宋体"/>
          <w:sz w:val="24"/>
        </w:rPr>
        <w:t>投标人自行安排，招标人配合。踏勘现场所发生的费用及安全责任由投标人承担。</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（三）投标文件的份数和签署</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1、投标人必须编制一份投标文件“正本”和前附表所要求份数的“副本”，并明确标明“正本”和“副本”。</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2、投标文件正本与副本均应使用不能擦去的墨水书写或打印，由投标人加盖公章和法定代表人或法定代表人委托的代理人印鉴或签字。</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3、全套投标文件应无涂改和行间插字，除非这些删改是根据招标人的指示进行的，或者是投标人造成的必须修改的错误。修改处应由投标文件签署人加盖印鉴。</w:t>
      </w:r>
    </w:p>
    <w:p>
      <w:pPr>
        <w:tabs>
          <w:tab w:val="left" w:pos="142"/>
        </w:tabs>
        <w:spacing w:line="360" w:lineRule="auto"/>
        <w:ind w:firstLine="480" w:firstLineChars="200"/>
        <w:jc w:val="left"/>
        <w:rPr>
          <w:rStyle w:val="20"/>
          <w:rFonts w:ascii="宋体" w:hAnsi="宋体" w:cs="宋体"/>
          <w:bCs/>
          <w:sz w:val="24"/>
          <w:szCs w:val="22"/>
        </w:rPr>
      </w:pPr>
      <w:r>
        <w:rPr>
          <w:rStyle w:val="20"/>
          <w:rFonts w:ascii="宋体" w:hAnsi="宋体" w:cs="宋体"/>
          <w:bCs/>
          <w:sz w:val="24"/>
        </w:rPr>
        <w:t>4、</w:t>
      </w:r>
      <w:r>
        <w:rPr>
          <w:rStyle w:val="20"/>
          <w:rFonts w:ascii="宋体" w:hAnsi="宋体" w:cs="宋体"/>
          <w:bCs/>
          <w:sz w:val="24"/>
          <w:szCs w:val="22"/>
        </w:rPr>
        <w:t>投标文件正本、副本，如有不一致之处，以正本为准。</w:t>
      </w:r>
    </w:p>
    <w:p>
      <w:pPr>
        <w:spacing w:before="312" w:after="312"/>
        <w:ind w:firstLine="482" w:firstLineChars="200"/>
        <w:jc w:val="left"/>
        <w:rPr>
          <w:rStyle w:val="20"/>
          <w:rFonts w:ascii="宋体" w:hAnsi="宋体"/>
          <w:b/>
          <w:sz w:val="24"/>
        </w:rPr>
      </w:pPr>
      <w:r>
        <w:rPr>
          <w:rStyle w:val="20"/>
          <w:rFonts w:ascii="宋体" w:hAnsi="宋体"/>
          <w:b/>
          <w:sz w:val="24"/>
        </w:rPr>
        <w:t>五、投标文件的递交</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（一）投标文件的密封与标志</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1、密封：投标人必须将投标文件密封提交，正本、副本可单独密封或一起密封。</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2、标志：所有封袋上均需写明招标人名称和工程名称，并加盖投标人公章。</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（二）投标截止期</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投标人应在投标须知中规定的时间之前将投标文件递交到指定地点。</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招标人可以按本文件规定以修改通知的方式，酌情延长递交投标文件的截止日期。在上述情况下，招标人与投标人以前的投标截止期方面的全部权力、责任和义务，将适用于延长后新的投标截止期。</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超过投标截止期送达的投标文件将被拒绝并原封退给投标人。</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（三）投标文件的修改与撤回</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投标人可以在递交投标文件以后，在规定的投标截止期之前，以书面形式向招标人递交补充、修改、替代或撤回其投标文件的通知。在投标截止期以后，不得更改投标文件。</w:t>
      </w:r>
    </w:p>
    <w:p>
      <w:pPr>
        <w:tabs>
          <w:tab w:val="left" w:pos="142"/>
        </w:tabs>
        <w:spacing w:line="360" w:lineRule="auto"/>
        <w:ind w:firstLine="480" w:firstLineChars="200"/>
        <w:jc w:val="left"/>
        <w:rPr>
          <w:rStyle w:val="20"/>
          <w:rFonts w:ascii="宋体" w:hAnsi="宋体" w:cs="宋体"/>
          <w:bCs/>
          <w:sz w:val="24"/>
        </w:rPr>
      </w:pPr>
      <w:r>
        <w:rPr>
          <w:rStyle w:val="20"/>
          <w:rFonts w:ascii="宋体" w:hAnsi="宋体" w:cs="宋体"/>
          <w:bCs/>
          <w:sz w:val="24"/>
        </w:rPr>
        <w:t>投标人的补充、修改、替代或撤回通知，应按照本招标文件规定的要求编制、密封、标志和递交，密封袋上应标明“补充”、“修改”、“替代”或“撤回”字样。</w:t>
      </w:r>
    </w:p>
    <w:p>
      <w:pPr>
        <w:tabs>
          <w:tab w:val="left" w:pos="142"/>
        </w:tabs>
        <w:spacing w:line="360" w:lineRule="auto"/>
        <w:ind w:firstLine="480" w:firstLineChars="200"/>
        <w:jc w:val="left"/>
        <w:rPr>
          <w:rStyle w:val="20"/>
          <w:rFonts w:ascii="宋体" w:hAnsi="宋体"/>
          <w:color w:val="000000"/>
          <w:sz w:val="24"/>
        </w:rPr>
      </w:pPr>
      <w:r>
        <w:rPr>
          <w:rStyle w:val="20"/>
          <w:rFonts w:ascii="宋体" w:hAnsi="宋体" w:cs="宋体"/>
          <w:bCs/>
          <w:sz w:val="24"/>
        </w:rPr>
        <w:t>投标截止以后,在投标有效期内，投标人不得撤回投标文件，否则招标人将拒绝退还其投标保证金。</w:t>
      </w:r>
    </w:p>
    <w:p>
      <w:pPr>
        <w:spacing w:before="312" w:after="312"/>
        <w:ind w:firstLine="482" w:firstLineChars="200"/>
        <w:jc w:val="left"/>
        <w:rPr>
          <w:rStyle w:val="20"/>
          <w:rFonts w:ascii="宋体" w:hAnsi="宋体"/>
          <w:b/>
          <w:sz w:val="24"/>
        </w:rPr>
      </w:pPr>
      <w:r>
        <w:rPr>
          <w:rStyle w:val="20"/>
          <w:rFonts w:ascii="宋体" w:hAnsi="宋体"/>
          <w:b/>
          <w:sz w:val="24"/>
        </w:rPr>
        <w:t>六、开标</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1、开标由招标人主持，邀请所有投标单位授权委托人/法定代表人参加。投标单位的授权代理人持本人有效身份证原件(或复印件)、授权委托书、投标保证金汇款回执于投标截止时间前到达现场参加开标会。</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2、开标时，由投标人推选的代表或招标人检查投标文件的密封情况，投标文件未按照招标文件的要求予以密封的，将作为无效投标文件，退回投标人。经确认无误后，由工作人员当众拆封，宣读投标人名称、投标价格和其他招标人认为有必要的内容。</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3、招标人在招标文件要求提交投标文件的截止时间前收到的所有投标文件，开标时都将当众予以拆封、宣读、记录。</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4、唱标顺序按各投标人送达投标文件时间先后的逆顺序进行。</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5、投标文件有下列情形之一的，招标人不予受理：</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（1）未按期送达的或者未送达指定地点的；</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（2）未按招标文件要求密封的。</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6、投标文件有下列情形之一的，由评标委员会初审后按废标处理：</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（1）投标文件中的投标函未加盖投标人的公章及企业法定代表人印章的，或者企业法定代表人委托代理人没有合法、有效的委托书（原件）及委托代理人印章或签字的；</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（2）未按招标文件要求提供投标保证金的；</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 xml:space="preserve">（3）未按招标文件规定的格式填写，内容不全或关键字迹模糊、无法辨认的； </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 xml:space="preserve">（4）投标人递交两份或多份内容不同的投标文件，或在一份投标文件中对同一招标项目报有两个或多个报价，且未声明哪一个有效，按招标文件规定提交备选投标方案的除外； </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（5）投标人名称或组织结构与资格审查时不一致的；</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（6）除在投标文件截止时间前经招标人书面同意外，项目经理与资格后审时不一致的；</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（7）投标人资格条件不符合国家有关规定或招标文件要求的；</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 xml:space="preserve">（8）投标文件载明的招标项目完成期限超过招标文件规定的期限； </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 xml:space="preserve">（9）明显不符合技术规范、技术标准的要求； </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（10）不同投标人的投标文件出现了评标小组认为不应当雷同的情况；</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（11）改变招标文件提供的工程量清单中的计量单位、工程数量；</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 xml:space="preserve">（12）报价超出招标控制价的情况； </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 xml:space="preserve">（13）投标文件提出了不能满足招标文件要求或招标人不能接受的工程验收、计量、价款结算支付办法； </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（14）以他人的名义投标、串通投标、以行贿手段谋取中标或者以其他弄虚作假方式投标的；</w:t>
      </w:r>
    </w:p>
    <w:p>
      <w:pPr>
        <w:snapToGrid w:val="0"/>
        <w:spacing w:line="360" w:lineRule="auto"/>
        <w:ind w:firstLine="480" w:firstLineChars="200"/>
        <w:rPr>
          <w:rStyle w:val="20"/>
          <w:rFonts w:ascii="宋体" w:hAnsi="宋体"/>
          <w:color w:val="000000"/>
          <w:sz w:val="24"/>
        </w:rPr>
      </w:pPr>
      <w:r>
        <w:rPr>
          <w:rStyle w:val="20"/>
          <w:rFonts w:ascii="宋体" w:hAnsi="宋体"/>
          <w:color w:val="000000"/>
          <w:sz w:val="24"/>
        </w:rPr>
        <w:t>（15）在评标过程中，评标委员会若发现投标人的报价明显低于其他投标报价或者在设有标底时明显低于标底，使得其投标报价可能低于其个别成本的，将要求该投标人作出书面说明并提供相关证明材料。投标人不能合理说明或者不能提供相关证明材料的，由评标委员会认定该投标人以低于成本报价竞标，其投标将作废标处理。</w:t>
      </w:r>
    </w:p>
    <w:p>
      <w:pPr>
        <w:spacing w:before="312" w:after="312"/>
        <w:ind w:firstLine="482" w:firstLineChars="200"/>
        <w:jc w:val="left"/>
        <w:rPr>
          <w:rStyle w:val="20"/>
          <w:rFonts w:ascii="宋体" w:hAnsi="宋体"/>
          <w:b/>
          <w:sz w:val="24"/>
        </w:rPr>
      </w:pPr>
      <w:r>
        <w:rPr>
          <w:rStyle w:val="20"/>
          <w:rFonts w:ascii="宋体" w:hAnsi="宋体"/>
          <w:b/>
          <w:sz w:val="24"/>
        </w:rPr>
        <w:t>七、评标办法</w:t>
      </w:r>
    </w:p>
    <w:p>
      <w:pPr>
        <w:snapToGrid w:val="0"/>
        <w:spacing w:line="360" w:lineRule="auto"/>
        <w:ind w:firstLine="480" w:firstLineChars="200"/>
        <w:rPr>
          <w:rStyle w:val="20"/>
          <w:rFonts w:ascii="宋体" w:hAnsi="宋体"/>
          <w:sz w:val="24"/>
          <w:lang w:val="zh-CN"/>
        </w:rPr>
      </w:pPr>
      <w:r>
        <w:rPr>
          <w:rStyle w:val="20"/>
          <w:rFonts w:ascii="宋体" w:hAnsi="宋体"/>
          <w:sz w:val="24"/>
          <w:lang w:val="zh-CN"/>
        </w:rPr>
        <w:t>本项目采用综合打分法，总分为100分，按评审后得分由高到低顺序排列，得分相同的，按投标报价由低到高顺序排列，得分且投标报价相同的，按技术指标优劣顺序排列，由评标委员会确定一名中标候选人。具体打分方法如下：</w:t>
      </w:r>
    </w:p>
    <w:p>
      <w:pPr>
        <w:snapToGrid w:val="0"/>
        <w:spacing w:line="360" w:lineRule="auto"/>
        <w:ind w:firstLine="482" w:firstLineChars="200"/>
        <w:rPr>
          <w:rStyle w:val="20"/>
          <w:rFonts w:ascii="宋体" w:hAnsi="宋体"/>
          <w:b/>
          <w:bCs/>
          <w:sz w:val="24"/>
        </w:rPr>
      </w:pPr>
      <w:r>
        <w:rPr>
          <w:rStyle w:val="20"/>
          <w:rFonts w:hint="eastAsia" w:ascii="宋体" w:hAnsi="宋体"/>
          <w:b/>
          <w:bCs/>
          <w:sz w:val="24"/>
        </w:rPr>
        <w:t>（一）价格分（50分）</w:t>
      </w:r>
    </w:p>
    <w:p>
      <w:pPr>
        <w:snapToGrid w:val="0"/>
        <w:spacing w:line="360" w:lineRule="auto"/>
        <w:ind w:firstLine="480" w:firstLineChars="200"/>
      </w:pPr>
      <w:r>
        <w:rPr>
          <w:rStyle w:val="20"/>
          <w:rFonts w:hint="eastAsia" w:ascii="宋体" w:hAnsi="宋体"/>
          <w:sz w:val="24"/>
        </w:rPr>
        <w:t>价格分采用合理低价优先法计算，即满足招标文件要求且报价最低的供应商报价为评标基准价，其价格分为满分50分，其它投标人的价格分统一按照以下公式计算：投标报价得分=(基准价/该投标人的投标报价)×50分（保留小数点后两位）。</w:t>
      </w:r>
    </w:p>
    <w:p>
      <w:pPr>
        <w:snapToGrid w:val="0"/>
        <w:spacing w:line="360" w:lineRule="auto"/>
        <w:ind w:firstLine="482" w:firstLineChars="200"/>
        <w:rPr>
          <w:rStyle w:val="20"/>
          <w:rFonts w:ascii="宋体" w:hAnsi="宋体"/>
          <w:b/>
          <w:sz w:val="24"/>
        </w:rPr>
      </w:pPr>
      <w:r>
        <w:rPr>
          <w:rStyle w:val="20"/>
          <w:rFonts w:hint="eastAsia" w:ascii="宋体" w:hAnsi="宋体"/>
          <w:b/>
          <w:sz w:val="24"/>
        </w:rPr>
        <w:t>评标委员会认为投标人的报价明显低于其他通过符合性审查投标人的报价，有可能影响产品质量或者不能诚信履约的，评委委员会有权要求其在评标现场合理的时间内提供书面说明，必要时提交相关证明材料；投标人不能证明其报价合理性的，评标委员会将其作为无效投标处理。</w:t>
      </w:r>
    </w:p>
    <w:p>
      <w:pPr>
        <w:widowControl w:val="0"/>
        <w:numPr>
          <w:ilvl w:val="0"/>
          <w:numId w:val="4"/>
        </w:numPr>
        <w:adjustRightInd w:val="0"/>
        <w:snapToGrid w:val="0"/>
        <w:spacing w:line="360" w:lineRule="auto"/>
        <w:ind w:firstLine="560"/>
        <w:textAlignment w:val="auto"/>
        <w:rPr>
          <w:rFonts w:ascii="宋体" w:hAnsi="宋体" w:cs="宋体"/>
          <w:kern w:val="0"/>
          <w:sz w:val="24"/>
        </w:rPr>
      </w:pPr>
      <w:r>
        <w:rPr>
          <w:rFonts w:hint="eastAsia" w:ascii="宋体" w:hAnsi="宋体" w:cs="宋体"/>
          <w:kern w:val="0"/>
          <w:sz w:val="24"/>
        </w:rPr>
        <w:t>其他评审分（满分50分）</w:t>
      </w:r>
    </w:p>
    <w:tbl>
      <w:tblPr>
        <w:tblStyle w:val="16"/>
        <w:tblW w:w="0" w:type="auto"/>
        <w:jc w:val="center"/>
        <w:tblLayout w:type="fixed"/>
        <w:tblCellMar>
          <w:top w:w="0" w:type="dxa"/>
          <w:left w:w="0" w:type="dxa"/>
          <w:bottom w:w="0" w:type="dxa"/>
          <w:right w:w="0" w:type="dxa"/>
        </w:tblCellMar>
      </w:tblPr>
      <w:tblGrid>
        <w:gridCol w:w="463"/>
        <w:gridCol w:w="1200"/>
        <w:gridCol w:w="736"/>
        <w:gridCol w:w="4896"/>
      </w:tblGrid>
      <w:tr>
        <w:tblPrEx>
          <w:tblCellMar>
            <w:top w:w="0" w:type="dxa"/>
            <w:left w:w="0" w:type="dxa"/>
            <w:bottom w:w="0" w:type="dxa"/>
            <w:right w:w="0" w:type="dxa"/>
          </w:tblCellMar>
        </w:tblPrEx>
        <w:trPr>
          <w:trHeight w:val="491"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序号</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评审项目</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最高得分</w:t>
            </w:r>
          </w:p>
        </w:tc>
        <w:tc>
          <w:tcPr>
            <w:tcW w:w="48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技术评审因素及评分规定</w:t>
            </w:r>
          </w:p>
        </w:tc>
      </w:tr>
      <w:tr>
        <w:tblPrEx>
          <w:tblCellMar>
            <w:top w:w="0" w:type="dxa"/>
            <w:left w:w="0" w:type="dxa"/>
            <w:bottom w:w="0" w:type="dxa"/>
            <w:right w:w="0" w:type="dxa"/>
          </w:tblCellMar>
        </w:tblPrEx>
        <w:trPr>
          <w:trHeight w:val="875"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1</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产品品质</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15</w:t>
            </w:r>
          </w:p>
        </w:tc>
        <w:tc>
          <w:tcPr>
            <w:tcW w:w="48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textAlignment w:val="auto"/>
              <w:rPr>
                <w:rFonts w:ascii="宋体" w:hAnsi="宋体" w:cs="宋体"/>
                <w:kern w:val="0"/>
                <w:sz w:val="24"/>
              </w:rPr>
            </w:pPr>
            <w:r>
              <w:rPr>
                <w:rFonts w:hint="eastAsia" w:ascii="宋体" w:hAnsi="宋体" w:cs="宋体"/>
                <w:kern w:val="0"/>
                <w:sz w:val="24"/>
              </w:rPr>
              <w:t>评委根据投标产品档次、市场占有率、影响力及产品的先进性、可靠性、稳定性等方面进行综合评价；</w:t>
            </w:r>
          </w:p>
          <w:p>
            <w:pPr>
              <w:widowControl w:val="0"/>
              <w:adjustRightInd w:val="0"/>
              <w:snapToGrid w:val="0"/>
              <w:textAlignment w:val="auto"/>
              <w:rPr>
                <w:rFonts w:ascii="宋体" w:hAnsi="宋体" w:cs="宋体"/>
                <w:kern w:val="0"/>
                <w:sz w:val="24"/>
              </w:rPr>
            </w:pPr>
            <w:r>
              <w:rPr>
                <w:rFonts w:hint="eastAsia" w:ascii="宋体" w:hAnsi="宋体" w:cs="宋体"/>
                <w:kern w:val="0"/>
                <w:sz w:val="24"/>
              </w:rPr>
              <w:t>1、投标产品市场占有率高或业界声誉高，产品先进性强，可靠性及稳定性好，得15分；</w:t>
            </w:r>
          </w:p>
          <w:p>
            <w:pPr>
              <w:widowControl w:val="0"/>
              <w:adjustRightInd w:val="0"/>
              <w:snapToGrid w:val="0"/>
              <w:textAlignment w:val="auto"/>
              <w:rPr>
                <w:rFonts w:ascii="宋体" w:hAnsi="宋体" w:cs="宋体"/>
                <w:kern w:val="0"/>
                <w:sz w:val="24"/>
              </w:rPr>
            </w:pPr>
            <w:r>
              <w:rPr>
                <w:rFonts w:hint="eastAsia" w:ascii="宋体" w:hAnsi="宋体" w:cs="宋体"/>
                <w:kern w:val="0"/>
                <w:sz w:val="24"/>
              </w:rPr>
              <w:t>2、投标产品市场占有率较高，业界声誉较高，产品先进性较强，可靠性及稳定性较好，得</w:t>
            </w:r>
            <w:r>
              <w:rPr>
                <w:rFonts w:hint="eastAsia" w:ascii="宋体" w:hAnsi="宋体" w:cs="宋体"/>
                <w:kern w:val="0"/>
                <w:sz w:val="24"/>
                <w:lang w:val="en-US" w:eastAsia="zh-CN"/>
              </w:rPr>
              <w:t>12</w:t>
            </w:r>
            <w:r>
              <w:rPr>
                <w:rFonts w:hint="eastAsia" w:ascii="宋体" w:hAnsi="宋体" w:cs="宋体"/>
                <w:kern w:val="0"/>
                <w:sz w:val="24"/>
              </w:rPr>
              <w:t>分；</w:t>
            </w:r>
          </w:p>
          <w:p>
            <w:pPr>
              <w:widowControl w:val="0"/>
              <w:adjustRightInd w:val="0"/>
              <w:snapToGrid w:val="0"/>
              <w:textAlignment w:val="auto"/>
              <w:rPr>
                <w:rFonts w:ascii="宋体" w:hAnsi="宋体" w:cs="宋体"/>
                <w:kern w:val="0"/>
                <w:sz w:val="24"/>
              </w:rPr>
            </w:pPr>
            <w:r>
              <w:rPr>
                <w:rFonts w:hint="eastAsia" w:ascii="宋体" w:hAnsi="宋体" w:cs="宋体"/>
                <w:kern w:val="0"/>
                <w:sz w:val="24"/>
              </w:rPr>
              <w:t>3、投标产品市场</w:t>
            </w:r>
            <w:bookmarkStart w:id="3" w:name="_GoBack"/>
            <w:bookmarkEnd w:id="3"/>
            <w:r>
              <w:rPr>
                <w:rFonts w:hint="eastAsia" w:ascii="宋体" w:hAnsi="宋体" w:cs="宋体"/>
                <w:kern w:val="0"/>
                <w:sz w:val="24"/>
              </w:rPr>
              <w:t>占有率低，业界声誉一般，产品先进性不强，可靠性及稳定性一般，得10分；</w:t>
            </w:r>
          </w:p>
          <w:p>
            <w:pPr>
              <w:widowControl w:val="0"/>
              <w:adjustRightInd w:val="0"/>
              <w:snapToGrid w:val="0"/>
              <w:textAlignment w:val="auto"/>
              <w:rPr>
                <w:rFonts w:ascii="宋体" w:hAnsi="宋体" w:cs="宋体"/>
                <w:kern w:val="0"/>
                <w:sz w:val="24"/>
              </w:rPr>
            </w:pPr>
            <w:r>
              <w:rPr>
                <w:rFonts w:hint="eastAsia" w:ascii="宋体" w:hAnsi="宋体" w:cs="宋体"/>
                <w:kern w:val="0"/>
                <w:sz w:val="24"/>
              </w:rPr>
              <w:t>4、投标产品业界声誉较差，产品基本无先进性可言，可靠性及稳定性较差，得3分；未描述者得0分。</w:t>
            </w:r>
          </w:p>
          <w:p>
            <w:pPr>
              <w:widowControl w:val="0"/>
              <w:adjustRightInd w:val="0"/>
              <w:snapToGrid w:val="0"/>
              <w:textAlignment w:val="auto"/>
              <w:rPr>
                <w:rFonts w:ascii="宋体" w:hAnsi="宋体" w:cs="宋体"/>
                <w:kern w:val="0"/>
                <w:sz w:val="24"/>
              </w:rPr>
            </w:pPr>
            <w:r>
              <w:rPr>
                <w:rFonts w:hint="eastAsia" w:ascii="宋体" w:hAnsi="宋体" w:cs="宋体"/>
                <w:kern w:val="0"/>
                <w:sz w:val="24"/>
              </w:rPr>
              <w:t>须附相应证明材料，另包括路灯（含预埋件）成品示意图、工艺、材质说明等。</w:t>
            </w:r>
          </w:p>
        </w:tc>
      </w:tr>
      <w:tr>
        <w:tblPrEx>
          <w:tblCellMar>
            <w:top w:w="0" w:type="dxa"/>
            <w:left w:w="0" w:type="dxa"/>
            <w:bottom w:w="0" w:type="dxa"/>
            <w:right w:w="0" w:type="dxa"/>
          </w:tblCellMar>
        </w:tblPrEx>
        <w:trPr>
          <w:trHeight w:val="90"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2</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企业业绩</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val="0"/>
              <w:snapToGrid w:val="0"/>
              <w:ind w:firstLine="240" w:firstLineChars="100"/>
              <w:textAlignment w:val="auto"/>
              <w:rPr>
                <w:rFonts w:ascii="宋体" w:hAnsi="宋体" w:cs="宋体"/>
                <w:kern w:val="0"/>
                <w:sz w:val="24"/>
              </w:rPr>
            </w:pPr>
            <w:r>
              <w:rPr>
                <w:rFonts w:hint="eastAsia" w:ascii="宋体" w:hAnsi="宋体" w:cs="宋体"/>
                <w:kern w:val="0"/>
                <w:sz w:val="24"/>
              </w:rPr>
              <w:t>10</w:t>
            </w:r>
          </w:p>
        </w:tc>
        <w:tc>
          <w:tcPr>
            <w:tcW w:w="48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textAlignment w:val="auto"/>
              <w:rPr>
                <w:rFonts w:ascii="宋体" w:hAnsi="宋体" w:cs="宋体"/>
                <w:kern w:val="0"/>
                <w:sz w:val="24"/>
              </w:rPr>
            </w:pPr>
            <w:r>
              <w:rPr>
                <w:rFonts w:hint="eastAsia" w:ascii="宋体" w:hAnsi="宋体" w:cs="宋体"/>
                <w:kern w:val="0"/>
                <w:sz w:val="24"/>
              </w:rPr>
              <w:t>2019年1月以来在类似产品销售合同，每提供一个合同得5分，满分10分。（合同以签订时间为准，提供相关销售合同复印件原件备查））</w:t>
            </w:r>
          </w:p>
        </w:tc>
      </w:tr>
      <w:tr>
        <w:tblPrEx>
          <w:tblCellMar>
            <w:top w:w="0" w:type="dxa"/>
            <w:left w:w="0" w:type="dxa"/>
            <w:bottom w:w="0" w:type="dxa"/>
            <w:right w:w="0" w:type="dxa"/>
          </w:tblCellMar>
        </w:tblPrEx>
        <w:trPr>
          <w:trHeight w:val="508"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3</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售后服务</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15</w:t>
            </w:r>
          </w:p>
        </w:tc>
        <w:tc>
          <w:tcPr>
            <w:tcW w:w="48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textAlignment w:val="auto"/>
              <w:rPr>
                <w:sz w:val="24"/>
                <w:szCs w:val="32"/>
              </w:rPr>
            </w:pPr>
            <w:r>
              <w:rPr>
                <w:rFonts w:hint="eastAsia"/>
                <w:sz w:val="24"/>
                <w:szCs w:val="32"/>
              </w:rPr>
              <w:t>产品免费质保期内的修、配、换及维护保养内容进行综合评分；</w:t>
            </w:r>
          </w:p>
          <w:p>
            <w:pPr>
              <w:widowControl w:val="0"/>
              <w:adjustRightInd w:val="0"/>
              <w:snapToGrid w:val="0"/>
              <w:textAlignment w:val="auto"/>
              <w:rPr>
                <w:sz w:val="24"/>
                <w:szCs w:val="32"/>
              </w:rPr>
            </w:pPr>
            <w:r>
              <w:rPr>
                <w:rFonts w:hint="eastAsia"/>
                <w:sz w:val="24"/>
                <w:szCs w:val="32"/>
              </w:rPr>
              <w:t>有完善详细的售后服务方案，服务范围、维护保养到位、应急处理方案合理科学、响应非常及时的得15分；</w:t>
            </w:r>
          </w:p>
          <w:p>
            <w:pPr>
              <w:widowControl w:val="0"/>
              <w:adjustRightInd w:val="0"/>
              <w:snapToGrid w:val="0"/>
              <w:textAlignment w:val="auto"/>
              <w:rPr>
                <w:sz w:val="24"/>
                <w:szCs w:val="32"/>
              </w:rPr>
            </w:pPr>
            <w:r>
              <w:rPr>
                <w:rFonts w:hint="eastAsia"/>
                <w:sz w:val="24"/>
                <w:szCs w:val="32"/>
              </w:rPr>
              <w:t>有售后服务方案，方案较概括，基本满足项目售后要求的得8分。</w:t>
            </w:r>
          </w:p>
          <w:p>
            <w:pPr>
              <w:pStyle w:val="2"/>
              <w:ind w:left="0" w:leftChars="0"/>
            </w:pPr>
            <w:r>
              <w:rPr>
                <w:rFonts w:hint="eastAsia" w:ascii="宋体" w:hAnsi="宋体" w:cs="宋体"/>
                <w:kern w:val="0"/>
                <w:sz w:val="24"/>
              </w:rPr>
              <w:t>有售后服务方案，方案简单，服务条款描述不具体5分。</w:t>
            </w:r>
          </w:p>
        </w:tc>
      </w:tr>
      <w:tr>
        <w:tblPrEx>
          <w:tblCellMar>
            <w:top w:w="0" w:type="dxa"/>
            <w:left w:w="0" w:type="dxa"/>
            <w:bottom w:w="0" w:type="dxa"/>
            <w:right w:w="0" w:type="dxa"/>
          </w:tblCellMar>
        </w:tblPrEx>
        <w:trPr>
          <w:trHeight w:val="1705"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4</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免费</w:t>
            </w:r>
          </w:p>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质保期</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6</w:t>
            </w:r>
          </w:p>
        </w:tc>
        <w:tc>
          <w:tcPr>
            <w:tcW w:w="48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adjustRightInd w:val="0"/>
              <w:snapToGrid w:val="0"/>
              <w:textAlignment w:val="auto"/>
              <w:rPr>
                <w:rFonts w:ascii="宋体" w:hAnsi="宋体" w:cs="宋体"/>
                <w:kern w:val="0"/>
                <w:sz w:val="24"/>
              </w:rPr>
            </w:pPr>
            <w:r>
              <w:rPr>
                <w:rFonts w:hint="eastAsia" w:ascii="宋体" w:hAnsi="宋体" w:cs="宋体"/>
                <w:kern w:val="0"/>
                <w:sz w:val="24"/>
              </w:rPr>
              <w:t>投标产品免费质保期年限超过招标文件要求的，每多一年得3分，最高不超过6分。</w:t>
            </w:r>
          </w:p>
        </w:tc>
      </w:tr>
      <w:tr>
        <w:tblPrEx>
          <w:tblCellMar>
            <w:top w:w="0" w:type="dxa"/>
            <w:left w:w="0" w:type="dxa"/>
            <w:bottom w:w="0" w:type="dxa"/>
            <w:right w:w="0" w:type="dxa"/>
          </w:tblCellMar>
        </w:tblPrEx>
        <w:trPr>
          <w:trHeight w:val="508"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adjustRightInd w:val="0"/>
              <w:snapToGrid w:val="0"/>
              <w:jc w:val="center"/>
              <w:textAlignment w:val="auto"/>
              <w:rPr>
                <w:rFonts w:ascii="宋体" w:hAnsi="宋体" w:cs="宋体"/>
                <w:kern w:val="0"/>
                <w:sz w:val="24"/>
              </w:rPr>
            </w:pPr>
            <w:r>
              <w:rPr>
                <w:rFonts w:hint="eastAsia" w:ascii="宋体" w:hAnsi="宋体" w:cs="宋体"/>
                <w:kern w:val="0"/>
                <w:sz w:val="24"/>
              </w:rPr>
              <w:t>5</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kern w:val="0"/>
                <w:sz w:val="24"/>
              </w:rPr>
            </w:pPr>
            <w:r>
              <w:rPr>
                <w:rFonts w:hint="eastAsia" w:ascii="宋体" w:hAnsi="宋体" w:cs="宋体"/>
                <w:snapToGrid w:val="0"/>
                <w:color w:val="000000"/>
                <w:sz w:val="24"/>
              </w:rPr>
              <w:t>运输方案</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jc w:val="center"/>
              <w:rPr>
                <w:rFonts w:ascii="宋体" w:hAnsi="宋体" w:cs="宋体"/>
                <w:kern w:val="0"/>
                <w:sz w:val="24"/>
              </w:rPr>
            </w:pPr>
            <w:r>
              <w:rPr>
                <w:rFonts w:hint="eastAsia" w:ascii="宋体" w:hAnsi="宋体" w:cs="宋体"/>
                <w:snapToGrid w:val="0"/>
                <w:color w:val="000000"/>
                <w:sz w:val="24"/>
              </w:rPr>
              <w:t>4</w:t>
            </w:r>
          </w:p>
        </w:tc>
        <w:tc>
          <w:tcPr>
            <w:tcW w:w="48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left"/>
              <w:rPr>
                <w:rFonts w:ascii="宋体" w:hAnsi="宋体" w:cs="宋体"/>
                <w:kern w:val="0"/>
                <w:sz w:val="24"/>
              </w:rPr>
            </w:pPr>
            <w:r>
              <w:rPr>
                <w:rFonts w:hint="eastAsia" w:ascii="宋体" w:hAnsi="宋体" w:cs="微软雅黑"/>
                <w:sz w:val="24"/>
              </w:rPr>
              <w:t>制定项目运输方案，要符合发包方组织安装的要求，方案完善切实可行得4分，方案不完善得2分，无方案或方案不完善不得分。</w:t>
            </w:r>
          </w:p>
        </w:tc>
      </w:tr>
    </w:tbl>
    <w:p>
      <w:pPr>
        <w:snapToGrid w:val="0"/>
        <w:spacing w:line="360" w:lineRule="auto"/>
        <w:ind w:firstLine="482" w:firstLineChars="200"/>
        <w:rPr>
          <w:rStyle w:val="20"/>
          <w:rFonts w:ascii="宋体" w:hAnsi="宋体"/>
          <w:b/>
          <w:sz w:val="24"/>
        </w:rPr>
      </w:pPr>
    </w:p>
    <w:p>
      <w:pPr>
        <w:snapToGrid w:val="0"/>
        <w:spacing w:line="360" w:lineRule="auto"/>
        <w:ind w:firstLine="482" w:firstLineChars="200"/>
        <w:rPr>
          <w:rStyle w:val="20"/>
          <w:rFonts w:ascii="宋体" w:hAnsi="宋体"/>
          <w:b/>
          <w:sz w:val="24"/>
          <w:szCs w:val="22"/>
        </w:rPr>
      </w:pPr>
      <w:r>
        <w:rPr>
          <w:rStyle w:val="20"/>
          <w:rFonts w:ascii="宋体" w:hAnsi="宋体"/>
          <w:b/>
          <w:sz w:val="24"/>
        </w:rPr>
        <w:t>注：所需的合同、证书等证明材料复印件放投标书中，原件评标时备查。</w:t>
      </w:r>
      <w:r>
        <w:rPr>
          <w:rStyle w:val="20"/>
          <w:rFonts w:hint="eastAsia" w:ascii="宋体" w:hAnsi="宋体"/>
          <w:b/>
          <w:sz w:val="24"/>
          <w:szCs w:val="22"/>
        </w:rPr>
        <w:t>如发现有提供虚假文件的，作废标处理。如出现虚假响应，一经查实，将按照政府采购有关法律法规进行处理。</w:t>
      </w:r>
    </w:p>
    <w:p>
      <w:pPr>
        <w:spacing w:before="312" w:after="312"/>
        <w:ind w:firstLine="482" w:firstLineChars="200"/>
        <w:jc w:val="left"/>
        <w:rPr>
          <w:rStyle w:val="20"/>
          <w:rFonts w:ascii="宋体" w:hAnsi="宋体"/>
          <w:b/>
          <w:sz w:val="24"/>
        </w:rPr>
      </w:pPr>
      <w:r>
        <w:rPr>
          <w:rStyle w:val="20"/>
          <w:rFonts w:hint="eastAsia" w:ascii="宋体" w:hAnsi="宋体"/>
          <w:b/>
          <w:sz w:val="24"/>
        </w:rPr>
        <w:t>八</w:t>
      </w:r>
      <w:r>
        <w:rPr>
          <w:rStyle w:val="20"/>
          <w:rFonts w:ascii="宋体" w:hAnsi="宋体"/>
          <w:b/>
          <w:sz w:val="24"/>
        </w:rPr>
        <w:t>、合同授予</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lang w:val="zh-CN"/>
        </w:rPr>
        <w:t>（一）中标</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lang w:val="zh-CN"/>
        </w:rPr>
        <w:t>1、评标小组推荐前三名，由招标人确定中标单位并进行中标公示。</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lang w:val="zh-CN"/>
        </w:rPr>
        <w:t>2、中标公示结束，确定中标单位后，招标人向中标单位发出中标通知书。中标通知书将成为合同的组成部分。</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lang w:val="zh-CN"/>
        </w:rPr>
        <w:t>3、中标单位收到中标通知书后，应在7</w:t>
      </w:r>
      <w:r>
        <w:rPr>
          <w:rStyle w:val="20"/>
          <w:rFonts w:ascii="宋体" w:hAnsi="宋体" w:cs="宋体"/>
          <w:bCs/>
          <w:sz w:val="24"/>
        </w:rPr>
        <w:t>个工作</w:t>
      </w:r>
      <w:r>
        <w:rPr>
          <w:rStyle w:val="20"/>
          <w:rFonts w:ascii="宋体" w:hAnsi="宋体" w:cs="宋体"/>
          <w:bCs/>
          <w:sz w:val="24"/>
          <w:lang w:val="zh-CN"/>
        </w:rPr>
        <w:t>日内与招标人签订合同。中标人不与招标人订立合同的，投标保证金不予退还并取消其中标资格，给招标人造成的损失超过投标保证金数额的，应当对超过部分予以赔偿；没有提交投标保证金的，应当对招标人的损失承担赔偿责任。</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lang w:val="zh-CN"/>
        </w:rPr>
        <w:t>4、招标人按招标文件说明的评标办法进行评标，经评审，确定中标人。招标人对评标过程以及未能中标原因不负责任何解释。</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lang w:val="zh-CN"/>
        </w:rPr>
        <w:t>5、中标公示结束后</w:t>
      </w:r>
      <w:r>
        <w:rPr>
          <w:rStyle w:val="20"/>
          <w:rFonts w:ascii="宋体" w:hAnsi="宋体" w:cs="宋体"/>
          <w:bCs/>
          <w:sz w:val="24"/>
        </w:rPr>
        <w:t>5个工作</w:t>
      </w:r>
      <w:r>
        <w:rPr>
          <w:rStyle w:val="20"/>
          <w:rFonts w:ascii="宋体" w:hAnsi="宋体" w:cs="宋体"/>
          <w:bCs/>
          <w:sz w:val="24"/>
          <w:lang w:val="zh-CN"/>
        </w:rPr>
        <w:t>日内，招标人将向未中标人退还投标保证金。中标人的投标保证金将在合同签订后</w:t>
      </w:r>
      <w:r>
        <w:rPr>
          <w:rStyle w:val="20"/>
          <w:rFonts w:ascii="宋体" w:hAnsi="宋体" w:cs="宋体"/>
          <w:bCs/>
          <w:sz w:val="24"/>
        </w:rPr>
        <w:t>5个工作</w:t>
      </w:r>
      <w:r>
        <w:rPr>
          <w:rStyle w:val="20"/>
          <w:rFonts w:ascii="宋体" w:hAnsi="宋体" w:cs="宋体"/>
          <w:bCs/>
          <w:sz w:val="24"/>
          <w:lang w:val="zh-CN"/>
        </w:rPr>
        <w:t>日内无息退还。</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rPr>
        <w:t>6、</w:t>
      </w:r>
      <w:r>
        <w:rPr>
          <w:rStyle w:val="20"/>
          <w:rFonts w:ascii="宋体" w:hAnsi="宋体" w:cs="宋体"/>
          <w:bCs/>
          <w:sz w:val="24"/>
          <w:lang w:val="zh-CN"/>
        </w:rPr>
        <w:t>有下列情形之一的，投标保证金将不予退还：</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lang w:val="zh-CN"/>
        </w:rPr>
        <w:t>(1)投标人在规定的投标有效期内撤销或修改其投标文件；</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lang w:val="zh-CN"/>
        </w:rPr>
        <w:t>(2)中标通知书发出后，中标人拒签合同协议书；</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lang w:val="zh-CN"/>
        </w:rPr>
        <w:t>(3)中标通知书发出后，中标人放弃中标项目的；</w:t>
      </w:r>
    </w:p>
    <w:p>
      <w:pPr>
        <w:tabs>
          <w:tab w:val="left" w:pos="142"/>
        </w:tabs>
        <w:spacing w:line="360" w:lineRule="auto"/>
        <w:ind w:firstLine="480" w:firstLineChars="200"/>
        <w:jc w:val="left"/>
        <w:rPr>
          <w:rStyle w:val="20"/>
          <w:rFonts w:ascii="宋体" w:hAnsi="宋体" w:cs="宋体"/>
          <w:bCs/>
          <w:sz w:val="24"/>
          <w:szCs w:val="22"/>
          <w:lang w:val="zh-CN"/>
        </w:rPr>
      </w:pPr>
      <w:r>
        <w:rPr>
          <w:rStyle w:val="20"/>
          <w:rFonts w:ascii="宋体" w:hAnsi="宋体" w:cs="宋体"/>
          <w:bCs/>
          <w:sz w:val="24"/>
          <w:szCs w:val="22"/>
          <w:lang w:val="zh-CN"/>
        </w:rPr>
        <w:t>(4)</w:t>
      </w:r>
      <w:r>
        <w:rPr>
          <w:rStyle w:val="20"/>
          <w:rFonts w:hint="eastAsia" w:ascii="宋体" w:hAnsi="宋体" w:cs="宋体"/>
          <w:bCs/>
          <w:sz w:val="24"/>
          <w:szCs w:val="22"/>
          <w:lang w:val="zh-CN"/>
        </w:rPr>
        <w:t>供应商</w:t>
      </w:r>
      <w:r>
        <w:rPr>
          <w:rStyle w:val="20"/>
          <w:rFonts w:ascii="宋体" w:hAnsi="宋体" w:cs="宋体"/>
          <w:bCs/>
          <w:sz w:val="24"/>
          <w:szCs w:val="22"/>
          <w:lang w:val="zh-CN"/>
        </w:rPr>
        <w:t>在签订合同时向招标人提出附加条件或者更改合同实质性内容的</w:t>
      </w:r>
      <w:r>
        <w:rPr>
          <w:rStyle w:val="20"/>
          <w:rFonts w:hint="eastAsia" w:ascii="宋体" w:hAnsi="宋体" w:cs="宋体"/>
          <w:bCs/>
          <w:sz w:val="24"/>
          <w:szCs w:val="22"/>
          <w:lang w:val="zh-CN"/>
        </w:rPr>
        <w:t>；</w:t>
      </w:r>
    </w:p>
    <w:p>
      <w:pPr>
        <w:tabs>
          <w:tab w:val="left" w:pos="142"/>
        </w:tabs>
        <w:spacing w:line="360" w:lineRule="auto"/>
        <w:ind w:firstLine="480" w:firstLineChars="200"/>
        <w:jc w:val="left"/>
        <w:rPr>
          <w:rStyle w:val="20"/>
          <w:rFonts w:ascii="宋体" w:hAnsi="宋体" w:cs="宋体"/>
          <w:bCs/>
          <w:sz w:val="24"/>
          <w:szCs w:val="22"/>
          <w:lang w:val="zh-CN"/>
        </w:rPr>
      </w:pPr>
      <w:r>
        <w:rPr>
          <w:rStyle w:val="20"/>
          <w:rFonts w:ascii="宋体" w:hAnsi="宋体" w:cs="宋体"/>
          <w:bCs/>
          <w:sz w:val="24"/>
          <w:szCs w:val="22"/>
          <w:lang w:val="zh-CN"/>
        </w:rPr>
        <w:t>(</w:t>
      </w:r>
      <w:r>
        <w:rPr>
          <w:rStyle w:val="20"/>
          <w:rFonts w:hint="eastAsia" w:ascii="宋体" w:hAnsi="宋体" w:cs="宋体"/>
          <w:bCs/>
          <w:sz w:val="24"/>
          <w:szCs w:val="22"/>
        </w:rPr>
        <w:t>5</w:t>
      </w:r>
      <w:r>
        <w:rPr>
          <w:rStyle w:val="20"/>
          <w:rFonts w:ascii="宋体" w:hAnsi="宋体" w:cs="宋体"/>
          <w:bCs/>
          <w:sz w:val="24"/>
          <w:szCs w:val="22"/>
          <w:lang w:val="zh-CN"/>
        </w:rPr>
        <w:t>)</w:t>
      </w:r>
      <w:r>
        <w:rPr>
          <w:rStyle w:val="20"/>
          <w:rFonts w:hint="eastAsia" w:ascii="宋体" w:hAnsi="宋体" w:cs="宋体"/>
          <w:bCs/>
          <w:sz w:val="24"/>
          <w:szCs w:val="22"/>
          <w:lang w:val="zh-CN"/>
        </w:rPr>
        <w:t>供应商在投标有效期内放弃或撤回投标以及在提交投标文件截止时间后撤回投标文件的；</w:t>
      </w:r>
    </w:p>
    <w:p>
      <w:pPr>
        <w:tabs>
          <w:tab w:val="left" w:pos="142"/>
        </w:tabs>
        <w:spacing w:line="360" w:lineRule="auto"/>
        <w:ind w:firstLine="480" w:firstLineChars="200"/>
        <w:jc w:val="left"/>
        <w:rPr>
          <w:rStyle w:val="20"/>
          <w:rFonts w:ascii="宋体" w:hAnsi="宋体" w:cs="宋体"/>
          <w:bCs/>
          <w:sz w:val="24"/>
          <w:szCs w:val="22"/>
          <w:lang w:val="zh-CN"/>
        </w:rPr>
      </w:pPr>
      <w:r>
        <w:rPr>
          <w:rStyle w:val="20"/>
          <w:rFonts w:ascii="宋体" w:hAnsi="宋体" w:cs="宋体"/>
          <w:bCs/>
          <w:sz w:val="24"/>
          <w:szCs w:val="22"/>
          <w:lang w:val="zh-CN"/>
        </w:rPr>
        <w:t>(</w:t>
      </w:r>
      <w:r>
        <w:rPr>
          <w:rStyle w:val="20"/>
          <w:rFonts w:hint="eastAsia" w:ascii="宋体" w:hAnsi="宋体" w:cs="宋体"/>
          <w:bCs/>
          <w:sz w:val="24"/>
          <w:szCs w:val="22"/>
        </w:rPr>
        <w:t>6</w:t>
      </w:r>
      <w:r>
        <w:rPr>
          <w:rStyle w:val="20"/>
          <w:rFonts w:ascii="宋体" w:hAnsi="宋体" w:cs="宋体"/>
          <w:bCs/>
          <w:sz w:val="24"/>
          <w:szCs w:val="22"/>
          <w:lang w:val="zh-CN"/>
        </w:rPr>
        <w:t>)</w:t>
      </w:r>
      <w:r>
        <w:rPr>
          <w:rStyle w:val="20"/>
          <w:rFonts w:hint="eastAsia" w:ascii="宋体" w:hAnsi="宋体" w:cs="宋体"/>
          <w:bCs/>
          <w:sz w:val="24"/>
          <w:szCs w:val="22"/>
          <w:lang w:val="zh-CN"/>
        </w:rPr>
        <w:t>中标、成交供应商未按规定签订合同；</w:t>
      </w:r>
    </w:p>
    <w:p>
      <w:pPr>
        <w:tabs>
          <w:tab w:val="left" w:pos="142"/>
        </w:tabs>
        <w:spacing w:line="360" w:lineRule="auto"/>
        <w:ind w:firstLine="480" w:firstLineChars="200"/>
        <w:jc w:val="left"/>
        <w:rPr>
          <w:rStyle w:val="20"/>
          <w:rFonts w:ascii="宋体" w:hAnsi="宋体" w:cs="宋体"/>
          <w:bCs/>
          <w:sz w:val="24"/>
          <w:szCs w:val="22"/>
          <w:lang w:val="zh-CN"/>
        </w:rPr>
      </w:pPr>
      <w:r>
        <w:rPr>
          <w:rStyle w:val="20"/>
          <w:rFonts w:ascii="宋体" w:hAnsi="宋体" w:cs="宋体"/>
          <w:bCs/>
          <w:sz w:val="24"/>
          <w:szCs w:val="22"/>
          <w:lang w:val="zh-CN"/>
        </w:rPr>
        <w:t>(</w:t>
      </w:r>
      <w:r>
        <w:rPr>
          <w:rStyle w:val="20"/>
          <w:rFonts w:hint="eastAsia" w:ascii="宋体" w:hAnsi="宋体" w:cs="宋体"/>
          <w:bCs/>
          <w:sz w:val="24"/>
          <w:szCs w:val="22"/>
        </w:rPr>
        <w:t>7</w:t>
      </w:r>
      <w:r>
        <w:rPr>
          <w:rStyle w:val="20"/>
          <w:rFonts w:ascii="宋体" w:hAnsi="宋体" w:cs="宋体"/>
          <w:bCs/>
          <w:sz w:val="24"/>
          <w:szCs w:val="22"/>
          <w:lang w:val="zh-CN"/>
        </w:rPr>
        <w:t>)</w:t>
      </w:r>
      <w:r>
        <w:rPr>
          <w:rStyle w:val="20"/>
          <w:rFonts w:hint="eastAsia" w:ascii="宋体" w:hAnsi="宋体" w:cs="宋体"/>
          <w:bCs/>
          <w:sz w:val="24"/>
          <w:szCs w:val="22"/>
          <w:lang w:val="zh-CN"/>
        </w:rPr>
        <w:t>供应商提供虚假材料谋取中标；</w:t>
      </w:r>
    </w:p>
    <w:p>
      <w:pPr>
        <w:tabs>
          <w:tab w:val="left" w:pos="142"/>
        </w:tabs>
        <w:spacing w:line="360" w:lineRule="auto"/>
        <w:ind w:firstLine="480" w:firstLineChars="200"/>
        <w:jc w:val="left"/>
        <w:rPr>
          <w:rStyle w:val="20"/>
          <w:rFonts w:ascii="宋体" w:hAnsi="宋体" w:cs="宋体"/>
          <w:bCs/>
          <w:sz w:val="24"/>
          <w:szCs w:val="22"/>
          <w:lang w:val="zh-CN"/>
        </w:rPr>
      </w:pPr>
      <w:r>
        <w:rPr>
          <w:rStyle w:val="20"/>
          <w:rFonts w:ascii="宋体" w:hAnsi="宋体" w:cs="宋体"/>
          <w:bCs/>
          <w:sz w:val="24"/>
          <w:szCs w:val="22"/>
          <w:lang w:val="zh-CN"/>
        </w:rPr>
        <w:t>(</w:t>
      </w:r>
      <w:r>
        <w:rPr>
          <w:rStyle w:val="20"/>
          <w:rFonts w:hint="eastAsia" w:ascii="宋体" w:hAnsi="宋体" w:cs="宋体"/>
          <w:bCs/>
          <w:sz w:val="24"/>
          <w:szCs w:val="22"/>
        </w:rPr>
        <w:t>8</w:t>
      </w:r>
      <w:r>
        <w:rPr>
          <w:rStyle w:val="20"/>
          <w:rFonts w:ascii="宋体" w:hAnsi="宋体" w:cs="宋体"/>
          <w:bCs/>
          <w:sz w:val="24"/>
          <w:szCs w:val="22"/>
          <w:lang w:val="zh-CN"/>
        </w:rPr>
        <w:t>)</w:t>
      </w:r>
      <w:r>
        <w:rPr>
          <w:rStyle w:val="20"/>
          <w:rFonts w:hint="eastAsia" w:ascii="宋体" w:hAnsi="宋体" w:cs="宋体"/>
          <w:bCs/>
          <w:sz w:val="24"/>
          <w:szCs w:val="22"/>
          <w:lang w:val="zh-CN"/>
        </w:rPr>
        <w:t>采取不正当手段诋毁、排挤其他供应商的；</w:t>
      </w:r>
    </w:p>
    <w:p>
      <w:pPr>
        <w:tabs>
          <w:tab w:val="left" w:pos="142"/>
        </w:tabs>
        <w:spacing w:line="360" w:lineRule="auto"/>
        <w:ind w:firstLine="480" w:firstLineChars="200"/>
        <w:jc w:val="left"/>
        <w:rPr>
          <w:rStyle w:val="20"/>
          <w:rFonts w:ascii="宋体" w:hAnsi="宋体" w:cs="宋体"/>
          <w:bCs/>
          <w:sz w:val="24"/>
          <w:szCs w:val="22"/>
          <w:lang w:val="zh-CN"/>
        </w:rPr>
      </w:pPr>
      <w:r>
        <w:rPr>
          <w:rStyle w:val="20"/>
          <w:rFonts w:ascii="宋体" w:hAnsi="宋体" w:cs="宋体"/>
          <w:bCs/>
          <w:sz w:val="24"/>
          <w:szCs w:val="22"/>
          <w:lang w:val="zh-CN"/>
        </w:rPr>
        <w:t>(</w:t>
      </w:r>
      <w:r>
        <w:rPr>
          <w:rStyle w:val="20"/>
          <w:rFonts w:hint="eastAsia" w:ascii="宋体" w:hAnsi="宋体" w:cs="宋体"/>
          <w:bCs/>
          <w:sz w:val="24"/>
          <w:szCs w:val="22"/>
        </w:rPr>
        <w:t>9</w:t>
      </w:r>
      <w:r>
        <w:rPr>
          <w:rStyle w:val="20"/>
          <w:rFonts w:ascii="宋体" w:hAnsi="宋体" w:cs="宋体"/>
          <w:bCs/>
          <w:sz w:val="24"/>
          <w:szCs w:val="22"/>
          <w:lang w:val="zh-CN"/>
        </w:rPr>
        <w:t>)</w:t>
      </w:r>
      <w:r>
        <w:rPr>
          <w:rStyle w:val="20"/>
          <w:rFonts w:hint="eastAsia" w:ascii="宋体" w:hAnsi="宋体" w:cs="宋体"/>
          <w:bCs/>
          <w:sz w:val="24"/>
          <w:szCs w:val="22"/>
          <w:lang w:val="zh-CN"/>
        </w:rPr>
        <w:t>与采购人或者其他供应商恶意串通的；</w:t>
      </w:r>
    </w:p>
    <w:p>
      <w:pPr>
        <w:tabs>
          <w:tab w:val="left" w:pos="142"/>
        </w:tabs>
        <w:spacing w:line="360" w:lineRule="auto"/>
        <w:ind w:firstLine="480" w:firstLineChars="200"/>
        <w:jc w:val="left"/>
        <w:rPr>
          <w:rStyle w:val="20"/>
          <w:rFonts w:ascii="宋体" w:hAnsi="宋体" w:cs="宋体"/>
          <w:bCs/>
          <w:sz w:val="24"/>
          <w:szCs w:val="22"/>
          <w:lang w:val="zh-CN"/>
        </w:rPr>
      </w:pPr>
      <w:r>
        <w:rPr>
          <w:rStyle w:val="20"/>
          <w:rFonts w:ascii="宋体" w:hAnsi="宋体" w:cs="宋体"/>
          <w:bCs/>
          <w:sz w:val="24"/>
          <w:szCs w:val="22"/>
          <w:lang w:val="zh-CN"/>
        </w:rPr>
        <w:t>(</w:t>
      </w:r>
      <w:r>
        <w:rPr>
          <w:rStyle w:val="20"/>
          <w:rFonts w:hint="eastAsia" w:ascii="宋体" w:hAnsi="宋体" w:cs="宋体"/>
          <w:bCs/>
          <w:sz w:val="24"/>
          <w:szCs w:val="22"/>
        </w:rPr>
        <w:t>10</w:t>
      </w:r>
      <w:r>
        <w:rPr>
          <w:rStyle w:val="20"/>
          <w:rFonts w:ascii="宋体" w:hAnsi="宋体" w:cs="宋体"/>
          <w:bCs/>
          <w:sz w:val="24"/>
          <w:szCs w:val="22"/>
          <w:lang w:val="zh-CN"/>
        </w:rPr>
        <w:t>)</w:t>
      </w:r>
      <w:r>
        <w:rPr>
          <w:rStyle w:val="20"/>
          <w:rFonts w:hint="eastAsia" w:ascii="宋体" w:hAnsi="宋体" w:cs="宋体"/>
          <w:bCs/>
          <w:sz w:val="24"/>
          <w:szCs w:val="22"/>
          <w:lang w:val="zh-CN"/>
        </w:rPr>
        <w:t>向采购人、采购代理机构行贿或者提供其他不正当利益的；</w:t>
      </w:r>
    </w:p>
    <w:p>
      <w:pPr>
        <w:tabs>
          <w:tab w:val="left" w:pos="142"/>
        </w:tabs>
        <w:spacing w:line="360" w:lineRule="auto"/>
        <w:ind w:firstLine="480" w:firstLineChars="200"/>
        <w:jc w:val="left"/>
        <w:rPr>
          <w:rStyle w:val="20"/>
          <w:rFonts w:ascii="宋体" w:hAnsi="宋体" w:cs="宋体"/>
          <w:bCs/>
          <w:sz w:val="24"/>
          <w:szCs w:val="22"/>
          <w:lang w:val="zh-CN"/>
        </w:rPr>
      </w:pPr>
      <w:r>
        <w:rPr>
          <w:rStyle w:val="20"/>
          <w:rFonts w:ascii="宋体" w:hAnsi="宋体" w:cs="宋体"/>
          <w:bCs/>
          <w:sz w:val="24"/>
          <w:szCs w:val="22"/>
          <w:lang w:val="zh-CN"/>
        </w:rPr>
        <w:t>(</w:t>
      </w:r>
      <w:r>
        <w:rPr>
          <w:rStyle w:val="20"/>
          <w:rFonts w:hint="eastAsia" w:ascii="宋体" w:hAnsi="宋体" w:cs="宋体"/>
          <w:bCs/>
          <w:sz w:val="24"/>
          <w:szCs w:val="22"/>
        </w:rPr>
        <w:t>11</w:t>
      </w:r>
      <w:r>
        <w:rPr>
          <w:rStyle w:val="20"/>
          <w:rFonts w:ascii="宋体" w:hAnsi="宋体" w:cs="宋体"/>
          <w:bCs/>
          <w:sz w:val="24"/>
          <w:szCs w:val="22"/>
          <w:lang w:val="zh-CN"/>
        </w:rPr>
        <w:t>)</w:t>
      </w:r>
      <w:r>
        <w:rPr>
          <w:rStyle w:val="20"/>
          <w:rFonts w:hint="eastAsia" w:ascii="宋体" w:hAnsi="宋体" w:cs="宋体"/>
          <w:bCs/>
          <w:sz w:val="24"/>
          <w:szCs w:val="22"/>
          <w:lang w:val="zh-CN"/>
        </w:rPr>
        <w:t>中标供应商将中标项目转让给他人，或者在投标文件中未说明，且未经采购人同意，将中标项目分包给他人的；</w:t>
      </w:r>
    </w:p>
    <w:p>
      <w:pPr>
        <w:tabs>
          <w:tab w:val="left" w:pos="142"/>
        </w:tabs>
        <w:spacing w:line="360" w:lineRule="auto"/>
        <w:ind w:firstLine="480" w:firstLineChars="200"/>
        <w:jc w:val="left"/>
        <w:rPr>
          <w:rStyle w:val="20"/>
          <w:rFonts w:ascii="宋体" w:hAnsi="宋体" w:cs="宋体"/>
          <w:bCs/>
          <w:sz w:val="24"/>
          <w:szCs w:val="22"/>
          <w:lang w:val="zh-CN"/>
        </w:rPr>
      </w:pPr>
      <w:r>
        <w:rPr>
          <w:rStyle w:val="20"/>
          <w:rFonts w:ascii="宋体" w:hAnsi="宋体" w:cs="宋体"/>
          <w:bCs/>
          <w:sz w:val="24"/>
          <w:szCs w:val="22"/>
          <w:lang w:val="zh-CN"/>
        </w:rPr>
        <w:t>(</w:t>
      </w:r>
      <w:r>
        <w:rPr>
          <w:rStyle w:val="20"/>
          <w:rFonts w:hint="eastAsia" w:ascii="宋体" w:hAnsi="宋体" w:cs="宋体"/>
          <w:bCs/>
          <w:sz w:val="24"/>
          <w:szCs w:val="22"/>
        </w:rPr>
        <w:t>12</w:t>
      </w:r>
      <w:r>
        <w:rPr>
          <w:rStyle w:val="20"/>
          <w:rFonts w:ascii="宋体" w:hAnsi="宋体" w:cs="宋体"/>
          <w:bCs/>
          <w:sz w:val="24"/>
          <w:szCs w:val="22"/>
          <w:lang w:val="zh-CN"/>
        </w:rPr>
        <w:t>)</w:t>
      </w:r>
      <w:r>
        <w:rPr>
          <w:rStyle w:val="20"/>
          <w:rFonts w:hint="eastAsia" w:ascii="宋体" w:hAnsi="宋体" w:cs="宋体"/>
          <w:bCs/>
          <w:sz w:val="24"/>
          <w:szCs w:val="22"/>
          <w:lang w:val="zh-CN"/>
        </w:rPr>
        <w:t>中标供应商拒绝履行合同义务的。</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lang w:val="zh-CN"/>
        </w:rPr>
        <w:t>（二）合同签订</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lang w:val="zh-CN"/>
        </w:rPr>
        <w:t>招标人与中标人将根据《中华人民共和国合同法》的规定，依据招标文件和投标文件签订合同。</w:t>
      </w:r>
    </w:p>
    <w:p>
      <w:pPr>
        <w:spacing w:line="400" w:lineRule="exact"/>
        <w:ind w:firstLine="562" w:firstLineChars="200"/>
        <w:jc w:val="center"/>
        <w:rPr>
          <w:rStyle w:val="20"/>
          <w:rFonts w:ascii="宋体" w:hAnsi="宋体" w:cs="宋体"/>
          <w:b/>
          <w:bCs/>
          <w:color w:val="000000"/>
          <w:sz w:val="28"/>
          <w:szCs w:val="28"/>
          <w:lang w:val="zh-CN"/>
        </w:rPr>
      </w:pPr>
    </w:p>
    <w:p>
      <w:pPr>
        <w:spacing w:line="400" w:lineRule="exact"/>
        <w:ind w:firstLine="562" w:firstLineChars="200"/>
        <w:jc w:val="center"/>
        <w:rPr>
          <w:rStyle w:val="20"/>
          <w:rFonts w:ascii="宋体" w:hAnsi="宋体" w:cs="宋体"/>
          <w:b/>
          <w:bCs/>
          <w:color w:val="000000"/>
          <w:sz w:val="28"/>
          <w:szCs w:val="28"/>
          <w:lang w:val="zh-CN"/>
        </w:rPr>
      </w:pPr>
    </w:p>
    <w:p>
      <w:pPr>
        <w:spacing w:line="400" w:lineRule="exact"/>
        <w:ind w:firstLine="562" w:firstLineChars="200"/>
        <w:jc w:val="center"/>
        <w:rPr>
          <w:rStyle w:val="20"/>
          <w:rFonts w:ascii="宋体" w:hAnsi="宋体" w:cs="宋体"/>
          <w:b/>
          <w:bCs/>
          <w:color w:val="000000"/>
          <w:sz w:val="28"/>
          <w:szCs w:val="28"/>
          <w:lang w:val="zh-CN"/>
        </w:rPr>
      </w:pPr>
    </w:p>
    <w:p>
      <w:pPr>
        <w:spacing w:line="400" w:lineRule="exact"/>
        <w:ind w:firstLine="562" w:firstLineChars="200"/>
        <w:jc w:val="center"/>
        <w:rPr>
          <w:rStyle w:val="20"/>
          <w:rFonts w:ascii="宋体" w:hAnsi="宋体" w:cs="宋体"/>
          <w:b/>
          <w:bCs/>
          <w:color w:val="000000"/>
          <w:sz w:val="28"/>
          <w:szCs w:val="28"/>
          <w:lang w:val="zh-CN"/>
        </w:rPr>
      </w:pPr>
    </w:p>
    <w:p>
      <w:pPr>
        <w:pStyle w:val="2"/>
        <w:ind w:left="1260"/>
        <w:rPr>
          <w:rStyle w:val="20"/>
          <w:rFonts w:ascii="宋体" w:hAnsi="宋体" w:cs="宋体"/>
          <w:b/>
          <w:bCs/>
          <w:color w:val="000000"/>
          <w:sz w:val="28"/>
          <w:szCs w:val="28"/>
          <w:lang w:val="zh-CN"/>
        </w:rPr>
      </w:pPr>
    </w:p>
    <w:p>
      <w:pPr>
        <w:rPr>
          <w:rStyle w:val="20"/>
          <w:rFonts w:ascii="宋体" w:hAnsi="宋体" w:cs="宋体"/>
          <w:b/>
          <w:bCs/>
          <w:color w:val="000000"/>
          <w:sz w:val="28"/>
          <w:szCs w:val="28"/>
          <w:lang w:val="zh-CN"/>
        </w:rPr>
      </w:pPr>
    </w:p>
    <w:p>
      <w:pPr>
        <w:pStyle w:val="2"/>
        <w:ind w:left="1260"/>
        <w:rPr>
          <w:rStyle w:val="20"/>
          <w:rFonts w:ascii="宋体" w:hAnsi="宋体" w:cs="宋体"/>
          <w:b/>
          <w:bCs/>
          <w:color w:val="000000"/>
          <w:sz w:val="28"/>
          <w:szCs w:val="28"/>
          <w:lang w:val="zh-CN"/>
        </w:rPr>
      </w:pPr>
    </w:p>
    <w:p>
      <w:pPr>
        <w:rPr>
          <w:rStyle w:val="20"/>
          <w:rFonts w:ascii="宋体" w:hAnsi="宋体" w:cs="宋体"/>
          <w:b/>
          <w:bCs/>
          <w:color w:val="000000"/>
          <w:sz w:val="28"/>
          <w:szCs w:val="28"/>
          <w:lang w:val="zh-CN"/>
        </w:rPr>
      </w:pPr>
    </w:p>
    <w:p>
      <w:pPr>
        <w:pStyle w:val="2"/>
        <w:ind w:left="1260"/>
        <w:rPr>
          <w:rStyle w:val="20"/>
          <w:rFonts w:ascii="宋体" w:hAnsi="宋体" w:cs="宋体"/>
          <w:b/>
          <w:bCs/>
          <w:color w:val="000000"/>
          <w:sz w:val="28"/>
          <w:szCs w:val="28"/>
          <w:lang w:val="zh-CN"/>
        </w:rPr>
      </w:pPr>
    </w:p>
    <w:p>
      <w:pPr>
        <w:rPr>
          <w:lang w:val="zh-CN"/>
        </w:rPr>
      </w:pPr>
    </w:p>
    <w:p>
      <w:pPr>
        <w:rPr>
          <w:rStyle w:val="20"/>
          <w:rFonts w:ascii="宋体" w:hAnsi="宋体" w:cs="宋体"/>
          <w:b/>
          <w:bCs/>
          <w:color w:val="000000"/>
          <w:sz w:val="28"/>
          <w:szCs w:val="28"/>
          <w:lang w:val="zh-CN"/>
        </w:rPr>
      </w:pPr>
    </w:p>
    <w:p>
      <w:pPr>
        <w:pStyle w:val="2"/>
        <w:ind w:left="1260"/>
        <w:rPr>
          <w:rStyle w:val="20"/>
          <w:rFonts w:ascii="宋体" w:hAnsi="宋体" w:cs="宋体"/>
          <w:b/>
          <w:bCs/>
          <w:color w:val="000000"/>
          <w:sz w:val="28"/>
          <w:szCs w:val="28"/>
          <w:lang w:val="zh-CN"/>
        </w:rPr>
      </w:pPr>
    </w:p>
    <w:p>
      <w:pPr>
        <w:rPr>
          <w:rStyle w:val="20"/>
          <w:rFonts w:ascii="宋体" w:hAnsi="宋体" w:cs="宋体"/>
          <w:b/>
          <w:bCs/>
          <w:color w:val="000000"/>
          <w:sz w:val="28"/>
          <w:szCs w:val="28"/>
          <w:lang w:val="zh-CN"/>
        </w:rPr>
      </w:pPr>
    </w:p>
    <w:p>
      <w:pPr>
        <w:pStyle w:val="2"/>
        <w:ind w:left="1260"/>
        <w:rPr>
          <w:lang w:val="zh-CN"/>
        </w:rPr>
      </w:pPr>
    </w:p>
    <w:p>
      <w:pPr>
        <w:rPr>
          <w:lang w:val="zh-CN"/>
        </w:rPr>
      </w:pPr>
    </w:p>
    <w:p>
      <w:pPr>
        <w:pStyle w:val="2"/>
        <w:ind w:left="1260"/>
        <w:rPr>
          <w:lang w:val="zh-CN"/>
        </w:rPr>
      </w:pPr>
    </w:p>
    <w:p>
      <w:pPr>
        <w:rPr>
          <w:lang w:val="zh-CN"/>
        </w:rPr>
      </w:pPr>
    </w:p>
    <w:p>
      <w:pPr>
        <w:pStyle w:val="2"/>
        <w:ind w:left="1260"/>
        <w:rPr>
          <w:lang w:val="zh-CN"/>
        </w:rPr>
      </w:pPr>
    </w:p>
    <w:p>
      <w:pPr>
        <w:rPr>
          <w:lang w:val="zh-CN"/>
        </w:rPr>
      </w:pPr>
    </w:p>
    <w:p>
      <w:pPr>
        <w:pStyle w:val="2"/>
        <w:ind w:left="1260"/>
        <w:rPr>
          <w:lang w:val="zh-CN"/>
        </w:rPr>
      </w:pPr>
    </w:p>
    <w:p>
      <w:pPr>
        <w:spacing w:line="400" w:lineRule="exact"/>
        <w:ind w:firstLine="562" w:firstLineChars="200"/>
        <w:jc w:val="center"/>
        <w:rPr>
          <w:rStyle w:val="20"/>
          <w:rFonts w:ascii="宋体" w:hAnsi="宋体" w:cs="宋体"/>
          <w:b/>
          <w:bCs/>
          <w:color w:val="000000"/>
          <w:sz w:val="28"/>
          <w:szCs w:val="28"/>
          <w:lang w:val="zh-CN"/>
        </w:rPr>
      </w:pPr>
    </w:p>
    <w:p>
      <w:pPr>
        <w:spacing w:line="400" w:lineRule="exact"/>
        <w:ind w:firstLine="562" w:firstLineChars="200"/>
        <w:jc w:val="center"/>
        <w:rPr>
          <w:rStyle w:val="20"/>
          <w:rFonts w:ascii="宋体" w:hAnsi="宋体" w:cs="宋体"/>
          <w:b/>
          <w:bCs/>
          <w:color w:val="000000"/>
          <w:sz w:val="28"/>
          <w:szCs w:val="28"/>
          <w:lang w:val="zh-CN"/>
        </w:rPr>
      </w:pPr>
      <w:r>
        <w:rPr>
          <w:rStyle w:val="20"/>
          <w:rFonts w:hint="eastAsia" w:ascii="宋体" w:hAnsi="宋体" w:cs="宋体"/>
          <w:b/>
          <w:bCs/>
          <w:color w:val="000000"/>
          <w:sz w:val="28"/>
          <w:szCs w:val="28"/>
          <w:lang w:val="zh-CN"/>
        </w:rPr>
        <w:t>第二章   格式合同</w:t>
      </w:r>
    </w:p>
    <w:p>
      <w:pPr>
        <w:tabs>
          <w:tab w:val="left" w:pos="142"/>
        </w:tabs>
        <w:spacing w:line="360" w:lineRule="auto"/>
        <w:ind w:firstLine="480" w:firstLineChars="200"/>
        <w:jc w:val="left"/>
        <w:rPr>
          <w:rStyle w:val="20"/>
          <w:rFonts w:ascii="宋体" w:hAnsi="宋体" w:cs="宋体"/>
          <w:bCs/>
          <w:sz w:val="24"/>
          <w:lang w:val="zh-CN"/>
        </w:rPr>
      </w:pPr>
      <w:bookmarkStart w:id="0" w:name="_Toc31618"/>
      <w:bookmarkStart w:id="1" w:name="_Toc15150"/>
      <w:bookmarkStart w:id="2" w:name="_Toc31252"/>
      <w:r>
        <w:rPr>
          <w:rStyle w:val="20"/>
          <w:rFonts w:hint="eastAsia" w:ascii="宋体" w:hAnsi="宋体" w:cs="宋体"/>
          <w:bCs/>
          <w:sz w:val="24"/>
          <w:lang w:val="zh-CN"/>
        </w:rPr>
        <w:t>甲方: 南京医科大学</w:t>
      </w:r>
      <w:r>
        <w:rPr>
          <w:rStyle w:val="20"/>
          <w:rFonts w:ascii="宋体" w:hAnsi="宋体" w:cs="宋体"/>
          <w:bCs/>
          <w:sz w:val="24"/>
          <w:lang w:val="zh-CN"/>
        </w:rPr>
        <w:t xml:space="preserve">  </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乙方:</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甲乙双方根据</w:t>
      </w:r>
      <w:r>
        <w:rPr>
          <w:rStyle w:val="20"/>
          <w:rFonts w:hint="eastAsia" w:ascii="宋体" w:hAnsi="宋体" w:cs="宋体"/>
          <w:bCs/>
          <w:sz w:val="24"/>
          <w:u w:val="single"/>
        </w:rPr>
        <w:t xml:space="preserve">                  </w:t>
      </w:r>
      <w:r>
        <w:rPr>
          <w:rStyle w:val="20"/>
          <w:rFonts w:hint="eastAsia" w:ascii="宋体" w:hAnsi="宋体" w:cs="宋体"/>
          <w:bCs/>
          <w:sz w:val="24"/>
          <w:lang w:val="zh-CN"/>
        </w:rPr>
        <w:t>公开招标采购结果及采购文件的要求,经协商一致,达成如下货物购销合同:</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一、货物及其数量、金额等</w:t>
      </w:r>
    </w:p>
    <w:tbl>
      <w:tblPr>
        <w:tblStyle w:val="16"/>
        <w:tblW w:w="10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960"/>
        <w:gridCol w:w="2100"/>
        <w:gridCol w:w="1035"/>
        <w:gridCol w:w="645"/>
        <w:gridCol w:w="1305"/>
        <w:gridCol w:w="660"/>
        <w:gridCol w:w="780"/>
        <w:gridCol w:w="705"/>
        <w:gridCol w:w="1005"/>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69"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序号</w:t>
            </w:r>
          </w:p>
        </w:tc>
        <w:tc>
          <w:tcPr>
            <w:tcW w:w="960"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采购货物名称</w:t>
            </w:r>
          </w:p>
        </w:tc>
        <w:tc>
          <w:tcPr>
            <w:tcW w:w="2100"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规格型号</w:t>
            </w:r>
          </w:p>
        </w:tc>
        <w:tc>
          <w:tcPr>
            <w:tcW w:w="1035"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数量（米）</w:t>
            </w:r>
          </w:p>
        </w:tc>
        <w:tc>
          <w:tcPr>
            <w:tcW w:w="645"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品牌</w:t>
            </w:r>
          </w:p>
        </w:tc>
        <w:tc>
          <w:tcPr>
            <w:tcW w:w="1305"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综合单价</w:t>
            </w:r>
          </w:p>
          <w:p>
            <w:pPr>
              <w:spacing w:line="400" w:lineRule="exact"/>
              <w:jc w:val="center"/>
              <w:rPr>
                <w:rFonts w:ascii="宋体" w:hAnsi="宋体" w:cs="宋体"/>
                <w:color w:val="000000"/>
                <w:sz w:val="24"/>
              </w:rPr>
            </w:pPr>
            <w:r>
              <w:rPr>
                <w:rFonts w:hint="eastAsia" w:ascii="宋体" w:hAnsi="宋体" w:cs="宋体"/>
                <w:color w:val="000000"/>
                <w:sz w:val="24"/>
              </w:rPr>
              <w:t>（元/套）</w:t>
            </w:r>
          </w:p>
        </w:tc>
        <w:tc>
          <w:tcPr>
            <w:tcW w:w="660"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总价</w:t>
            </w:r>
          </w:p>
        </w:tc>
        <w:tc>
          <w:tcPr>
            <w:tcW w:w="780" w:type="dxa"/>
            <w:vAlign w:val="center"/>
          </w:tcPr>
          <w:p>
            <w:pPr>
              <w:spacing w:line="400" w:lineRule="exact"/>
              <w:jc w:val="center"/>
              <w:rPr>
                <w:rFonts w:ascii="宋体" w:hAnsi="宋体" w:cs="宋体"/>
                <w:bCs/>
                <w:color w:val="000000"/>
                <w:sz w:val="24"/>
              </w:rPr>
            </w:pPr>
            <w:r>
              <w:rPr>
                <w:rFonts w:hint="eastAsia" w:ascii="宋体" w:hAnsi="宋体" w:cs="宋体"/>
                <w:bCs/>
                <w:color w:val="000000"/>
                <w:sz w:val="24"/>
              </w:rPr>
              <w:t>生产厂商</w:t>
            </w:r>
          </w:p>
        </w:tc>
        <w:tc>
          <w:tcPr>
            <w:tcW w:w="705" w:type="dxa"/>
            <w:vAlign w:val="center"/>
          </w:tcPr>
          <w:p>
            <w:pPr>
              <w:spacing w:line="400" w:lineRule="exact"/>
              <w:jc w:val="center"/>
              <w:rPr>
                <w:rFonts w:ascii="宋体" w:hAnsi="宋体" w:cs="宋体"/>
                <w:bCs/>
                <w:color w:val="000000"/>
                <w:sz w:val="24"/>
              </w:rPr>
            </w:pPr>
            <w:r>
              <w:rPr>
                <w:rFonts w:hint="eastAsia" w:ascii="宋体" w:hAnsi="宋体" w:cs="宋体"/>
                <w:bCs/>
                <w:color w:val="000000"/>
                <w:sz w:val="24"/>
              </w:rPr>
              <w:t>产地</w:t>
            </w:r>
          </w:p>
        </w:tc>
        <w:tc>
          <w:tcPr>
            <w:tcW w:w="1005" w:type="dxa"/>
            <w:vAlign w:val="center"/>
          </w:tcPr>
          <w:p>
            <w:pPr>
              <w:spacing w:line="400" w:lineRule="exact"/>
              <w:jc w:val="center"/>
              <w:rPr>
                <w:rFonts w:ascii="宋体" w:hAnsi="宋体" w:cs="宋体"/>
                <w:color w:val="000000"/>
                <w:sz w:val="24"/>
              </w:rPr>
            </w:pPr>
            <w:r>
              <w:rPr>
                <w:rFonts w:hint="eastAsia" w:ascii="宋体" w:hAnsi="宋体" w:cs="宋体"/>
                <w:bCs/>
                <w:color w:val="000000"/>
                <w:sz w:val="24"/>
              </w:rPr>
              <w:t>免费质保期</w:t>
            </w:r>
          </w:p>
        </w:tc>
        <w:tc>
          <w:tcPr>
            <w:tcW w:w="747"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交货</w:t>
            </w:r>
          </w:p>
          <w:p>
            <w:pPr>
              <w:spacing w:line="400" w:lineRule="exact"/>
              <w:jc w:val="center"/>
              <w:rPr>
                <w:rFonts w:ascii="宋体" w:hAnsi="宋体" w:cs="宋体"/>
                <w:color w:val="000000"/>
                <w:sz w:val="24"/>
              </w:rPr>
            </w:pPr>
            <w:r>
              <w:rPr>
                <w:rFonts w:hint="eastAsia" w:ascii="宋体" w:hAnsi="宋体" w:cs="宋体"/>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569" w:type="dxa"/>
            <w:vAlign w:val="center"/>
          </w:tcPr>
          <w:p>
            <w:pPr>
              <w:spacing w:line="520" w:lineRule="exact"/>
              <w:jc w:val="center"/>
              <w:rPr>
                <w:rFonts w:ascii="宋体" w:hAnsi="宋体" w:cs="宋体"/>
                <w:color w:val="000000"/>
                <w:sz w:val="24"/>
              </w:rPr>
            </w:pPr>
          </w:p>
        </w:tc>
        <w:tc>
          <w:tcPr>
            <w:tcW w:w="960" w:type="dxa"/>
            <w:vAlign w:val="center"/>
          </w:tcPr>
          <w:p>
            <w:pPr>
              <w:jc w:val="center"/>
              <w:rPr>
                <w:rFonts w:ascii="宋体" w:hAnsi="宋体" w:cs="宋体"/>
                <w:color w:val="000000"/>
                <w:sz w:val="24"/>
              </w:rPr>
            </w:pPr>
          </w:p>
        </w:tc>
        <w:tc>
          <w:tcPr>
            <w:tcW w:w="2100" w:type="dxa"/>
            <w:vAlign w:val="center"/>
          </w:tcPr>
          <w:p>
            <w:pPr>
              <w:ind w:firstLine="720" w:firstLineChars="300"/>
              <w:rPr>
                <w:rFonts w:ascii="宋体" w:hAnsi="宋体" w:cs="宋体"/>
                <w:color w:val="000000"/>
                <w:sz w:val="24"/>
              </w:rPr>
            </w:pPr>
          </w:p>
        </w:tc>
        <w:tc>
          <w:tcPr>
            <w:tcW w:w="1035" w:type="dxa"/>
            <w:vAlign w:val="center"/>
          </w:tcPr>
          <w:p>
            <w:pPr>
              <w:spacing w:line="360" w:lineRule="auto"/>
              <w:jc w:val="center"/>
              <w:rPr>
                <w:rFonts w:ascii="宋体" w:hAnsi="宋体" w:cs="宋体"/>
                <w:color w:val="000000"/>
                <w:sz w:val="24"/>
              </w:rPr>
            </w:pPr>
          </w:p>
        </w:tc>
        <w:tc>
          <w:tcPr>
            <w:tcW w:w="645" w:type="dxa"/>
            <w:vAlign w:val="center"/>
          </w:tcPr>
          <w:p>
            <w:pPr>
              <w:spacing w:line="360" w:lineRule="auto"/>
              <w:ind w:firstLine="480" w:firstLineChars="200"/>
              <w:jc w:val="center"/>
              <w:rPr>
                <w:rFonts w:ascii="宋体" w:hAnsi="宋体" w:cs="宋体"/>
                <w:color w:val="000000"/>
                <w:sz w:val="24"/>
              </w:rPr>
            </w:pPr>
          </w:p>
        </w:tc>
        <w:tc>
          <w:tcPr>
            <w:tcW w:w="1305" w:type="dxa"/>
            <w:vAlign w:val="center"/>
          </w:tcPr>
          <w:p>
            <w:pPr>
              <w:spacing w:line="360" w:lineRule="auto"/>
              <w:ind w:firstLine="480" w:firstLineChars="200"/>
              <w:jc w:val="center"/>
              <w:rPr>
                <w:rFonts w:ascii="宋体" w:hAnsi="宋体" w:cs="宋体"/>
                <w:color w:val="000000"/>
                <w:sz w:val="24"/>
              </w:rPr>
            </w:pPr>
          </w:p>
        </w:tc>
        <w:tc>
          <w:tcPr>
            <w:tcW w:w="660" w:type="dxa"/>
            <w:vAlign w:val="center"/>
          </w:tcPr>
          <w:p>
            <w:pPr>
              <w:spacing w:line="520" w:lineRule="exact"/>
              <w:ind w:firstLine="480" w:firstLineChars="200"/>
              <w:jc w:val="center"/>
              <w:rPr>
                <w:rFonts w:ascii="宋体" w:hAnsi="宋体" w:cs="宋体"/>
                <w:color w:val="000000"/>
                <w:sz w:val="24"/>
              </w:rPr>
            </w:pPr>
          </w:p>
        </w:tc>
        <w:tc>
          <w:tcPr>
            <w:tcW w:w="780" w:type="dxa"/>
            <w:vAlign w:val="center"/>
          </w:tcPr>
          <w:p>
            <w:pPr>
              <w:spacing w:line="520" w:lineRule="exact"/>
              <w:ind w:firstLine="480" w:firstLineChars="200"/>
              <w:jc w:val="center"/>
              <w:rPr>
                <w:rFonts w:ascii="宋体" w:hAnsi="宋体" w:cs="宋体"/>
                <w:color w:val="000000"/>
                <w:sz w:val="24"/>
              </w:rPr>
            </w:pPr>
          </w:p>
        </w:tc>
        <w:tc>
          <w:tcPr>
            <w:tcW w:w="705" w:type="dxa"/>
            <w:vAlign w:val="center"/>
          </w:tcPr>
          <w:p>
            <w:pPr>
              <w:spacing w:line="520" w:lineRule="exact"/>
              <w:ind w:firstLine="480" w:firstLineChars="200"/>
              <w:jc w:val="center"/>
              <w:rPr>
                <w:rFonts w:ascii="宋体" w:hAnsi="宋体" w:cs="宋体"/>
                <w:color w:val="000000"/>
                <w:sz w:val="24"/>
              </w:rPr>
            </w:pPr>
          </w:p>
        </w:tc>
        <w:tc>
          <w:tcPr>
            <w:tcW w:w="1005" w:type="dxa"/>
            <w:vAlign w:val="center"/>
          </w:tcPr>
          <w:p>
            <w:pPr>
              <w:spacing w:line="520" w:lineRule="exact"/>
              <w:ind w:firstLine="480" w:firstLineChars="200"/>
              <w:jc w:val="center"/>
              <w:rPr>
                <w:rFonts w:ascii="宋体" w:hAnsi="宋体" w:cs="宋体"/>
                <w:color w:val="000000"/>
                <w:sz w:val="24"/>
              </w:rPr>
            </w:pPr>
          </w:p>
        </w:tc>
        <w:tc>
          <w:tcPr>
            <w:tcW w:w="747" w:type="dxa"/>
            <w:vAlign w:val="center"/>
          </w:tcPr>
          <w:p>
            <w:pPr>
              <w:spacing w:line="400" w:lineRule="exact"/>
              <w:ind w:firstLine="480" w:firstLineChars="200"/>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569" w:type="dxa"/>
            <w:vAlign w:val="center"/>
          </w:tcPr>
          <w:p>
            <w:pPr>
              <w:spacing w:line="520" w:lineRule="exact"/>
              <w:jc w:val="center"/>
              <w:rPr>
                <w:rFonts w:ascii="宋体" w:hAnsi="宋体" w:cs="宋体"/>
                <w:color w:val="000000"/>
                <w:sz w:val="24"/>
              </w:rPr>
            </w:pPr>
          </w:p>
        </w:tc>
        <w:tc>
          <w:tcPr>
            <w:tcW w:w="960" w:type="dxa"/>
            <w:vAlign w:val="center"/>
          </w:tcPr>
          <w:p>
            <w:pPr>
              <w:jc w:val="center"/>
              <w:rPr>
                <w:rFonts w:ascii="宋体" w:hAnsi="宋体" w:cs="宋体"/>
                <w:color w:val="000000"/>
                <w:sz w:val="24"/>
              </w:rPr>
            </w:pPr>
          </w:p>
        </w:tc>
        <w:tc>
          <w:tcPr>
            <w:tcW w:w="2100" w:type="dxa"/>
            <w:vAlign w:val="center"/>
          </w:tcPr>
          <w:p>
            <w:pPr>
              <w:ind w:firstLine="480" w:firstLineChars="200"/>
              <w:rPr>
                <w:rFonts w:ascii="宋体" w:hAnsi="宋体" w:cs="宋体"/>
                <w:color w:val="000000"/>
                <w:sz w:val="24"/>
              </w:rPr>
            </w:pPr>
          </w:p>
        </w:tc>
        <w:tc>
          <w:tcPr>
            <w:tcW w:w="1035" w:type="dxa"/>
            <w:vAlign w:val="center"/>
          </w:tcPr>
          <w:p>
            <w:pPr>
              <w:spacing w:line="360" w:lineRule="auto"/>
              <w:jc w:val="center"/>
              <w:rPr>
                <w:rFonts w:ascii="宋体" w:hAnsi="宋体" w:cs="宋体"/>
                <w:color w:val="000000"/>
                <w:sz w:val="24"/>
              </w:rPr>
            </w:pPr>
          </w:p>
        </w:tc>
        <w:tc>
          <w:tcPr>
            <w:tcW w:w="645" w:type="dxa"/>
            <w:vAlign w:val="center"/>
          </w:tcPr>
          <w:p>
            <w:pPr>
              <w:spacing w:line="360" w:lineRule="auto"/>
              <w:ind w:firstLine="480" w:firstLineChars="200"/>
              <w:jc w:val="center"/>
              <w:rPr>
                <w:rFonts w:ascii="宋体" w:hAnsi="宋体" w:cs="宋体"/>
                <w:color w:val="000000"/>
                <w:sz w:val="24"/>
              </w:rPr>
            </w:pPr>
          </w:p>
        </w:tc>
        <w:tc>
          <w:tcPr>
            <w:tcW w:w="1305" w:type="dxa"/>
            <w:vAlign w:val="center"/>
          </w:tcPr>
          <w:p>
            <w:pPr>
              <w:spacing w:line="360" w:lineRule="auto"/>
              <w:ind w:firstLine="480" w:firstLineChars="200"/>
              <w:jc w:val="center"/>
              <w:rPr>
                <w:rFonts w:ascii="宋体" w:hAnsi="宋体" w:cs="宋体"/>
                <w:color w:val="000000"/>
                <w:sz w:val="24"/>
              </w:rPr>
            </w:pPr>
          </w:p>
        </w:tc>
        <w:tc>
          <w:tcPr>
            <w:tcW w:w="660" w:type="dxa"/>
            <w:vAlign w:val="center"/>
          </w:tcPr>
          <w:p>
            <w:pPr>
              <w:spacing w:line="520" w:lineRule="exact"/>
              <w:ind w:firstLine="480" w:firstLineChars="200"/>
              <w:jc w:val="center"/>
              <w:rPr>
                <w:rFonts w:ascii="宋体" w:hAnsi="宋体" w:cs="宋体"/>
                <w:color w:val="000000"/>
                <w:sz w:val="24"/>
              </w:rPr>
            </w:pPr>
          </w:p>
        </w:tc>
        <w:tc>
          <w:tcPr>
            <w:tcW w:w="780" w:type="dxa"/>
            <w:vAlign w:val="center"/>
          </w:tcPr>
          <w:p>
            <w:pPr>
              <w:spacing w:line="520" w:lineRule="exact"/>
              <w:ind w:firstLine="480" w:firstLineChars="200"/>
              <w:jc w:val="center"/>
              <w:rPr>
                <w:rFonts w:ascii="宋体" w:hAnsi="宋体" w:cs="宋体"/>
                <w:color w:val="000000"/>
                <w:sz w:val="24"/>
              </w:rPr>
            </w:pPr>
          </w:p>
        </w:tc>
        <w:tc>
          <w:tcPr>
            <w:tcW w:w="705" w:type="dxa"/>
            <w:vAlign w:val="center"/>
          </w:tcPr>
          <w:p>
            <w:pPr>
              <w:spacing w:line="520" w:lineRule="exact"/>
              <w:ind w:firstLine="480" w:firstLineChars="200"/>
              <w:jc w:val="center"/>
              <w:rPr>
                <w:rFonts w:ascii="宋体" w:hAnsi="宋体" w:cs="宋体"/>
                <w:color w:val="000000"/>
                <w:sz w:val="24"/>
              </w:rPr>
            </w:pPr>
          </w:p>
        </w:tc>
        <w:tc>
          <w:tcPr>
            <w:tcW w:w="1005" w:type="dxa"/>
            <w:vAlign w:val="center"/>
          </w:tcPr>
          <w:p>
            <w:pPr>
              <w:spacing w:line="520" w:lineRule="exact"/>
              <w:ind w:firstLine="480" w:firstLineChars="200"/>
              <w:jc w:val="center"/>
              <w:rPr>
                <w:rFonts w:ascii="宋体" w:hAnsi="宋体" w:cs="宋体"/>
                <w:color w:val="000000"/>
                <w:sz w:val="24"/>
              </w:rPr>
            </w:pPr>
          </w:p>
        </w:tc>
        <w:tc>
          <w:tcPr>
            <w:tcW w:w="747" w:type="dxa"/>
            <w:vAlign w:val="center"/>
          </w:tcPr>
          <w:p>
            <w:pPr>
              <w:spacing w:line="400" w:lineRule="exact"/>
              <w:ind w:firstLine="480" w:firstLineChars="200"/>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9" w:type="dxa"/>
            <w:gridSpan w:val="2"/>
            <w:vAlign w:val="center"/>
          </w:tcPr>
          <w:p>
            <w:pPr>
              <w:spacing w:line="520" w:lineRule="exact"/>
              <w:jc w:val="center"/>
              <w:rPr>
                <w:rFonts w:ascii="宋体" w:hAnsi="宋体" w:cs="宋体"/>
                <w:color w:val="000000"/>
                <w:sz w:val="24"/>
              </w:rPr>
            </w:pPr>
            <w:r>
              <w:rPr>
                <w:rFonts w:hint="eastAsia" w:ascii="宋体" w:hAnsi="宋体" w:cs="宋体"/>
                <w:color w:val="000000"/>
                <w:sz w:val="24"/>
              </w:rPr>
              <w:t>合计</w:t>
            </w:r>
          </w:p>
        </w:tc>
        <w:tc>
          <w:tcPr>
            <w:tcW w:w="8982" w:type="dxa"/>
            <w:gridSpan w:val="9"/>
            <w:vAlign w:val="center"/>
          </w:tcPr>
          <w:p>
            <w:pPr>
              <w:spacing w:line="520" w:lineRule="exact"/>
              <w:ind w:firstLine="480" w:firstLineChars="200"/>
              <w:rPr>
                <w:rFonts w:ascii="宋体" w:hAnsi="宋体" w:cs="宋体"/>
                <w:color w:val="000000"/>
                <w:sz w:val="24"/>
              </w:rPr>
            </w:pPr>
            <w:r>
              <w:rPr>
                <w:rFonts w:hint="eastAsia" w:ascii="宋体" w:hAnsi="宋体" w:cs="宋体"/>
                <w:color w:val="000000"/>
                <w:sz w:val="24"/>
              </w:rPr>
              <w:t>合同总金额：人民币（大写）</w:t>
            </w:r>
            <w:r>
              <w:rPr>
                <w:rFonts w:hint="eastAsia" w:ascii="宋体" w:hAnsi="宋体" w:cs="宋体"/>
                <w:color w:val="000000"/>
                <w:sz w:val="24"/>
                <w:u w:val="single"/>
              </w:rPr>
              <w:t xml:space="preserve">                  </w:t>
            </w:r>
            <w:r>
              <w:rPr>
                <w:rFonts w:hint="eastAsia" w:ascii="宋体" w:hAnsi="宋体" w:cs="宋体"/>
                <w:color w:val="000000"/>
                <w:sz w:val="24"/>
              </w:rPr>
              <w:t>元整。</w:t>
            </w:r>
          </w:p>
          <w:p>
            <w:pPr>
              <w:spacing w:line="520" w:lineRule="exact"/>
              <w:ind w:firstLine="480" w:firstLineChars="200"/>
              <w:jc w:val="center"/>
              <w:rPr>
                <w:rFonts w:ascii="宋体" w:hAnsi="宋体" w:cs="宋体"/>
                <w:color w:val="000000"/>
                <w:sz w:val="24"/>
                <w:u w:val="single"/>
              </w:rPr>
            </w:pP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9" w:type="dxa"/>
            <w:gridSpan w:val="2"/>
            <w:vAlign w:val="center"/>
          </w:tcPr>
          <w:p>
            <w:pPr>
              <w:spacing w:line="520" w:lineRule="exact"/>
              <w:jc w:val="center"/>
              <w:rPr>
                <w:rFonts w:ascii="宋体" w:hAnsi="宋体" w:cs="宋体"/>
                <w:color w:val="000000"/>
                <w:sz w:val="24"/>
              </w:rPr>
            </w:pPr>
            <w:r>
              <w:rPr>
                <w:rFonts w:hint="eastAsia" w:ascii="宋体" w:hAnsi="宋体" w:cs="宋体"/>
                <w:color w:val="000000"/>
                <w:sz w:val="24"/>
              </w:rPr>
              <w:t>甲方</w:t>
            </w:r>
          </w:p>
        </w:tc>
        <w:tc>
          <w:tcPr>
            <w:tcW w:w="8982" w:type="dxa"/>
            <w:gridSpan w:val="9"/>
            <w:vAlign w:val="center"/>
          </w:tcPr>
          <w:p>
            <w:pPr>
              <w:spacing w:line="520" w:lineRule="exact"/>
              <w:ind w:firstLine="480" w:firstLineChars="200"/>
              <w:rPr>
                <w:rFonts w:ascii="宋体" w:hAnsi="宋体" w:cs="宋体"/>
                <w:color w:val="000000"/>
                <w:sz w:val="24"/>
              </w:rPr>
            </w:pPr>
            <w:r>
              <w:rPr>
                <w:rFonts w:hint="eastAsia" w:ascii="宋体" w:hAnsi="宋体" w:cs="宋体"/>
                <w:color w:val="000000"/>
                <w:sz w:val="24"/>
              </w:rPr>
              <w:t>联系人：</w:t>
            </w:r>
          </w:p>
          <w:p>
            <w:pPr>
              <w:spacing w:line="520" w:lineRule="exact"/>
              <w:ind w:firstLine="480" w:firstLineChars="200"/>
              <w:rPr>
                <w:rFonts w:ascii="宋体" w:hAnsi="宋体" w:cs="宋体"/>
                <w:color w:val="000000"/>
                <w:sz w:val="24"/>
              </w:rPr>
            </w:pPr>
            <w:r>
              <w:rPr>
                <w:rFonts w:hint="eastAsia" w:ascii="宋体" w:hAnsi="宋体" w:cs="宋体"/>
                <w:color w:val="000000"/>
                <w:sz w:val="24"/>
              </w:rPr>
              <w:t>固定电话：       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9" w:type="dxa"/>
            <w:gridSpan w:val="2"/>
            <w:vAlign w:val="center"/>
          </w:tcPr>
          <w:p>
            <w:pPr>
              <w:spacing w:line="520" w:lineRule="exact"/>
              <w:jc w:val="center"/>
              <w:rPr>
                <w:rFonts w:ascii="宋体" w:hAnsi="宋体" w:cs="宋体"/>
                <w:color w:val="000000"/>
                <w:sz w:val="24"/>
              </w:rPr>
            </w:pPr>
            <w:r>
              <w:rPr>
                <w:rFonts w:hint="eastAsia" w:ascii="宋体" w:hAnsi="宋体" w:cs="宋体"/>
                <w:color w:val="000000"/>
                <w:sz w:val="24"/>
              </w:rPr>
              <w:t>乙方</w:t>
            </w:r>
          </w:p>
        </w:tc>
        <w:tc>
          <w:tcPr>
            <w:tcW w:w="8982" w:type="dxa"/>
            <w:gridSpan w:val="9"/>
            <w:vAlign w:val="center"/>
          </w:tcPr>
          <w:p>
            <w:pPr>
              <w:spacing w:line="520" w:lineRule="exact"/>
              <w:ind w:firstLine="480" w:firstLineChars="200"/>
              <w:rPr>
                <w:rFonts w:ascii="宋体" w:hAnsi="宋体" w:cs="宋体"/>
                <w:color w:val="000000"/>
                <w:sz w:val="24"/>
              </w:rPr>
            </w:pPr>
            <w:r>
              <w:rPr>
                <w:rFonts w:hint="eastAsia" w:ascii="宋体" w:hAnsi="宋体" w:cs="宋体"/>
                <w:color w:val="000000"/>
                <w:sz w:val="24"/>
              </w:rPr>
              <w:t>联系人：</w:t>
            </w:r>
          </w:p>
          <w:p>
            <w:pPr>
              <w:spacing w:line="520" w:lineRule="exact"/>
              <w:ind w:firstLine="480" w:firstLineChars="200"/>
              <w:rPr>
                <w:rFonts w:ascii="宋体" w:hAnsi="宋体" w:cs="宋体"/>
                <w:color w:val="000000"/>
                <w:sz w:val="24"/>
              </w:rPr>
            </w:pPr>
            <w:r>
              <w:rPr>
                <w:rFonts w:hint="eastAsia" w:ascii="宋体" w:hAnsi="宋体" w:cs="宋体"/>
                <w:color w:val="000000"/>
                <w:sz w:val="24"/>
              </w:rPr>
              <w:t>固定电话：       移动电话：</w:t>
            </w:r>
          </w:p>
        </w:tc>
      </w:tr>
    </w:tbl>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注：报价包含完成本采购活动发生的所有材料费、包装费、交通费、运输费、装卸费、潜在风险费、税金、利润、保管费、安全相关费用、支付给员工的工资和国家强制缴纳的各种社会保障资金，以及乙方认为需要的其他一切费用等。本工程采用固定单价，当采购数量与实际使用数量不一致时，乙方根据实际使用量供货，合同的最终结算金额按实际使用量乘以投标综合单价进行计算。其他不作调整，且甲方不另付其他任何费用。</w:t>
      </w:r>
    </w:p>
    <w:p>
      <w:pPr>
        <w:pStyle w:val="2"/>
        <w:ind w:left="0" w:leftChars="0" w:firstLine="480" w:firstLineChars="200"/>
        <w:rPr>
          <w:rStyle w:val="20"/>
          <w:rFonts w:ascii="宋体" w:hAnsi="宋体" w:cs="宋体"/>
          <w:bCs/>
          <w:sz w:val="24"/>
          <w:lang w:val="zh-CN"/>
        </w:rPr>
      </w:pPr>
      <w:r>
        <w:rPr>
          <w:rStyle w:val="20"/>
          <w:rFonts w:hint="eastAsia" w:ascii="宋体" w:hAnsi="宋体" w:cs="宋体"/>
          <w:bCs/>
          <w:sz w:val="24"/>
          <w:lang w:val="zh-CN"/>
        </w:rPr>
        <w:t>二、交货地点：</w:t>
      </w:r>
      <w:r>
        <w:rPr>
          <w:rStyle w:val="20"/>
          <w:rFonts w:hint="eastAsia" w:ascii="宋体" w:hAnsi="宋体" w:cs="宋体"/>
          <w:bCs/>
          <w:sz w:val="24"/>
          <w:u w:val="single"/>
          <w:lang w:val="zh-CN"/>
        </w:rPr>
        <w:t xml:space="preserve"> 甲方指定地点 </w:t>
      </w:r>
      <w:r>
        <w:rPr>
          <w:rStyle w:val="20"/>
          <w:rFonts w:hint="eastAsia" w:ascii="宋体" w:hAnsi="宋体" w:cs="宋体"/>
          <w:bCs/>
          <w:sz w:val="24"/>
          <w:lang w:val="zh-CN"/>
        </w:rPr>
        <w:t xml:space="preserve"> ；交货时间：15个日历日内（接到甲方交货通知后）</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三、交货方式：采购文件有要求的按相关要求执行。采购文件无具体要求的，采取的</w:t>
      </w:r>
      <w:r>
        <w:rPr>
          <w:rStyle w:val="20"/>
          <w:rFonts w:hint="eastAsia" w:ascii="宋体" w:hAnsi="宋体" w:cs="宋体"/>
          <w:bCs/>
          <w:sz w:val="24"/>
          <w:u w:val="single"/>
          <w:lang w:val="zh-CN"/>
        </w:rPr>
        <w:t>现场交货验收</w:t>
      </w:r>
      <w:r>
        <w:rPr>
          <w:rStyle w:val="20"/>
          <w:rFonts w:hint="eastAsia" w:ascii="宋体" w:hAnsi="宋体" w:cs="宋体"/>
          <w:bCs/>
          <w:sz w:val="24"/>
          <w:lang w:val="zh-CN"/>
        </w:rPr>
        <w:t>方式交货。</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四、检验和试验：</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4.1、产品出厂试验合格后方可发货。  </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4.2、</w:t>
      </w:r>
      <w:r>
        <w:rPr>
          <w:rStyle w:val="20"/>
          <w:rFonts w:hint="eastAsia" w:ascii="宋体" w:hAnsi="宋体" w:cs="宋体"/>
          <w:bCs/>
          <w:sz w:val="24"/>
        </w:rPr>
        <w:t>路灯</w:t>
      </w:r>
      <w:r>
        <w:rPr>
          <w:rStyle w:val="20"/>
          <w:rFonts w:hint="eastAsia" w:ascii="宋体" w:hAnsi="宋体" w:cs="宋体"/>
          <w:bCs/>
          <w:sz w:val="24"/>
          <w:lang w:val="zh-CN"/>
        </w:rPr>
        <w:t>运抵甲方指定的现场后，甲乙双方共同派员依据招标文件上的技术规格要求和国家有关质量验收标准进行现场验收，甲方对乙方提交的货物，外观、数量、型号、说明书、</w:t>
      </w:r>
      <w:r>
        <w:rPr>
          <w:rStyle w:val="20"/>
          <w:rFonts w:hint="eastAsia" w:ascii="宋体" w:hAnsi="宋体" w:cs="宋体"/>
          <w:bCs/>
          <w:sz w:val="24"/>
        </w:rPr>
        <w:t>配件</w:t>
      </w:r>
      <w:r>
        <w:rPr>
          <w:rStyle w:val="20"/>
          <w:rFonts w:hint="eastAsia" w:ascii="宋体" w:hAnsi="宋体" w:cs="宋体"/>
          <w:bCs/>
          <w:sz w:val="24"/>
          <w:lang w:val="zh-CN"/>
        </w:rPr>
        <w:t>（含装箱清单、原厂保修卡、随</w:t>
      </w:r>
      <w:r>
        <w:rPr>
          <w:rStyle w:val="20"/>
          <w:rFonts w:hint="eastAsia" w:ascii="宋体" w:hAnsi="宋体" w:cs="宋体"/>
          <w:bCs/>
          <w:sz w:val="24"/>
        </w:rPr>
        <w:t>货</w:t>
      </w:r>
      <w:r>
        <w:rPr>
          <w:rStyle w:val="20"/>
          <w:rFonts w:hint="eastAsia" w:ascii="宋体" w:hAnsi="宋体" w:cs="宋体"/>
          <w:bCs/>
          <w:sz w:val="24"/>
          <w:lang w:val="zh-CN"/>
        </w:rPr>
        <w:t>资料）等符合招标文件技术要求的，给予签收，不合格的不予签收。如发生数量短少、货物缺损、型号不对等问题，由乙方负责免费补齐、调换。乙方实际交货时间以乙方最终补齐货物时间为准，参与交货验收的单位在货物清单上共同签字，并填写交货验收合格证明，此合格证明为乙方交货的凭证，也是乙方申请付款的必要依据；但并不免除任何乙方对交货产品存在质量、制造、设计、性能方面的缺陷和不合格的责任、违约责任和对甲方造成损失的赔偿责任。</w:t>
      </w:r>
    </w:p>
    <w:p>
      <w:pPr>
        <w:tabs>
          <w:tab w:val="left" w:pos="142"/>
        </w:tabs>
        <w:spacing w:line="360" w:lineRule="auto"/>
        <w:ind w:firstLine="480" w:firstLineChars="200"/>
        <w:jc w:val="left"/>
        <w:rPr>
          <w:lang w:val="zh-CN"/>
        </w:rPr>
      </w:pPr>
      <w:r>
        <w:rPr>
          <w:rStyle w:val="20"/>
          <w:rFonts w:hint="eastAsia" w:ascii="宋体" w:hAnsi="宋体" w:cs="宋体"/>
          <w:bCs/>
          <w:sz w:val="24"/>
          <w:lang w:val="zh-CN"/>
        </w:rPr>
        <w:t>乙方同时提供出厂试验报告、质量检验合格证、设备测试报告、报关资料、商检证明等材料。</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4.3、如甲方对产品材质及质量有异议，产品将由甲方提交具备检验检测资质的单位检测，费用由乙方负责。</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五、质保期：</w:t>
      </w:r>
      <w:r>
        <w:rPr>
          <w:rStyle w:val="20"/>
          <w:rFonts w:hint="eastAsia" w:ascii="宋体" w:hAnsi="宋体" w:cs="宋体"/>
          <w:bCs/>
          <w:sz w:val="24"/>
          <w:u w:val="single"/>
          <w:lang w:val="zh-CN"/>
        </w:rPr>
        <w:t xml:space="preserve">      </w:t>
      </w:r>
      <w:r>
        <w:rPr>
          <w:rStyle w:val="20"/>
          <w:rFonts w:hint="eastAsia" w:ascii="宋体" w:hAnsi="宋体" w:cs="宋体"/>
          <w:bCs/>
          <w:sz w:val="24"/>
          <w:lang w:val="zh-CN"/>
        </w:rPr>
        <w:t>年（自甲方最终验收合格之日起）。</w:t>
      </w:r>
      <w:r>
        <w:rPr>
          <w:rFonts w:ascii="宋体" w:hAnsi="宋体"/>
          <w:kern w:val="10"/>
          <w:sz w:val="24"/>
        </w:rPr>
        <w:t>在质量保证期内，乙方对由于设计、工艺或材料的缺陷所发生的任何不足或故障负责，</w:t>
      </w:r>
      <w:r>
        <w:rPr>
          <w:rFonts w:hint="eastAsia" w:ascii="宋体" w:hAnsi="宋体"/>
          <w:kern w:val="10"/>
          <w:sz w:val="24"/>
        </w:rPr>
        <w:t>因此给甲方造成损失的，乙方承担相应赔偿责任。</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六、质量保证及售后服务</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1.乙方按招标文件规定的货物性能、技术要求、质量标准向甲方提供未经使用的全新产品。</w:t>
      </w:r>
      <w:r>
        <w:rPr>
          <w:rFonts w:ascii="宋体" w:hAnsi="宋体"/>
          <w:kern w:val="10"/>
          <w:sz w:val="24"/>
        </w:rPr>
        <w:t>并完全符合合同规定的质量、规格和性能的要求。乙方应保证其提供的货物在正确安装、正常使用和保养条件下，在其使用寿命内具有良好的性能。</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2.货物性能考核指标：符合招标文件和投标文件明确的指标。</w:t>
      </w:r>
      <w:r>
        <w:rPr>
          <w:rFonts w:hint="eastAsia" w:ascii="宋体" w:hAnsi="宋体"/>
          <w:kern w:val="10"/>
          <w:sz w:val="24"/>
        </w:rPr>
        <w:t>符合</w:t>
      </w:r>
      <w:r>
        <w:rPr>
          <w:rFonts w:ascii="宋体" w:hAnsi="宋体"/>
          <w:kern w:val="10"/>
          <w:sz w:val="24"/>
        </w:rPr>
        <w:t>国家有关部门最新颁布的标准及规范为准</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3.乙方提供的货物在质保期内因货物本身的质量问题发生故障，乙方负责免费更换。对达不到技术要求者，根据实际情况，甲方有权采取以下办法处理：</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(1)更换：由乙方承担所发生的全部费用。</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(2)贬值处理：由甲乙双方合议定价。</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(3)退货处理：乙方应退还甲方支付的合同款，同时应承担因该货物的直接费用（运输、保险、检验等费用、货款利息及银行手续费等）及给甲方造成的损失。</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(4)乙方对甲方提出的质量问题或质量异议超过七日未予处理或在十五日内未能整改完成的，视为乙方货物质量不合格，甲方有权要求乙方退还已支付的全部货款并要求乙方承担赔偿责任。</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4.如在使用过程中发生质量问题，乙方在接到甲方通知后在 6 小时内到达甲方现场。</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5.在质保期内，乙方对货物出现的质量及安全问题负责处理解决并承担一切费用。</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七、货物包装、发运及运输</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1.乙方须在货物发运前对其进行满足运输距离、防潮、防震、防锈和防破损装卸等要求包装，以保证货物安全运达甲方指定地点。</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2.出厂试验报告、质量检验证明书（合格证）、清单等一并附于货物内。</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3.乙方要在货物发运手续办理完毕后24小时内或货到甲方48小时前通知甲方，以准备接货。</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4.货物在交付甲方前发生的风险均由乙方负责。</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5.货物在规定的交付期限内由乙方送达甲方指定的地点并按本合同第四条进行验收。</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八、采购资金的支付方式、时间及条件：</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1）本项目不支付预付款</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2）全部货物到齐并经甲方验收合格后，付至合同价的60%；（付款前乙方提供相应金额的合法发票）</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3）此货物被安装、通电、竣工验收合格并</w:t>
      </w:r>
      <w:r>
        <w:rPr>
          <w:rStyle w:val="20"/>
          <w:rFonts w:hint="eastAsia" w:ascii="宋体" w:hAnsi="宋体" w:cs="宋体"/>
          <w:bCs/>
          <w:sz w:val="24"/>
        </w:rPr>
        <w:t>审核</w:t>
      </w:r>
      <w:r>
        <w:rPr>
          <w:rStyle w:val="20"/>
          <w:rFonts w:hint="eastAsia" w:ascii="宋体" w:hAnsi="宋体" w:cs="宋体"/>
          <w:bCs/>
          <w:sz w:val="24"/>
          <w:lang w:val="zh-CN"/>
        </w:rPr>
        <w:t>后，支付至</w:t>
      </w:r>
      <w:r>
        <w:rPr>
          <w:rStyle w:val="20"/>
          <w:rFonts w:hint="eastAsia" w:ascii="宋体" w:hAnsi="宋体" w:cs="宋体"/>
          <w:bCs/>
          <w:sz w:val="24"/>
        </w:rPr>
        <w:t>合同</w:t>
      </w:r>
      <w:r>
        <w:rPr>
          <w:rStyle w:val="20"/>
          <w:rFonts w:hint="eastAsia" w:ascii="宋体" w:hAnsi="宋体" w:cs="宋体"/>
          <w:bCs/>
          <w:sz w:val="24"/>
          <w:lang w:val="zh-CN"/>
        </w:rPr>
        <w:t>价的9</w:t>
      </w:r>
      <w:r>
        <w:rPr>
          <w:rStyle w:val="20"/>
          <w:rFonts w:hint="eastAsia" w:ascii="宋体" w:hAnsi="宋体" w:cs="宋体"/>
          <w:bCs/>
          <w:sz w:val="24"/>
        </w:rPr>
        <w:t>5</w:t>
      </w:r>
      <w:r>
        <w:rPr>
          <w:rStyle w:val="20"/>
          <w:rFonts w:hint="eastAsia" w:ascii="宋体" w:hAnsi="宋体" w:cs="宋体"/>
          <w:bCs/>
          <w:sz w:val="24"/>
          <w:lang w:val="zh-CN"/>
        </w:rPr>
        <w:t>%；（付款前乙方提供剩余全部金额的合法发票）</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4）</w:t>
      </w:r>
      <w:r>
        <w:rPr>
          <w:rStyle w:val="20"/>
          <w:rFonts w:hint="eastAsia" w:ascii="宋体" w:hAnsi="宋体" w:cs="宋体"/>
          <w:bCs/>
          <w:sz w:val="24"/>
        </w:rPr>
        <w:t>最终结算价</w:t>
      </w:r>
      <w:r>
        <w:rPr>
          <w:rStyle w:val="20"/>
          <w:rFonts w:hint="eastAsia" w:ascii="宋体" w:hAnsi="宋体" w:cs="宋体"/>
          <w:bCs/>
          <w:sz w:val="24"/>
          <w:lang w:val="zh-CN"/>
        </w:rPr>
        <w:t>的</w:t>
      </w:r>
      <w:r>
        <w:rPr>
          <w:rStyle w:val="20"/>
          <w:rFonts w:hint="eastAsia" w:ascii="宋体" w:hAnsi="宋体" w:cs="宋体"/>
          <w:bCs/>
          <w:sz w:val="24"/>
        </w:rPr>
        <w:t>5</w:t>
      </w:r>
      <w:r>
        <w:rPr>
          <w:rStyle w:val="20"/>
          <w:rFonts w:hint="eastAsia" w:ascii="宋体" w:hAnsi="宋体" w:cs="宋体"/>
          <w:bCs/>
          <w:sz w:val="24"/>
          <w:lang w:val="zh-CN"/>
        </w:rPr>
        <w:t>%作为尾款，至质保期满后，由乙方提出申请、甲方付给乙方。</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九、违约责任</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1.甲方无正当理由拒收货物的，甲方向乙方偿付拒收货款总值的百分之五违约金。</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2.在符合验收条件的情况下甲方无故逾期验收和办理货款支付手续的,甲方按逾期付款总额每日万分之五向乙方支付违约金。</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 xml:space="preserve">3.乙方逾期交付货物的，乙方按逾期交货总额每日千分之六向甲方支付违约金，由甲方从待付货款中扣除。逾期超过约定日期10个工作日不能交货的，甲方可单方解除本合同。乙方因逾期交货或因其他违约行为导致甲方解除合同的，乙方必须向甲方支付合同价款20%的违约金，如造成甲方损失超过违约金的，超出部分由乙方继续承担赔偿责任。 </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4.乙方所交的货物品种、型号、规格、技术参数、质量不符合合同规定及招标文件规定标准的，甲方有权拒收该货物，乙方愿意更换货物但逾期交货的，按乙方逾期交货处理。乙方拒绝更换货物的，甲方可单方面解除合同，造成的损失由乙方赔偿。</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5.乙方未按合同规定的质量要求交货，甲方有权拒收，由此造成的直接损失和间接损失由乙方赔偿。乙方构成逾期交货或不能履约的，甲方有权追究乙方的违约责任。</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6. 设备错发到货地点时，由此造成的直接损失和间接损失由乙方赔偿。</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7. 乙方不能交货或不能全面履行合同义务的，乙方须全额返还甲方已支付的货款，并按合同价款的20%向甲方支付违约金。乙方逾期15日未交货视为不能交货；交付的货物品种、型号、规格、技术参数、质量明显与合同约定不符的，视为乙方不能全面履行合同义务。</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8. 本合同所有设备、材料的制造等费用，均含在投标报价内。</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9.如乙方有不能完成既定目标的现象、且未采取有效措施时，或不服从甲方管理，甲方对乙方有按合同价款的2%扣除合同违约金、更换乙方人员，直至调整乙方承包范围、清退乙方出场的权利。</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10. 在合同履行期内，由于乙方责任出现质量问题、安全事故或者其他原因，给甲方造成形象损失的，每次由乙方向甲方支付5万元违约金，甲方有权从乙方质量保证金中扣除。</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11.乙方履行义务不符合合同约定导致不符合付款条件时，甲方将不予支付相应款项。</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12. 除非双方协商终止本合同，守约方要求违约方继续履行合同的，违约方承担违约责任后仍必须履行合同。</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13. 因乙方原因终止合同时，乙方必须承担因合同终止给甲方造成的所有经济损失，同时应向甲方支付合同价款20%的违约金。本合同中所有乙方应支付的违约金，甲方有权在给乙方的任何款项中扣除。</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14. 甲方无正当理由单方面中途废止合同，乙方不退还甲方已支付的设备货款。</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15. 由于甲方填错到货地点或临时改变运输方案造成的损失，由甲方负责。</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16. 验收前的，所有货物的质量、管理，以及乙方人员、车辆、交通等安全责任均由乙方负责。</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十、不可抗力事件处理</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1. 在合同有效期内，任何一方因不可抗力事件导致不能履行合同，则合同履行期可延长，其延长期与不可抗力影响期相同。</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2. 不可抗力事件发生后，应立即通知对方，并寄送有关权威机构出具的证明。</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3. 不可抗力事件延续120天以上，双方应通过友好协商，确定是否继续履行合同。</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十一、合同纠纷处理：本合同执行过程中发生纠纷，由甲乙双方协商解决，若协商不成，作如下 2 处理：</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1、申请仲裁。选定仲裁机构为南京市仲裁委员会。</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2、提起诉讼。约定由甲方所在地有管辖权的人民法院管辖。</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十二、合同生效：本合同由甲乙双方签字盖章后生效。</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十三、组成本合同的文件包括：</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（一）合同通用条款和专用条款；</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（二）采购文件和乙方的响应文件；</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（三）成交通知书；</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（四）甲乙双方商定的其他必要文件。</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上述合同文件内容互为补充，如有不明确，由甲方负责解释。</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十四、附则</w:t>
      </w:r>
    </w:p>
    <w:p>
      <w:pPr>
        <w:shd w:val="clear" w:color="auto" w:fill="FFFFFF"/>
        <w:spacing w:line="360" w:lineRule="auto"/>
        <w:ind w:firstLine="480"/>
        <w:rPr>
          <w:rStyle w:val="20"/>
          <w:rFonts w:ascii="宋体" w:hAnsi="宋体"/>
          <w:color w:val="000000"/>
          <w:szCs w:val="21"/>
        </w:rPr>
      </w:pPr>
      <w:r>
        <w:rPr>
          <w:rStyle w:val="20"/>
          <w:rFonts w:ascii="宋体" w:hAnsi="宋体"/>
          <w:sz w:val="24"/>
        </w:rPr>
        <w:t>1、关于本项目的招标文件、投标文件和本合同附件均作为合同有效组成</w:t>
      </w:r>
      <w:r>
        <w:rPr>
          <w:rStyle w:val="20"/>
          <w:rFonts w:ascii="宋体" w:hAnsi="宋体"/>
          <w:color w:val="000000"/>
          <w:sz w:val="24"/>
        </w:rPr>
        <w:t>部分，与本合同具有同等法律效力。</w:t>
      </w:r>
    </w:p>
    <w:p>
      <w:pPr>
        <w:spacing w:line="360" w:lineRule="auto"/>
        <w:ind w:firstLine="600" w:firstLineChars="250"/>
        <w:rPr>
          <w:rStyle w:val="20"/>
          <w:rFonts w:ascii="宋体" w:hAnsi="宋体"/>
          <w:b/>
          <w:color w:val="000000"/>
          <w:sz w:val="24"/>
        </w:rPr>
      </w:pPr>
      <w:r>
        <w:rPr>
          <w:rStyle w:val="20"/>
          <w:rFonts w:ascii="宋体" w:hAnsi="宋体"/>
          <w:color w:val="000000"/>
          <w:sz w:val="24"/>
        </w:rPr>
        <w:t>2、本合同自甲乙双方签字盖章后生效，合同一式</w:t>
      </w:r>
      <w:r>
        <w:rPr>
          <w:rStyle w:val="20"/>
          <w:rFonts w:ascii="宋体" w:hAnsi="宋体"/>
          <w:color w:val="000000"/>
          <w:sz w:val="24"/>
          <w:u w:val="single"/>
        </w:rPr>
        <w:t xml:space="preserve"> 捌 </w:t>
      </w:r>
      <w:r>
        <w:rPr>
          <w:rStyle w:val="20"/>
          <w:rFonts w:ascii="宋体" w:hAnsi="宋体"/>
          <w:color w:val="000000"/>
          <w:sz w:val="24"/>
        </w:rPr>
        <w:t>份，甲方执</w:t>
      </w:r>
      <w:r>
        <w:rPr>
          <w:rStyle w:val="20"/>
          <w:rFonts w:ascii="宋体" w:hAnsi="宋体"/>
          <w:color w:val="000000"/>
          <w:sz w:val="24"/>
          <w:u w:val="single"/>
        </w:rPr>
        <w:t> 陆 </w:t>
      </w:r>
      <w:r>
        <w:rPr>
          <w:rStyle w:val="20"/>
          <w:rFonts w:ascii="宋体" w:hAnsi="宋体"/>
          <w:color w:val="000000"/>
          <w:sz w:val="24"/>
        </w:rPr>
        <w:t>份，乙方执</w:t>
      </w:r>
      <w:r>
        <w:rPr>
          <w:rStyle w:val="20"/>
          <w:rFonts w:ascii="宋体" w:hAnsi="宋体"/>
          <w:color w:val="000000"/>
          <w:sz w:val="24"/>
          <w:u w:val="single"/>
        </w:rPr>
        <w:t> 贰  </w:t>
      </w:r>
      <w:r>
        <w:rPr>
          <w:rStyle w:val="20"/>
          <w:rFonts w:ascii="宋体" w:hAnsi="宋体"/>
          <w:color w:val="000000"/>
          <w:sz w:val="24"/>
        </w:rPr>
        <w:t>份，具有同等法律效力。</w:t>
      </w:r>
    </w:p>
    <w:p>
      <w:pPr>
        <w:spacing w:line="400" w:lineRule="exact"/>
        <w:ind w:left="-2" w:leftChars="-1" w:firstLine="480" w:firstLineChars="200"/>
        <w:rPr>
          <w:rFonts w:ascii="微软雅黑" w:hAnsi="微软雅黑" w:eastAsia="微软雅黑"/>
          <w:color w:val="000000"/>
          <w:sz w:val="24"/>
        </w:rPr>
      </w:pPr>
    </w:p>
    <w:p>
      <w:pPr>
        <w:spacing w:line="500" w:lineRule="exact"/>
        <w:ind w:firstLine="480" w:firstLineChars="200"/>
        <w:rPr>
          <w:rStyle w:val="20"/>
          <w:rFonts w:ascii="宋体" w:hAnsi="宋体"/>
          <w:sz w:val="24"/>
        </w:rPr>
      </w:pPr>
      <w:r>
        <w:rPr>
          <w:rStyle w:val="20"/>
          <w:rFonts w:ascii="宋体" w:hAnsi="宋体"/>
          <w:sz w:val="24"/>
        </w:rPr>
        <w:t>甲方（盖章）：南京医科大学         乙方（盖章）：</w:t>
      </w:r>
    </w:p>
    <w:p>
      <w:pPr>
        <w:spacing w:line="500" w:lineRule="exact"/>
        <w:ind w:left="5279" w:leftChars="228" w:hanging="4800" w:hangingChars="2000"/>
        <w:rPr>
          <w:rStyle w:val="20"/>
          <w:rFonts w:ascii="宋体" w:hAnsi="宋体"/>
          <w:sz w:val="24"/>
        </w:rPr>
      </w:pPr>
      <w:r>
        <w:rPr>
          <w:rStyle w:val="20"/>
          <w:rFonts w:ascii="宋体" w:hAnsi="宋体"/>
          <w:sz w:val="24"/>
        </w:rPr>
        <w:t>地址：江宁区龙眠大道101号         地址：</w:t>
      </w:r>
    </w:p>
    <w:p>
      <w:pPr>
        <w:spacing w:line="500" w:lineRule="exact"/>
        <w:ind w:firstLine="480" w:firstLineChars="200"/>
        <w:rPr>
          <w:rStyle w:val="20"/>
          <w:rFonts w:ascii="宋体" w:hAnsi="宋体"/>
          <w:sz w:val="24"/>
        </w:rPr>
      </w:pPr>
      <w:r>
        <w:rPr>
          <w:rStyle w:val="20"/>
          <w:rFonts w:ascii="宋体" w:hAnsi="宋体"/>
          <w:sz w:val="24"/>
        </w:rPr>
        <w:t>电话：025-86869246                 电话：</w:t>
      </w:r>
    </w:p>
    <w:p>
      <w:pPr>
        <w:spacing w:line="500" w:lineRule="exact"/>
        <w:ind w:firstLine="480" w:firstLineChars="200"/>
        <w:rPr>
          <w:rStyle w:val="20"/>
          <w:rFonts w:ascii="宋体" w:hAnsi="宋体"/>
          <w:sz w:val="24"/>
        </w:rPr>
      </w:pPr>
      <w:r>
        <w:rPr>
          <w:rStyle w:val="20"/>
          <w:rFonts w:ascii="宋体" w:hAnsi="宋体"/>
          <w:sz w:val="24"/>
        </w:rPr>
        <w:t>代表签字：                         代表签字：</w:t>
      </w:r>
    </w:p>
    <w:p>
      <w:pPr>
        <w:spacing w:line="500" w:lineRule="exact"/>
        <w:ind w:firstLine="480" w:firstLineChars="200"/>
        <w:rPr>
          <w:rStyle w:val="20"/>
          <w:rFonts w:ascii="宋体" w:hAnsi="宋体"/>
          <w:sz w:val="24"/>
        </w:rPr>
      </w:pPr>
      <w:r>
        <w:rPr>
          <w:rStyle w:val="20"/>
          <w:rFonts w:ascii="宋体" w:hAnsi="宋体"/>
          <w:sz w:val="24"/>
        </w:rPr>
        <w:t>开户银行：南京市工商银行汉中门支行 开户银行：</w:t>
      </w:r>
    </w:p>
    <w:p>
      <w:pPr>
        <w:spacing w:line="360" w:lineRule="auto"/>
        <w:ind w:firstLine="480" w:firstLineChars="200"/>
        <w:rPr>
          <w:rStyle w:val="20"/>
          <w:rFonts w:ascii="宋体" w:hAnsi="宋体"/>
          <w:sz w:val="24"/>
        </w:rPr>
      </w:pPr>
      <w:r>
        <w:rPr>
          <w:rStyle w:val="20"/>
          <w:rFonts w:ascii="宋体" w:hAnsi="宋体"/>
          <w:sz w:val="24"/>
        </w:rPr>
        <w:t>行号：102301000149                 行号：</w:t>
      </w:r>
    </w:p>
    <w:p>
      <w:pPr>
        <w:spacing w:line="360" w:lineRule="auto"/>
        <w:ind w:firstLine="480" w:firstLineChars="200"/>
        <w:rPr>
          <w:rStyle w:val="20"/>
          <w:rFonts w:ascii="宋体" w:hAnsi="宋体"/>
          <w:sz w:val="24"/>
        </w:rPr>
      </w:pPr>
      <w:r>
        <w:rPr>
          <w:rStyle w:val="20"/>
          <w:rFonts w:ascii="宋体" w:hAnsi="宋体"/>
          <w:color w:val="000000"/>
          <w:kern w:val="0"/>
          <w:sz w:val="24"/>
        </w:rPr>
        <w:t>帐号：</w:t>
      </w:r>
      <w:r>
        <w:rPr>
          <w:rStyle w:val="20"/>
          <w:rFonts w:ascii="宋体" w:hAnsi="宋体"/>
          <w:sz w:val="24"/>
        </w:rPr>
        <w:t>4301010109001038622</w:t>
      </w:r>
      <w:r>
        <w:rPr>
          <w:rStyle w:val="20"/>
          <w:rFonts w:ascii="宋体" w:hAnsi="宋体"/>
          <w:color w:val="000000"/>
          <w:kern w:val="0"/>
          <w:sz w:val="24"/>
        </w:rPr>
        <w:t xml:space="preserve">          帐号：</w:t>
      </w:r>
    </w:p>
    <w:p>
      <w:pPr>
        <w:spacing w:line="500" w:lineRule="exact"/>
        <w:ind w:firstLine="480" w:firstLineChars="200"/>
        <w:rPr>
          <w:rStyle w:val="20"/>
          <w:rFonts w:ascii="宋体" w:hAnsi="宋体"/>
          <w:sz w:val="24"/>
        </w:rPr>
      </w:pPr>
      <w:r>
        <w:rPr>
          <w:rStyle w:val="20"/>
          <w:rFonts w:ascii="宋体" w:hAnsi="宋体"/>
          <w:sz w:val="24"/>
        </w:rPr>
        <w:t>日期：                             日期：</w:t>
      </w:r>
    </w:p>
    <w:p>
      <w:pPr>
        <w:pStyle w:val="2"/>
        <w:ind w:left="1260"/>
        <w:rPr>
          <w:rStyle w:val="20"/>
          <w:rFonts w:ascii="宋体" w:hAnsi="宋体"/>
          <w:sz w:val="24"/>
        </w:rPr>
      </w:pPr>
    </w:p>
    <w:p>
      <w:pPr>
        <w:rPr>
          <w:rStyle w:val="20"/>
          <w:rFonts w:ascii="宋体" w:hAnsi="宋体"/>
          <w:sz w:val="24"/>
        </w:rPr>
      </w:pPr>
    </w:p>
    <w:p>
      <w:pPr>
        <w:pStyle w:val="2"/>
        <w:ind w:left="1260"/>
        <w:rPr>
          <w:rStyle w:val="20"/>
          <w:rFonts w:ascii="宋体" w:hAnsi="宋体"/>
          <w:sz w:val="24"/>
        </w:rPr>
      </w:pPr>
    </w:p>
    <w:p>
      <w:pPr>
        <w:rPr>
          <w:rStyle w:val="20"/>
          <w:rFonts w:ascii="宋体" w:hAnsi="宋体"/>
          <w:sz w:val="24"/>
        </w:rPr>
      </w:pPr>
    </w:p>
    <w:p>
      <w:pPr>
        <w:pStyle w:val="2"/>
        <w:ind w:left="1260"/>
        <w:rPr>
          <w:rStyle w:val="20"/>
          <w:rFonts w:ascii="宋体" w:hAnsi="宋体"/>
          <w:sz w:val="24"/>
        </w:rPr>
      </w:pPr>
    </w:p>
    <w:p>
      <w:pPr>
        <w:rPr>
          <w:rStyle w:val="20"/>
          <w:rFonts w:ascii="宋体" w:hAnsi="宋体"/>
          <w:sz w:val="24"/>
        </w:rPr>
      </w:pPr>
    </w:p>
    <w:p>
      <w:pPr>
        <w:pStyle w:val="2"/>
        <w:ind w:left="1260"/>
        <w:rPr>
          <w:rStyle w:val="20"/>
          <w:rFonts w:ascii="宋体" w:hAnsi="宋体"/>
          <w:sz w:val="24"/>
        </w:rPr>
      </w:pPr>
    </w:p>
    <w:p>
      <w:pPr>
        <w:rPr>
          <w:rStyle w:val="20"/>
          <w:rFonts w:ascii="宋体" w:hAnsi="宋体"/>
          <w:sz w:val="24"/>
        </w:rPr>
      </w:pPr>
    </w:p>
    <w:p>
      <w:pPr>
        <w:pStyle w:val="2"/>
        <w:ind w:left="1260"/>
      </w:pPr>
    </w:p>
    <w:p/>
    <w:bookmarkEnd w:id="0"/>
    <w:bookmarkEnd w:id="1"/>
    <w:bookmarkEnd w:id="2"/>
    <w:p>
      <w:pPr>
        <w:snapToGrid w:val="0"/>
        <w:spacing w:line="520" w:lineRule="exact"/>
        <w:ind w:firstLine="562" w:firstLineChars="200"/>
        <w:jc w:val="center"/>
        <w:rPr>
          <w:rStyle w:val="20"/>
          <w:rFonts w:ascii="宋体" w:hAnsi="宋体" w:cs="宋体"/>
          <w:b/>
          <w:bCs/>
          <w:color w:val="000000"/>
          <w:sz w:val="28"/>
          <w:szCs w:val="28"/>
          <w:highlight w:val="yellow"/>
        </w:rPr>
      </w:pPr>
    </w:p>
    <w:p>
      <w:pPr>
        <w:snapToGrid w:val="0"/>
        <w:spacing w:line="520" w:lineRule="exact"/>
        <w:ind w:firstLine="562" w:firstLineChars="200"/>
        <w:jc w:val="center"/>
        <w:rPr>
          <w:rStyle w:val="20"/>
          <w:rFonts w:ascii="宋体" w:hAnsi="宋体" w:cs="宋体"/>
          <w:b/>
          <w:bCs/>
          <w:color w:val="000000"/>
          <w:sz w:val="28"/>
          <w:szCs w:val="28"/>
          <w:highlight w:val="yellow"/>
        </w:rPr>
      </w:pPr>
    </w:p>
    <w:p>
      <w:pPr>
        <w:snapToGrid w:val="0"/>
        <w:spacing w:line="520" w:lineRule="exact"/>
        <w:ind w:firstLine="562" w:firstLineChars="200"/>
        <w:jc w:val="center"/>
        <w:rPr>
          <w:rStyle w:val="20"/>
          <w:rFonts w:ascii="宋体" w:hAnsi="宋体" w:cs="宋体"/>
          <w:b/>
          <w:bCs/>
          <w:color w:val="000000"/>
          <w:sz w:val="28"/>
          <w:szCs w:val="28"/>
        </w:rPr>
      </w:pPr>
      <w:r>
        <w:rPr>
          <w:rStyle w:val="20"/>
          <w:rFonts w:ascii="宋体" w:hAnsi="宋体" w:cs="宋体"/>
          <w:b/>
          <w:bCs/>
          <w:color w:val="000000"/>
          <w:sz w:val="28"/>
          <w:szCs w:val="28"/>
        </w:rPr>
        <w:t>第三章、</w:t>
      </w:r>
      <w:r>
        <w:rPr>
          <w:rStyle w:val="20"/>
          <w:rFonts w:hint="eastAsia" w:ascii="宋体" w:hAnsi="宋体" w:cs="宋体"/>
          <w:b/>
          <w:bCs/>
          <w:color w:val="000000"/>
          <w:sz w:val="28"/>
          <w:szCs w:val="28"/>
        </w:rPr>
        <w:t>项目采购需求</w:t>
      </w:r>
    </w:p>
    <w:p>
      <w:pPr>
        <w:spacing w:before="312" w:after="312"/>
        <w:ind w:firstLine="482" w:firstLineChars="200"/>
        <w:jc w:val="left"/>
        <w:rPr>
          <w:rStyle w:val="20"/>
          <w:rFonts w:ascii="宋体" w:hAnsi="宋体"/>
          <w:b/>
          <w:sz w:val="24"/>
        </w:rPr>
      </w:pPr>
      <w:r>
        <w:rPr>
          <w:rStyle w:val="20"/>
          <w:rFonts w:hint="eastAsia" w:ascii="宋体" w:hAnsi="宋体"/>
          <w:b/>
          <w:sz w:val="24"/>
        </w:rPr>
        <w:t>一、招标项目名称及数量</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580"/>
        <w:gridCol w:w="4516"/>
        <w:gridCol w:w="782"/>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23" w:type="dxa"/>
            <w:vAlign w:val="center"/>
          </w:tcPr>
          <w:p>
            <w:pPr>
              <w:widowControl w:val="0"/>
              <w:adjustRightInd w:val="0"/>
              <w:snapToGrid w:val="0"/>
              <w:spacing w:line="320" w:lineRule="exact"/>
              <w:jc w:val="center"/>
              <w:outlineLvl w:val="0"/>
              <w:rPr>
                <w:rFonts w:ascii="宋体" w:hAnsi="宋体"/>
                <w:color w:val="000000"/>
                <w:sz w:val="24"/>
              </w:rPr>
            </w:pPr>
            <w:r>
              <w:rPr>
                <w:rFonts w:hint="eastAsia" w:ascii="宋体" w:hAnsi="宋体"/>
                <w:color w:val="000000"/>
                <w:sz w:val="24"/>
              </w:rPr>
              <w:t>序号</w:t>
            </w:r>
          </w:p>
        </w:tc>
        <w:tc>
          <w:tcPr>
            <w:tcW w:w="1580" w:type="dxa"/>
            <w:vAlign w:val="center"/>
          </w:tcPr>
          <w:p>
            <w:pPr>
              <w:widowControl w:val="0"/>
              <w:adjustRightInd w:val="0"/>
              <w:snapToGrid w:val="0"/>
              <w:spacing w:line="320" w:lineRule="exact"/>
              <w:jc w:val="center"/>
              <w:outlineLvl w:val="0"/>
              <w:rPr>
                <w:rFonts w:ascii="宋体" w:hAnsi="宋体"/>
                <w:color w:val="000000"/>
                <w:sz w:val="24"/>
              </w:rPr>
            </w:pPr>
            <w:r>
              <w:rPr>
                <w:rFonts w:hint="eastAsia" w:ascii="宋体" w:hAnsi="宋体"/>
                <w:color w:val="000000"/>
                <w:sz w:val="24"/>
              </w:rPr>
              <w:t>产品名称</w:t>
            </w:r>
          </w:p>
        </w:tc>
        <w:tc>
          <w:tcPr>
            <w:tcW w:w="4516" w:type="dxa"/>
            <w:vAlign w:val="center"/>
          </w:tcPr>
          <w:p>
            <w:pPr>
              <w:widowControl w:val="0"/>
              <w:adjustRightInd w:val="0"/>
              <w:snapToGrid w:val="0"/>
              <w:spacing w:line="320" w:lineRule="exact"/>
              <w:jc w:val="center"/>
              <w:outlineLvl w:val="0"/>
              <w:rPr>
                <w:rFonts w:ascii="宋体" w:hAnsi="宋体"/>
                <w:color w:val="000000"/>
                <w:sz w:val="24"/>
              </w:rPr>
            </w:pPr>
            <w:r>
              <w:rPr>
                <w:rFonts w:hint="eastAsia" w:ascii="宋体" w:hAnsi="宋体"/>
                <w:color w:val="000000"/>
                <w:sz w:val="24"/>
              </w:rPr>
              <w:t>规格型号</w:t>
            </w:r>
          </w:p>
        </w:tc>
        <w:tc>
          <w:tcPr>
            <w:tcW w:w="782" w:type="dxa"/>
            <w:vAlign w:val="center"/>
          </w:tcPr>
          <w:p>
            <w:pPr>
              <w:widowControl w:val="0"/>
              <w:adjustRightInd w:val="0"/>
              <w:snapToGrid w:val="0"/>
              <w:spacing w:line="320" w:lineRule="exact"/>
              <w:jc w:val="center"/>
              <w:outlineLvl w:val="0"/>
              <w:rPr>
                <w:rFonts w:ascii="宋体" w:hAnsi="宋体"/>
                <w:color w:val="000000"/>
                <w:sz w:val="24"/>
              </w:rPr>
            </w:pPr>
            <w:r>
              <w:rPr>
                <w:rFonts w:hint="eastAsia" w:ascii="宋体" w:hAnsi="宋体"/>
                <w:color w:val="000000"/>
                <w:sz w:val="24"/>
              </w:rPr>
              <w:t>数量</w:t>
            </w:r>
          </w:p>
        </w:tc>
        <w:tc>
          <w:tcPr>
            <w:tcW w:w="818" w:type="dxa"/>
            <w:vAlign w:val="center"/>
          </w:tcPr>
          <w:p>
            <w:pPr>
              <w:widowControl w:val="0"/>
              <w:adjustRightInd w:val="0"/>
              <w:snapToGrid w:val="0"/>
              <w:spacing w:line="320" w:lineRule="exact"/>
              <w:jc w:val="center"/>
              <w:outlineLvl w:val="0"/>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823" w:type="dxa"/>
            <w:vAlign w:val="center"/>
          </w:tcPr>
          <w:p>
            <w:pPr>
              <w:widowControl w:val="0"/>
              <w:adjustRightInd w:val="0"/>
              <w:snapToGrid w:val="0"/>
              <w:spacing w:line="320" w:lineRule="exact"/>
              <w:jc w:val="center"/>
              <w:outlineLvl w:val="0"/>
              <w:rPr>
                <w:rFonts w:ascii="宋体" w:hAnsi="宋体"/>
                <w:color w:val="000000"/>
                <w:sz w:val="24"/>
              </w:rPr>
            </w:pPr>
            <w:r>
              <w:rPr>
                <w:rFonts w:hint="eastAsia" w:ascii="宋体" w:hAnsi="宋体"/>
                <w:color w:val="000000"/>
                <w:sz w:val="24"/>
              </w:rPr>
              <w:t>1</w:t>
            </w:r>
          </w:p>
        </w:tc>
        <w:tc>
          <w:tcPr>
            <w:tcW w:w="1580" w:type="dxa"/>
            <w:vAlign w:val="center"/>
          </w:tcPr>
          <w:p>
            <w:pPr>
              <w:widowControl w:val="0"/>
              <w:adjustRightInd w:val="0"/>
              <w:snapToGrid w:val="0"/>
              <w:spacing w:line="320" w:lineRule="exact"/>
              <w:jc w:val="center"/>
              <w:outlineLvl w:val="0"/>
              <w:rPr>
                <w:rFonts w:ascii="宋体" w:hAnsi="宋体"/>
                <w:color w:val="000000"/>
                <w:sz w:val="24"/>
              </w:rPr>
            </w:pPr>
            <w:r>
              <w:rPr>
                <w:rFonts w:hint="eastAsia" w:ascii="宋体" w:hAnsi="宋体"/>
                <w:color w:val="000000"/>
                <w:sz w:val="24"/>
              </w:rPr>
              <w:t>10米路灯</w:t>
            </w:r>
          </w:p>
        </w:tc>
        <w:tc>
          <w:tcPr>
            <w:tcW w:w="4516" w:type="dxa"/>
            <w:vAlign w:val="center"/>
          </w:tcPr>
          <w:p>
            <w:pPr>
              <w:widowControl w:val="0"/>
              <w:adjustRightInd w:val="0"/>
              <w:snapToGrid w:val="0"/>
              <w:spacing w:line="320" w:lineRule="exact"/>
              <w:jc w:val="left"/>
              <w:outlineLvl w:val="0"/>
              <w:rPr>
                <w:rFonts w:ascii="宋体" w:hAnsi="宋体"/>
                <w:color w:val="000000"/>
                <w:sz w:val="24"/>
              </w:rPr>
            </w:pPr>
            <w:r>
              <w:rPr>
                <w:rFonts w:hint="eastAsia" w:ascii="宋体" w:hAnsi="宋体"/>
                <w:color w:val="000000"/>
                <w:sz w:val="24"/>
              </w:rPr>
              <w:t>上口径60mm下口径170mm，壁厚3mm,下法兰厚14mm，预埋件为φ20的螺栓对角300mm、高度1米，整体热镀锌喷塑处理。路灯头为LED100W白光（标注品牌）。</w:t>
            </w:r>
          </w:p>
        </w:tc>
        <w:tc>
          <w:tcPr>
            <w:tcW w:w="782" w:type="dxa"/>
            <w:vAlign w:val="center"/>
          </w:tcPr>
          <w:p>
            <w:pPr>
              <w:widowControl w:val="0"/>
              <w:adjustRightInd w:val="0"/>
              <w:snapToGrid w:val="0"/>
              <w:spacing w:line="320" w:lineRule="exact"/>
              <w:jc w:val="center"/>
              <w:outlineLvl w:val="0"/>
              <w:rPr>
                <w:rFonts w:ascii="宋体" w:hAnsi="宋体"/>
                <w:color w:val="000000"/>
                <w:sz w:val="24"/>
              </w:rPr>
            </w:pPr>
            <w:r>
              <w:rPr>
                <w:rFonts w:hint="eastAsia" w:ascii="宋体" w:hAnsi="宋体"/>
                <w:color w:val="000000"/>
                <w:sz w:val="24"/>
              </w:rPr>
              <w:t>70</w:t>
            </w:r>
          </w:p>
        </w:tc>
        <w:tc>
          <w:tcPr>
            <w:tcW w:w="818" w:type="dxa"/>
            <w:vAlign w:val="center"/>
          </w:tcPr>
          <w:p>
            <w:pPr>
              <w:widowControl w:val="0"/>
              <w:adjustRightInd w:val="0"/>
              <w:snapToGrid w:val="0"/>
              <w:spacing w:line="320" w:lineRule="exact"/>
              <w:jc w:val="center"/>
              <w:outlineLvl w:val="0"/>
              <w:rPr>
                <w:rFonts w:ascii="宋体" w:hAnsi="宋体"/>
                <w:color w:val="E46C0A" w:themeColor="accent6" w:themeShade="BF"/>
                <w:sz w:val="24"/>
              </w:rPr>
            </w:pPr>
            <w:r>
              <w:rPr>
                <w:rStyle w:val="20"/>
                <w:rFonts w:hint="eastAsia" w:ascii="宋体" w:hAnsi="宋体"/>
                <w:sz w:val="24"/>
              </w:rPr>
              <w:t>含螺母等配件</w:t>
            </w:r>
          </w:p>
        </w:tc>
      </w:tr>
    </w:tbl>
    <w:p>
      <w:pPr>
        <w:spacing w:before="312" w:after="312"/>
        <w:ind w:firstLine="482" w:firstLineChars="200"/>
        <w:jc w:val="left"/>
        <w:rPr>
          <w:rStyle w:val="20"/>
          <w:rFonts w:ascii="宋体" w:hAnsi="宋体"/>
          <w:b/>
          <w:sz w:val="24"/>
        </w:rPr>
      </w:pPr>
      <w:r>
        <w:rPr>
          <w:rStyle w:val="20"/>
          <w:rFonts w:hint="eastAsia" w:ascii="宋体" w:hAnsi="宋体"/>
          <w:b/>
          <w:sz w:val="24"/>
        </w:rPr>
        <w:t>注：路灯杆及法兰材质为钢板制作，预埋件为圆钢制作。</w:t>
      </w:r>
    </w:p>
    <w:p>
      <w:pPr>
        <w:spacing w:before="312" w:after="312"/>
        <w:ind w:firstLine="482" w:firstLineChars="200"/>
        <w:jc w:val="left"/>
        <w:rPr>
          <w:rStyle w:val="20"/>
          <w:rFonts w:ascii="宋体" w:hAnsi="宋体"/>
          <w:b/>
          <w:sz w:val="24"/>
        </w:rPr>
      </w:pPr>
      <w:r>
        <w:rPr>
          <w:rStyle w:val="20"/>
          <w:rFonts w:hint="eastAsia" w:ascii="宋体" w:hAnsi="宋体"/>
          <w:b/>
          <w:sz w:val="24"/>
        </w:rPr>
        <w:t>二、路灯样式</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详见附件图片；颜色由甲方最终确定</w:t>
      </w:r>
    </w:p>
    <w:p>
      <w:pPr>
        <w:pStyle w:val="2"/>
        <w:ind w:left="1260"/>
      </w:pPr>
    </w:p>
    <w:p>
      <w:pPr>
        <w:tabs>
          <w:tab w:val="left" w:pos="142"/>
        </w:tabs>
        <w:spacing w:before="0" w:after="0" w:line="360" w:lineRule="auto"/>
        <w:ind w:firstLine="482" w:firstLineChars="200"/>
        <w:jc w:val="left"/>
        <w:rPr>
          <w:rStyle w:val="20"/>
          <w:rFonts w:ascii="宋体" w:hAnsi="宋体"/>
          <w:b/>
          <w:sz w:val="24"/>
        </w:rPr>
      </w:pPr>
      <w:r>
        <w:rPr>
          <w:rStyle w:val="20"/>
          <w:rFonts w:hint="eastAsia" w:ascii="宋体" w:hAnsi="宋体"/>
          <w:b/>
          <w:sz w:val="24"/>
        </w:rPr>
        <w:t>三、免费质保期</w:t>
      </w:r>
    </w:p>
    <w:p>
      <w:pPr>
        <w:pStyle w:val="2"/>
        <w:ind w:left="0" w:leftChars="0" w:firstLine="480" w:firstLineChars="200"/>
        <w:rPr>
          <w:rStyle w:val="20"/>
          <w:rFonts w:ascii="宋体" w:hAnsi="宋体" w:cs="宋体"/>
          <w:bCs/>
          <w:sz w:val="24"/>
        </w:rPr>
      </w:pPr>
      <w:r>
        <w:rPr>
          <w:rStyle w:val="20"/>
          <w:rFonts w:hint="eastAsia" w:ascii="宋体" w:hAnsi="宋体" w:cs="宋体"/>
          <w:bCs/>
          <w:sz w:val="24"/>
        </w:rPr>
        <w:t>至少1年（自甲方最终验收合格之日起）</w:t>
      </w:r>
    </w:p>
    <w:p>
      <w:pPr>
        <w:spacing w:before="312" w:after="312"/>
        <w:ind w:firstLine="482" w:firstLineChars="200"/>
        <w:jc w:val="left"/>
        <w:rPr>
          <w:rStyle w:val="20"/>
          <w:rFonts w:ascii="宋体" w:hAnsi="宋体"/>
          <w:b/>
          <w:sz w:val="24"/>
        </w:rPr>
      </w:pPr>
      <w:r>
        <w:rPr>
          <w:rStyle w:val="20"/>
          <w:rFonts w:hint="eastAsia" w:ascii="宋体" w:hAnsi="宋体"/>
          <w:b/>
          <w:sz w:val="24"/>
        </w:rPr>
        <w:t>四、交货时间及地点</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交货地点：南京医科大学江宁校区（具体地点由甲方指定）</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交货时间：15个日历日内（接到甲方交货通知后）</w:t>
      </w:r>
    </w:p>
    <w:p>
      <w:pPr>
        <w:spacing w:before="312" w:after="312"/>
        <w:ind w:firstLine="482" w:firstLineChars="200"/>
        <w:jc w:val="left"/>
        <w:rPr>
          <w:rStyle w:val="20"/>
          <w:rFonts w:ascii="宋体" w:hAnsi="宋体"/>
          <w:b/>
          <w:sz w:val="24"/>
        </w:rPr>
      </w:pPr>
      <w:r>
        <w:rPr>
          <w:rStyle w:val="20"/>
          <w:rFonts w:hint="eastAsia" w:ascii="宋体" w:hAnsi="宋体"/>
          <w:b/>
          <w:sz w:val="24"/>
        </w:rPr>
        <w:t>五、特别说明</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1、本次采购有可能需分批次交货，具体以甲方要求为准。</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2、中标单位需至现场进行技术交底。</w:t>
      </w:r>
    </w:p>
    <w:p/>
    <w:p>
      <w:pPr>
        <w:pStyle w:val="2"/>
        <w:ind w:left="1260"/>
        <w:rPr>
          <w:rStyle w:val="20"/>
        </w:rPr>
      </w:pPr>
    </w:p>
    <w:p/>
    <w:p>
      <w:pPr>
        <w:pStyle w:val="2"/>
        <w:ind w:left="0" w:leftChars="0"/>
      </w:pPr>
    </w:p>
    <w:p>
      <w:pPr>
        <w:pStyle w:val="23"/>
        <w:snapToGrid w:val="0"/>
        <w:spacing w:before="0" w:after="0" w:line="360" w:lineRule="auto"/>
        <w:ind w:firstLine="562" w:firstLineChars="200"/>
        <w:jc w:val="center"/>
        <w:rPr>
          <w:rStyle w:val="20"/>
          <w:rFonts w:ascii="宋体" w:hAnsi="宋体" w:cs="宋体"/>
          <w:sz w:val="24"/>
        </w:rPr>
      </w:pPr>
      <w:r>
        <w:rPr>
          <w:rStyle w:val="20"/>
          <w:rFonts w:ascii="宋体" w:hAnsi="宋体" w:cs="宋体"/>
          <w:sz w:val="28"/>
          <w:szCs w:val="28"/>
        </w:rPr>
        <w:t>第四章   投标文件格式</w:t>
      </w:r>
    </w:p>
    <w:p>
      <w:pPr>
        <w:snapToGrid w:val="0"/>
        <w:spacing w:before="19" w:line="360" w:lineRule="auto"/>
        <w:ind w:firstLine="480" w:firstLineChars="200"/>
        <w:rPr>
          <w:rStyle w:val="20"/>
          <w:rFonts w:ascii="宋体" w:hAnsi="宋体"/>
          <w:sz w:val="24"/>
          <w:lang w:val="zh-CN"/>
        </w:rPr>
      </w:pPr>
      <w:r>
        <w:rPr>
          <w:rStyle w:val="20"/>
          <w:rFonts w:ascii="宋体" w:hAnsi="宋体"/>
          <w:sz w:val="24"/>
          <w:lang w:val="zh-CN"/>
        </w:rPr>
        <w:t>注：请投标人按照以下文件的要求格式、内容，顺序制作投标文件，并请编制目录及页码，否则可能将影响对投标文件的评价。</w:t>
      </w:r>
    </w:p>
    <w:p>
      <w:pPr>
        <w:snapToGrid w:val="0"/>
        <w:spacing w:before="19" w:line="480" w:lineRule="exact"/>
        <w:ind w:firstLine="480" w:firstLineChars="200"/>
        <w:rPr>
          <w:rStyle w:val="20"/>
          <w:rFonts w:ascii="宋体" w:hAnsi="宋体"/>
          <w:sz w:val="24"/>
          <w:lang w:val="zh-CN"/>
        </w:rPr>
      </w:pPr>
    </w:p>
    <w:p>
      <w:pPr>
        <w:snapToGrid w:val="0"/>
        <w:spacing w:before="19" w:line="480" w:lineRule="exact"/>
        <w:ind w:firstLine="562" w:firstLineChars="200"/>
        <w:jc w:val="center"/>
        <w:rPr>
          <w:rStyle w:val="20"/>
          <w:rFonts w:ascii="宋体" w:hAnsi="宋体" w:cs="宋体"/>
          <w:b/>
          <w:bCs/>
          <w:sz w:val="28"/>
          <w:szCs w:val="28"/>
          <w:lang w:val="zh-CN"/>
        </w:rPr>
      </w:pPr>
      <w:r>
        <w:rPr>
          <w:rStyle w:val="20"/>
          <w:rFonts w:ascii="宋体" w:hAnsi="宋体" w:cs="宋体"/>
          <w:b/>
          <w:bCs/>
          <w:sz w:val="28"/>
          <w:szCs w:val="28"/>
          <w:lang w:val="zh-CN"/>
        </w:rPr>
        <w:t>投标文件</w:t>
      </w:r>
    </w:p>
    <w:p>
      <w:pPr>
        <w:snapToGrid w:val="0"/>
        <w:spacing w:before="19" w:line="480" w:lineRule="exact"/>
        <w:ind w:firstLine="480" w:firstLineChars="200"/>
        <w:jc w:val="center"/>
        <w:rPr>
          <w:rStyle w:val="20"/>
          <w:rFonts w:ascii="宋体" w:hAnsi="宋体"/>
          <w:sz w:val="24"/>
          <w:lang w:val="zh-CN"/>
        </w:rPr>
      </w:pPr>
      <w:r>
        <w:rPr>
          <w:rStyle w:val="20"/>
          <w:rFonts w:ascii="宋体" w:hAnsi="宋体"/>
          <w:sz w:val="24"/>
          <w:lang w:val="zh-CN"/>
        </w:rPr>
        <w:t>【正/副本】</w:t>
      </w:r>
    </w:p>
    <w:p>
      <w:pPr>
        <w:snapToGrid w:val="0"/>
        <w:spacing w:before="19" w:line="480" w:lineRule="exact"/>
        <w:ind w:firstLine="480" w:firstLineChars="200"/>
        <w:jc w:val="center"/>
        <w:rPr>
          <w:rStyle w:val="20"/>
          <w:rFonts w:ascii="宋体" w:hAnsi="宋体"/>
          <w:sz w:val="24"/>
          <w:lang w:val="zh-CN"/>
        </w:rPr>
      </w:pPr>
    </w:p>
    <w:p>
      <w:pPr>
        <w:ind w:firstLine="480" w:firstLineChars="200"/>
        <w:jc w:val="center"/>
        <w:rPr>
          <w:rStyle w:val="20"/>
          <w:rFonts w:ascii="宋体" w:hAnsi="宋体"/>
          <w:sz w:val="24"/>
        </w:rPr>
      </w:pPr>
    </w:p>
    <w:p>
      <w:pPr>
        <w:ind w:firstLine="480" w:firstLineChars="200"/>
        <w:jc w:val="center"/>
        <w:rPr>
          <w:rStyle w:val="20"/>
          <w:rFonts w:ascii="宋体" w:hAnsi="宋体"/>
          <w:sz w:val="24"/>
        </w:rPr>
      </w:pPr>
    </w:p>
    <w:p>
      <w:pPr>
        <w:snapToGrid w:val="0"/>
        <w:spacing w:before="19" w:line="480" w:lineRule="exact"/>
        <w:ind w:firstLine="480" w:firstLineChars="200"/>
        <w:rPr>
          <w:rStyle w:val="20"/>
          <w:rFonts w:ascii="宋体" w:hAnsi="宋体" w:cs="宋体"/>
          <w:b/>
          <w:bCs/>
          <w:sz w:val="24"/>
          <w:lang w:val="zh-CN"/>
        </w:rPr>
      </w:pPr>
      <w:r>
        <w:rPr>
          <w:rStyle w:val="20"/>
          <w:rFonts w:ascii="宋体" w:hAnsi="宋体"/>
          <w:sz w:val="24"/>
        </w:rPr>
        <w:t xml:space="preserve">       </w:t>
      </w:r>
      <w:r>
        <w:rPr>
          <w:rStyle w:val="20"/>
          <w:rFonts w:ascii="宋体" w:hAnsi="宋体" w:cs="宋体"/>
          <w:b/>
          <w:bCs/>
          <w:sz w:val="24"/>
        </w:rPr>
        <w:t xml:space="preserve"> </w:t>
      </w:r>
      <w:r>
        <w:rPr>
          <w:rStyle w:val="20"/>
          <w:rFonts w:ascii="宋体" w:hAnsi="宋体" w:cs="宋体"/>
          <w:b/>
          <w:bCs/>
          <w:sz w:val="24"/>
          <w:lang w:val="zh-CN"/>
        </w:rPr>
        <w:t>项目编号：</w:t>
      </w:r>
    </w:p>
    <w:p>
      <w:pPr>
        <w:snapToGrid w:val="0"/>
        <w:spacing w:before="19" w:line="480" w:lineRule="exact"/>
        <w:ind w:firstLine="1446" w:firstLineChars="600"/>
        <w:rPr>
          <w:rStyle w:val="20"/>
          <w:rFonts w:ascii="宋体" w:hAnsi="宋体" w:cs="宋体"/>
          <w:b/>
          <w:bCs/>
          <w:sz w:val="24"/>
          <w:lang w:val="zh-CN"/>
        </w:rPr>
      </w:pPr>
      <w:r>
        <w:rPr>
          <w:rStyle w:val="20"/>
          <w:rFonts w:ascii="宋体" w:hAnsi="宋体" w:cs="宋体"/>
          <w:b/>
          <w:bCs/>
          <w:sz w:val="24"/>
          <w:lang w:val="zh-CN"/>
        </w:rPr>
        <w:t>项目名称：</w:t>
      </w:r>
    </w:p>
    <w:p>
      <w:pPr>
        <w:ind w:firstLine="482" w:firstLineChars="200"/>
        <w:rPr>
          <w:rStyle w:val="20"/>
          <w:rFonts w:ascii="宋体" w:hAnsi="宋体" w:cs="宋体"/>
          <w:b/>
          <w:bCs/>
          <w:sz w:val="24"/>
        </w:rPr>
      </w:pPr>
    </w:p>
    <w:p>
      <w:pPr>
        <w:pStyle w:val="22"/>
        <w:ind w:left="1260" w:firstLine="420" w:firstLineChars="200"/>
        <w:rPr>
          <w:rStyle w:val="20"/>
        </w:rPr>
      </w:pPr>
    </w:p>
    <w:p>
      <w:pPr>
        <w:ind w:firstLine="482" w:firstLineChars="200"/>
        <w:rPr>
          <w:rStyle w:val="20"/>
          <w:rFonts w:ascii="宋体" w:hAnsi="宋体" w:cs="宋体"/>
          <w:b/>
          <w:bCs/>
          <w:sz w:val="24"/>
        </w:rPr>
      </w:pPr>
    </w:p>
    <w:p>
      <w:pPr>
        <w:pStyle w:val="22"/>
        <w:ind w:left="1260" w:firstLine="482" w:firstLineChars="200"/>
        <w:rPr>
          <w:rStyle w:val="20"/>
          <w:rFonts w:ascii="宋体" w:hAnsi="宋体" w:cs="宋体"/>
          <w:b/>
          <w:bCs/>
          <w:sz w:val="24"/>
        </w:rPr>
      </w:pPr>
    </w:p>
    <w:p>
      <w:pPr>
        <w:ind w:firstLine="420" w:firstLineChars="200"/>
        <w:rPr>
          <w:rStyle w:val="20"/>
        </w:rPr>
      </w:pPr>
    </w:p>
    <w:p>
      <w:pPr>
        <w:ind w:firstLine="482" w:firstLineChars="200"/>
        <w:rPr>
          <w:rStyle w:val="20"/>
          <w:rFonts w:ascii="宋体" w:hAnsi="宋体" w:cs="宋体"/>
          <w:b/>
          <w:bCs/>
          <w:sz w:val="24"/>
        </w:rPr>
      </w:pPr>
    </w:p>
    <w:p>
      <w:pPr>
        <w:snapToGrid w:val="0"/>
        <w:spacing w:before="19" w:line="480" w:lineRule="exact"/>
        <w:ind w:firstLine="1446" w:firstLineChars="600"/>
        <w:rPr>
          <w:rStyle w:val="20"/>
          <w:rFonts w:ascii="宋体" w:hAnsi="宋体" w:cs="宋体"/>
          <w:b/>
          <w:bCs/>
          <w:sz w:val="24"/>
        </w:rPr>
      </w:pPr>
      <w:r>
        <w:rPr>
          <w:rStyle w:val="20"/>
          <w:rFonts w:ascii="宋体" w:hAnsi="宋体" w:cs="宋体"/>
          <w:b/>
          <w:bCs/>
          <w:sz w:val="24"/>
        </w:rPr>
        <w:t>投标单位（全称）：</w:t>
      </w:r>
    </w:p>
    <w:p>
      <w:pPr>
        <w:snapToGrid w:val="0"/>
        <w:spacing w:before="19" w:line="480" w:lineRule="exact"/>
        <w:ind w:firstLine="1446" w:firstLineChars="600"/>
        <w:rPr>
          <w:rStyle w:val="20"/>
          <w:rFonts w:ascii="宋体" w:hAnsi="宋体" w:cs="宋体"/>
          <w:b/>
          <w:bCs/>
          <w:sz w:val="24"/>
        </w:rPr>
      </w:pPr>
      <w:r>
        <w:rPr>
          <w:rStyle w:val="20"/>
          <w:rFonts w:ascii="宋体" w:hAnsi="宋体" w:cs="宋体"/>
          <w:b/>
          <w:bCs/>
          <w:sz w:val="24"/>
        </w:rPr>
        <w:t>授权代表：</w:t>
      </w:r>
    </w:p>
    <w:p>
      <w:pPr>
        <w:snapToGrid w:val="0"/>
        <w:spacing w:before="19" w:line="480" w:lineRule="exact"/>
        <w:ind w:firstLine="1446" w:firstLineChars="600"/>
        <w:rPr>
          <w:rStyle w:val="20"/>
          <w:rFonts w:ascii="宋体" w:hAnsi="宋体" w:cs="宋体"/>
          <w:b/>
          <w:bCs/>
          <w:sz w:val="24"/>
        </w:rPr>
      </w:pPr>
      <w:r>
        <w:rPr>
          <w:rStyle w:val="20"/>
          <w:rFonts w:ascii="宋体" w:hAnsi="宋体" w:cs="宋体"/>
          <w:b/>
          <w:bCs/>
          <w:sz w:val="24"/>
        </w:rPr>
        <w:t>联系电话：</w:t>
      </w:r>
    </w:p>
    <w:p>
      <w:pPr>
        <w:snapToGrid w:val="0"/>
        <w:spacing w:before="19" w:line="480" w:lineRule="exact"/>
        <w:ind w:firstLine="1446" w:firstLineChars="600"/>
        <w:rPr>
          <w:rStyle w:val="20"/>
          <w:rFonts w:ascii="宋体" w:hAnsi="宋体" w:cs="宋体"/>
          <w:b/>
          <w:bCs/>
          <w:sz w:val="24"/>
        </w:rPr>
      </w:pPr>
      <w:r>
        <w:rPr>
          <w:rStyle w:val="20"/>
          <w:rFonts w:ascii="宋体" w:hAnsi="宋体" w:cs="宋体"/>
          <w:b/>
          <w:bCs/>
          <w:sz w:val="24"/>
        </w:rPr>
        <w:t>日    期：</w:t>
      </w:r>
    </w:p>
    <w:p>
      <w:pPr>
        <w:snapToGrid w:val="0"/>
        <w:spacing w:before="19" w:line="480" w:lineRule="exact"/>
        <w:ind w:firstLine="480" w:firstLineChars="200"/>
        <w:jc w:val="center"/>
        <w:rPr>
          <w:rStyle w:val="20"/>
          <w:rFonts w:ascii="宋体" w:hAnsi="宋体"/>
          <w:sz w:val="24"/>
        </w:rPr>
      </w:pPr>
    </w:p>
    <w:p>
      <w:pPr>
        <w:snapToGrid w:val="0"/>
        <w:spacing w:before="19" w:line="480" w:lineRule="exact"/>
        <w:ind w:firstLine="480" w:firstLineChars="200"/>
        <w:jc w:val="center"/>
        <w:rPr>
          <w:rStyle w:val="20"/>
          <w:rFonts w:ascii="宋体" w:hAnsi="宋体"/>
          <w:sz w:val="24"/>
        </w:rPr>
      </w:pPr>
    </w:p>
    <w:p>
      <w:pPr>
        <w:snapToGrid w:val="0"/>
        <w:spacing w:before="19" w:line="480" w:lineRule="exact"/>
        <w:ind w:firstLine="480" w:firstLineChars="200"/>
        <w:jc w:val="center"/>
        <w:rPr>
          <w:rStyle w:val="20"/>
          <w:rFonts w:ascii="宋体" w:hAnsi="宋体"/>
          <w:sz w:val="24"/>
        </w:rPr>
      </w:pPr>
    </w:p>
    <w:p>
      <w:pPr>
        <w:snapToGrid w:val="0"/>
        <w:spacing w:before="19" w:line="480" w:lineRule="exact"/>
        <w:ind w:firstLine="480" w:firstLineChars="200"/>
        <w:jc w:val="center"/>
        <w:rPr>
          <w:rStyle w:val="20"/>
          <w:rFonts w:ascii="宋体" w:hAnsi="宋体"/>
          <w:sz w:val="24"/>
        </w:rPr>
      </w:pPr>
    </w:p>
    <w:p>
      <w:pPr>
        <w:snapToGrid w:val="0"/>
        <w:spacing w:before="19" w:line="480" w:lineRule="exact"/>
        <w:ind w:firstLine="480" w:firstLineChars="200"/>
        <w:jc w:val="cente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pPr>
    </w:p>
    <w:p>
      <w:pPr>
        <w:snapToGrid w:val="0"/>
        <w:spacing w:before="19" w:line="480" w:lineRule="exact"/>
        <w:ind w:firstLine="480" w:firstLineChars="200"/>
        <w:jc w:val="center"/>
        <w:rPr>
          <w:rStyle w:val="20"/>
          <w:rFonts w:ascii="宋体" w:hAnsi="宋体"/>
          <w:sz w:val="24"/>
        </w:rPr>
      </w:pPr>
    </w:p>
    <w:p>
      <w:pPr>
        <w:snapToGrid w:val="0"/>
        <w:spacing w:before="19" w:line="480" w:lineRule="exact"/>
        <w:ind w:firstLine="480" w:firstLineChars="200"/>
        <w:rPr>
          <w:rStyle w:val="20"/>
          <w:rFonts w:ascii="宋体" w:hAnsi="宋体"/>
          <w:sz w:val="24"/>
        </w:rPr>
      </w:pPr>
    </w:p>
    <w:p>
      <w:pPr>
        <w:pStyle w:val="22"/>
        <w:ind w:left="1260" w:firstLine="420" w:firstLineChars="200"/>
        <w:rPr>
          <w:rStyle w:val="20"/>
        </w:rPr>
      </w:pPr>
    </w:p>
    <w:p>
      <w:pPr>
        <w:pStyle w:val="22"/>
        <w:ind w:left="1260" w:firstLine="480" w:firstLineChars="200"/>
        <w:rPr>
          <w:rStyle w:val="20"/>
          <w:rFonts w:ascii="宋体" w:hAnsi="宋体"/>
          <w:sz w:val="24"/>
        </w:rPr>
      </w:pPr>
    </w:p>
    <w:p>
      <w:pPr>
        <w:snapToGrid w:val="0"/>
        <w:spacing w:before="19" w:line="480" w:lineRule="exact"/>
        <w:ind w:firstLine="480" w:firstLineChars="200"/>
        <w:rPr>
          <w:rStyle w:val="20"/>
          <w:rFonts w:ascii="宋体" w:hAnsi="宋体"/>
          <w:sz w:val="24"/>
        </w:rPr>
      </w:pPr>
    </w:p>
    <w:p>
      <w:pPr>
        <w:numPr>
          <w:ilvl w:val="0"/>
          <w:numId w:val="5"/>
        </w:numPr>
        <w:spacing w:line="440" w:lineRule="exact"/>
        <w:ind w:firstLine="482" w:firstLineChars="200"/>
        <w:jc w:val="center"/>
        <w:rPr>
          <w:rStyle w:val="20"/>
        </w:rPr>
      </w:pPr>
      <w:r>
        <w:rPr>
          <w:rStyle w:val="20"/>
          <w:rFonts w:ascii="宋体" w:hAnsi="宋体"/>
          <w:b/>
          <w:sz w:val="24"/>
          <w:szCs w:val="20"/>
        </w:rPr>
        <w:t>评分索引表</w:t>
      </w:r>
    </w:p>
    <w:p>
      <w:pPr>
        <w:pStyle w:val="22"/>
        <w:ind w:left="1260" w:firstLine="420" w:firstLineChars="200"/>
        <w:rPr>
          <w:rStyle w:val="20"/>
        </w:rPr>
      </w:pPr>
    </w:p>
    <w:p>
      <w:pPr>
        <w:ind w:firstLine="420" w:firstLineChars="200"/>
        <w:rPr>
          <w:rStyle w:val="20"/>
        </w:rPr>
      </w:pPr>
    </w:p>
    <w:tbl>
      <w:tblPr>
        <w:tblStyle w:val="16"/>
        <w:tblW w:w="84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66"/>
        <w:gridCol w:w="4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4166" w:type="dxa"/>
            <w:tcBorders>
              <w:top w:val="single" w:color="000000" w:sz="4" w:space="0"/>
              <w:left w:val="single" w:color="000000" w:sz="4" w:space="0"/>
              <w:bottom w:val="single" w:color="000000" w:sz="4" w:space="0"/>
              <w:right w:val="single" w:color="000000" w:sz="4" w:space="0"/>
            </w:tcBorders>
            <w:vAlign w:val="center"/>
          </w:tcPr>
          <w:p>
            <w:pPr>
              <w:pStyle w:val="55"/>
              <w:shd w:val="clear" w:color="auto" w:fill="FFFFFF"/>
              <w:spacing w:line="265" w:lineRule="atLeast"/>
              <w:ind w:left="420" w:firstLine="422" w:firstLineChars="200"/>
              <w:jc w:val="center"/>
              <w:rPr>
                <w:rStyle w:val="20"/>
                <w:rFonts w:ascii="宋体" w:hAnsi="宋体"/>
                <w:b/>
                <w:bCs/>
              </w:rPr>
            </w:pPr>
            <w:r>
              <w:rPr>
                <w:rStyle w:val="20"/>
                <w:rFonts w:ascii="宋体" w:hAnsi="宋体"/>
                <w:b/>
              </w:rPr>
              <w:t>评分项目</w:t>
            </w:r>
          </w:p>
        </w:tc>
        <w:tc>
          <w:tcPr>
            <w:tcW w:w="4318" w:type="dxa"/>
            <w:tcBorders>
              <w:top w:val="single" w:color="000000" w:sz="4" w:space="0"/>
              <w:left w:val="single" w:color="000000" w:sz="4" w:space="0"/>
              <w:bottom w:val="single" w:color="000000" w:sz="4" w:space="0"/>
              <w:right w:val="single" w:color="000000" w:sz="4" w:space="0"/>
            </w:tcBorders>
            <w:vAlign w:val="center"/>
          </w:tcPr>
          <w:p>
            <w:pPr>
              <w:ind w:firstLine="482" w:firstLineChars="200"/>
              <w:jc w:val="center"/>
              <w:rPr>
                <w:rStyle w:val="20"/>
                <w:rFonts w:ascii="宋体" w:hAnsi="宋体"/>
                <w:b/>
                <w:sz w:val="24"/>
              </w:rPr>
            </w:pPr>
            <w:r>
              <w:rPr>
                <w:rStyle w:val="20"/>
                <w:rFonts w:ascii="宋体" w:hAnsi="宋体"/>
                <w:b/>
                <w:kern w:val="0"/>
                <w:sz w:val="24"/>
                <w:lang w:bidi="en-US"/>
              </w:rPr>
              <w:t>在投标文件中的页码位置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166" w:type="dxa"/>
            <w:tcBorders>
              <w:top w:val="single" w:color="000000" w:sz="4" w:space="0"/>
              <w:left w:val="single" w:color="000000" w:sz="4" w:space="0"/>
              <w:bottom w:val="single" w:color="000000" w:sz="4" w:space="0"/>
              <w:right w:val="single" w:color="000000" w:sz="4" w:space="0"/>
            </w:tcBorders>
            <w:vAlign w:val="center"/>
          </w:tcPr>
          <w:p>
            <w:pPr>
              <w:pStyle w:val="55"/>
              <w:shd w:val="clear" w:color="auto" w:fill="FFFFFF"/>
              <w:spacing w:line="265" w:lineRule="atLeast"/>
              <w:ind w:left="420" w:firstLine="422" w:firstLineChars="200"/>
              <w:jc w:val="center"/>
              <w:rPr>
                <w:rStyle w:val="20"/>
                <w:rFonts w:ascii="宋体" w:hAnsi="宋体"/>
                <w:b/>
              </w:rPr>
            </w:pPr>
          </w:p>
        </w:tc>
        <w:tc>
          <w:tcPr>
            <w:tcW w:w="4318" w:type="dxa"/>
            <w:tcBorders>
              <w:top w:val="single" w:color="000000" w:sz="4" w:space="0"/>
              <w:left w:val="single" w:color="000000" w:sz="4" w:space="0"/>
              <w:bottom w:val="single" w:color="000000" w:sz="4" w:space="0"/>
              <w:right w:val="single" w:color="000000" w:sz="4" w:space="0"/>
            </w:tcBorders>
            <w:vAlign w:val="center"/>
          </w:tcPr>
          <w:p>
            <w:pPr>
              <w:ind w:firstLine="482" w:firstLineChars="200"/>
              <w:jc w:val="center"/>
              <w:rPr>
                <w:rStyle w:val="20"/>
                <w:rFonts w:ascii="宋体" w:hAnsi="宋体"/>
                <w:b/>
                <w:kern w:val="0"/>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166" w:type="dxa"/>
            <w:tcBorders>
              <w:top w:val="single" w:color="000000" w:sz="4" w:space="0"/>
              <w:left w:val="single" w:color="000000" w:sz="4" w:space="0"/>
              <w:bottom w:val="single" w:color="000000" w:sz="4" w:space="0"/>
              <w:right w:val="single" w:color="000000" w:sz="4" w:space="0"/>
            </w:tcBorders>
            <w:vAlign w:val="center"/>
          </w:tcPr>
          <w:p>
            <w:pPr>
              <w:pStyle w:val="55"/>
              <w:shd w:val="clear" w:color="auto" w:fill="FFFFFF"/>
              <w:spacing w:line="265" w:lineRule="atLeast"/>
              <w:ind w:left="420" w:firstLine="420" w:firstLineChars="200"/>
              <w:jc w:val="center"/>
              <w:rPr>
                <w:rStyle w:val="20"/>
                <w:rFonts w:ascii="宋体" w:hAnsi="宋体"/>
              </w:rPr>
            </w:pPr>
          </w:p>
        </w:tc>
        <w:tc>
          <w:tcPr>
            <w:tcW w:w="431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166" w:type="dxa"/>
            <w:tcBorders>
              <w:top w:val="single" w:color="000000" w:sz="4" w:space="0"/>
              <w:left w:val="single" w:color="000000" w:sz="4" w:space="0"/>
              <w:bottom w:val="single" w:color="000000" w:sz="4" w:space="0"/>
              <w:right w:val="single" w:color="000000" w:sz="4" w:space="0"/>
            </w:tcBorders>
            <w:vAlign w:val="center"/>
          </w:tcPr>
          <w:p>
            <w:pPr>
              <w:pStyle w:val="55"/>
              <w:shd w:val="clear" w:color="auto" w:fill="FFFFFF"/>
              <w:spacing w:line="265" w:lineRule="atLeast"/>
              <w:ind w:left="420" w:firstLine="420" w:firstLineChars="200"/>
              <w:jc w:val="center"/>
              <w:rPr>
                <w:rStyle w:val="20"/>
                <w:rFonts w:ascii="宋体" w:hAnsi="宋体"/>
              </w:rPr>
            </w:pPr>
          </w:p>
        </w:tc>
        <w:tc>
          <w:tcPr>
            <w:tcW w:w="431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166" w:type="dxa"/>
            <w:tcBorders>
              <w:top w:val="single" w:color="000000" w:sz="4" w:space="0"/>
              <w:left w:val="single" w:color="000000" w:sz="4" w:space="0"/>
              <w:bottom w:val="single" w:color="000000" w:sz="4" w:space="0"/>
              <w:right w:val="single" w:color="000000" w:sz="4" w:space="0"/>
            </w:tcBorders>
            <w:vAlign w:val="center"/>
          </w:tcPr>
          <w:p>
            <w:pPr>
              <w:pStyle w:val="55"/>
              <w:shd w:val="clear" w:color="auto" w:fill="FFFFFF"/>
              <w:spacing w:line="265" w:lineRule="atLeast"/>
              <w:ind w:left="420" w:firstLine="420" w:firstLineChars="200"/>
              <w:jc w:val="center"/>
              <w:rPr>
                <w:rStyle w:val="20"/>
                <w:rFonts w:ascii="宋体" w:hAnsi="宋体"/>
              </w:rPr>
            </w:pPr>
          </w:p>
        </w:tc>
        <w:tc>
          <w:tcPr>
            <w:tcW w:w="431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166" w:type="dxa"/>
            <w:tcBorders>
              <w:top w:val="single" w:color="000000" w:sz="4" w:space="0"/>
              <w:left w:val="single" w:color="000000" w:sz="4" w:space="0"/>
              <w:bottom w:val="single" w:color="000000" w:sz="4" w:space="0"/>
              <w:right w:val="single" w:color="000000" w:sz="4" w:space="0"/>
            </w:tcBorders>
            <w:vAlign w:val="center"/>
          </w:tcPr>
          <w:p>
            <w:pPr>
              <w:pStyle w:val="55"/>
              <w:shd w:val="clear" w:color="auto" w:fill="FFFFFF"/>
              <w:spacing w:line="265" w:lineRule="atLeast"/>
              <w:ind w:left="420" w:firstLine="420" w:firstLineChars="200"/>
              <w:jc w:val="center"/>
              <w:rPr>
                <w:rStyle w:val="20"/>
                <w:rFonts w:ascii="宋体" w:hAnsi="宋体"/>
              </w:rPr>
            </w:pPr>
          </w:p>
        </w:tc>
        <w:tc>
          <w:tcPr>
            <w:tcW w:w="431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166" w:type="dxa"/>
            <w:tcBorders>
              <w:top w:val="single" w:color="000000" w:sz="4" w:space="0"/>
              <w:left w:val="single" w:color="000000" w:sz="4" w:space="0"/>
              <w:bottom w:val="single" w:color="000000" w:sz="4" w:space="0"/>
              <w:right w:val="single" w:color="000000" w:sz="4" w:space="0"/>
            </w:tcBorders>
            <w:vAlign w:val="center"/>
          </w:tcPr>
          <w:p>
            <w:pPr>
              <w:pStyle w:val="55"/>
              <w:shd w:val="clear" w:color="auto" w:fill="FFFFFF"/>
              <w:spacing w:line="265" w:lineRule="atLeast"/>
              <w:ind w:left="420" w:firstLine="420" w:firstLineChars="200"/>
              <w:jc w:val="center"/>
              <w:rPr>
                <w:rStyle w:val="20"/>
                <w:rFonts w:ascii="宋体" w:hAnsi="宋体"/>
              </w:rPr>
            </w:pPr>
          </w:p>
        </w:tc>
        <w:tc>
          <w:tcPr>
            <w:tcW w:w="431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166" w:type="dxa"/>
            <w:tcBorders>
              <w:top w:val="single" w:color="000000" w:sz="4" w:space="0"/>
              <w:left w:val="single" w:color="000000" w:sz="4" w:space="0"/>
              <w:bottom w:val="single" w:color="000000" w:sz="4" w:space="0"/>
              <w:right w:val="single" w:color="000000" w:sz="4" w:space="0"/>
            </w:tcBorders>
            <w:vAlign w:val="center"/>
          </w:tcPr>
          <w:p>
            <w:pPr>
              <w:pStyle w:val="55"/>
              <w:shd w:val="clear" w:color="auto" w:fill="FFFFFF"/>
              <w:spacing w:line="265" w:lineRule="atLeast"/>
              <w:ind w:left="420" w:firstLine="420" w:firstLineChars="200"/>
              <w:jc w:val="center"/>
              <w:rPr>
                <w:rStyle w:val="20"/>
                <w:rFonts w:ascii="宋体" w:hAnsi="宋体"/>
              </w:rPr>
            </w:pPr>
          </w:p>
        </w:tc>
        <w:tc>
          <w:tcPr>
            <w:tcW w:w="431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166" w:type="dxa"/>
            <w:tcBorders>
              <w:top w:val="single" w:color="000000" w:sz="4" w:space="0"/>
              <w:left w:val="single" w:color="000000" w:sz="4" w:space="0"/>
              <w:bottom w:val="single" w:color="000000" w:sz="4" w:space="0"/>
              <w:right w:val="single" w:color="000000" w:sz="4" w:space="0"/>
            </w:tcBorders>
            <w:vAlign w:val="center"/>
          </w:tcPr>
          <w:p>
            <w:pPr>
              <w:pStyle w:val="55"/>
              <w:shd w:val="clear" w:color="auto" w:fill="FFFFFF"/>
              <w:spacing w:line="265" w:lineRule="atLeast"/>
              <w:ind w:left="420" w:firstLine="420" w:firstLineChars="200"/>
              <w:jc w:val="center"/>
              <w:rPr>
                <w:rStyle w:val="20"/>
                <w:rFonts w:ascii="宋体" w:hAnsi="宋体"/>
              </w:rPr>
            </w:pPr>
          </w:p>
        </w:tc>
        <w:tc>
          <w:tcPr>
            <w:tcW w:w="431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166" w:type="dxa"/>
            <w:tcBorders>
              <w:top w:val="single" w:color="000000" w:sz="4" w:space="0"/>
              <w:left w:val="single" w:color="000000" w:sz="4" w:space="0"/>
              <w:bottom w:val="single" w:color="000000" w:sz="4" w:space="0"/>
              <w:right w:val="single" w:color="000000" w:sz="4" w:space="0"/>
            </w:tcBorders>
            <w:vAlign w:val="center"/>
          </w:tcPr>
          <w:p>
            <w:pPr>
              <w:pStyle w:val="55"/>
              <w:shd w:val="clear" w:color="auto" w:fill="FFFFFF"/>
              <w:spacing w:line="265" w:lineRule="atLeast"/>
              <w:ind w:left="420" w:firstLine="420" w:firstLineChars="200"/>
              <w:jc w:val="center"/>
              <w:rPr>
                <w:rStyle w:val="20"/>
                <w:rFonts w:ascii="宋体" w:hAnsi="宋体"/>
              </w:rPr>
            </w:pPr>
          </w:p>
        </w:tc>
        <w:tc>
          <w:tcPr>
            <w:tcW w:w="431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166" w:type="dxa"/>
            <w:tcBorders>
              <w:top w:val="single" w:color="000000" w:sz="4" w:space="0"/>
              <w:left w:val="single" w:color="000000" w:sz="4" w:space="0"/>
              <w:bottom w:val="single" w:color="000000" w:sz="4" w:space="0"/>
              <w:right w:val="single" w:color="000000" w:sz="4" w:space="0"/>
            </w:tcBorders>
            <w:vAlign w:val="center"/>
          </w:tcPr>
          <w:p>
            <w:pPr>
              <w:pStyle w:val="55"/>
              <w:shd w:val="clear" w:color="auto" w:fill="FFFFFF"/>
              <w:spacing w:line="265" w:lineRule="atLeast"/>
              <w:ind w:left="420" w:firstLine="420" w:firstLineChars="200"/>
              <w:jc w:val="center"/>
              <w:rPr>
                <w:rStyle w:val="20"/>
                <w:rFonts w:ascii="宋体" w:hAnsi="宋体"/>
              </w:rPr>
            </w:pPr>
          </w:p>
        </w:tc>
        <w:tc>
          <w:tcPr>
            <w:tcW w:w="431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166" w:type="dxa"/>
            <w:tcBorders>
              <w:top w:val="single" w:color="000000" w:sz="4" w:space="0"/>
              <w:left w:val="single" w:color="000000" w:sz="4" w:space="0"/>
              <w:bottom w:val="single" w:color="000000" w:sz="4" w:space="0"/>
              <w:right w:val="single" w:color="000000" w:sz="4" w:space="0"/>
            </w:tcBorders>
            <w:vAlign w:val="center"/>
          </w:tcPr>
          <w:p>
            <w:pPr>
              <w:pStyle w:val="55"/>
              <w:shd w:val="clear" w:color="auto" w:fill="FFFFFF"/>
              <w:spacing w:line="265" w:lineRule="atLeast"/>
              <w:ind w:left="420" w:firstLine="420" w:firstLineChars="200"/>
              <w:jc w:val="center"/>
              <w:rPr>
                <w:rStyle w:val="20"/>
                <w:rFonts w:ascii="宋体" w:hAnsi="宋体"/>
              </w:rPr>
            </w:pPr>
          </w:p>
        </w:tc>
        <w:tc>
          <w:tcPr>
            <w:tcW w:w="431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166" w:type="dxa"/>
            <w:tcBorders>
              <w:top w:val="single" w:color="000000" w:sz="4" w:space="0"/>
              <w:left w:val="single" w:color="000000" w:sz="4" w:space="0"/>
              <w:bottom w:val="single" w:color="000000" w:sz="4" w:space="0"/>
              <w:right w:val="single" w:color="000000" w:sz="4" w:space="0"/>
            </w:tcBorders>
            <w:vAlign w:val="center"/>
          </w:tcPr>
          <w:p>
            <w:pPr>
              <w:pStyle w:val="55"/>
              <w:shd w:val="clear" w:color="auto" w:fill="FFFFFF"/>
              <w:spacing w:line="265" w:lineRule="atLeast"/>
              <w:ind w:left="420" w:firstLine="422" w:firstLineChars="200"/>
              <w:jc w:val="center"/>
              <w:rPr>
                <w:rStyle w:val="20"/>
                <w:rFonts w:ascii="宋体" w:hAnsi="宋体"/>
                <w:b/>
                <w:bCs/>
              </w:rPr>
            </w:pPr>
          </w:p>
        </w:tc>
        <w:tc>
          <w:tcPr>
            <w:tcW w:w="431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166" w:type="dxa"/>
            <w:tcBorders>
              <w:top w:val="single" w:color="000000" w:sz="4" w:space="0"/>
              <w:left w:val="single" w:color="000000" w:sz="4" w:space="0"/>
              <w:bottom w:val="single" w:color="000000" w:sz="4" w:space="0"/>
              <w:right w:val="single" w:color="000000" w:sz="4" w:space="0"/>
            </w:tcBorders>
            <w:vAlign w:val="center"/>
          </w:tcPr>
          <w:p>
            <w:pPr>
              <w:pStyle w:val="55"/>
              <w:shd w:val="clear" w:color="auto" w:fill="FFFFFF"/>
              <w:spacing w:line="265" w:lineRule="atLeast"/>
              <w:ind w:left="420" w:firstLine="420" w:firstLineChars="200"/>
              <w:jc w:val="center"/>
              <w:rPr>
                <w:rStyle w:val="20"/>
                <w:rFonts w:ascii="宋体" w:hAnsi="宋体"/>
              </w:rPr>
            </w:pPr>
          </w:p>
        </w:tc>
        <w:tc>
          <w:tcPr>
            <w:tcW w:w="431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166" w:type="dxa"/>
            <w:tcBorders>
              <w:top w:val="single" w:color="000000" w:sz="4" w:space="0"/>
              <w:left w:val="single" w:color="000000" w:sz="4" w:space="0"/>
              <w:bottom w:val="single" w:color="000000" w:sz="4" w:space="0"/>
              <w:right w:val="single" w:color="000000" w:sz="4" w:space="0"/>
            </w:tcBorders>
            <w:vAlign w:val="center"/>
          </w:tcPr>
          <w:p>
            <w:pPr>
              <w:pStyle w:val="55"/>
              <w:shd w:val="clear" w:color="auto" w:fill="FFFFFF"/>
              <w:spacing w:line="265" w:lineRule="atLeast"/>
              <w:ind w:left="420" w:firstLine="422" w:firstLineChars="200"/>
              <w:jc w:val="center"/>
              <w:rPr>
                <w:rStyle w:val="20"/>
                <w:rFonts w:ascii="宋体" w:hAnsi="宋体"/>
                <w:b/>
                <w:bCs/>
              </w:rPr>
            </w:pPr>
          </w:p>
        </w:tc>
        <w:tc>
          <w:tcPr>
            <w:tcW w:w="431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166" w:type="dxa"/>
            <w:tcBorders>
              <w:top w:val="single" w:color="000000" w:sz="4" w:space="0"/>
              <w:left w:val="single" w:color="000000" w:sz="4" w:space="0"/>
              <w:bottom w:val="single" w:color="000000" w:sz="4" w:space="0"/>
              <w:right w:val="single" w:color="000000" w:sz="4" w:space="0"/>
            </w:tcBorders>
            <w:vAlign w:val="center"/>
          </w:tcPr>
          <w:p>
            <w:pPr>
              <w:pStyle w:val="55"/>
              <w:shd w:val="clear" w:color="auto" w:fill="FFFFFF"/>
              <w:spacing w:line="265" w:lineRule="atLeast"/>
              <w:ind w:left="0" w:firstLine="420" w:firstLineChars="200"/>
              <w:rPr>
                <w:rStyle w:val="20"/>
                <w:rFonts w:ascii="宋体" w:hAnsi="宋体"/>
              </w:rPr>
            </w:pPr>
          </w:p>
        </w:tc>
        <w:tc>
          <w:tcPr>
            <w:tcW w:w="4318" w:type="dxa"/>
            <w:tcBorders>
              <w:top w:val="single" w:color="000000" w:sz="4" w:space="0"/>
              <w:left w:val="single" w:color="000000" w:sz="4" w:space="0"/>
              <w:bottom w:val="single" w:color="000000" w:sz="4" w:space="0"/>
              <w:right w:val="single" w:color="000000" w:sz="4" w:space="0"/>
            </w:tcBorders>
            <w:vAlign w:val="center"/>
          </w:tcPr>
          <w:p>
            <w:pPr>
              <w:ind w:firstLine="420" w:firstLineChars="200"/>
              <w:jc w:val="center"/>
              <w:rPr>
                <w:rStyle w:val="20"/>
                <w:rFonts w:ascii="宋体" w:hAnsi="宋体"/>
              </w:rPr>
            </w:pPr>
          </w:p>
        </w:tc>
      </w:tr>
    </w:tbl>
    <w:p>
      <w:pPr>
        <w:ind w:firstLine="480" w:firstLineChars="200"/>
        <w:jc w:val="center"/>
        <w:rPr>
          <w:rStyle w:val="20"/>
          <w:sz w:val="24"/>
        </w:rPr>
      </w:pPr>
    </w:p>
    <w:p>
      <w:pPr>
        <w:ind w:firstLine="480" w:firstLineChars="200"/>
        <w:jc w:val="center"/>
        <w:rPr>
          <w:rStyle w:val="20"/>
          <w:sz w:val="24"/>
        </w:rPr>
      </w:pPr>
      <w:r>
        <w:rPr>
          <w:rStyle w:val="20"/>
          <w:sz w:val="24"/>
        </w:rPr>
        <w:t>（说明：此表按照招标文件中评分细则逐项填写）</w:t>
      </w:r>
    </w:p>
    <w:p>
      <w:pPr>
        <w:snapToGrid w:val="0"/>
        <w:spacing w:before="19" w:line="480" w:lineRule="exact"/>
        <w:ind w:firstLine="480" w:firstLineChars="200"/>
        <w:jc w:val="center"/>
        <w:rPr>
          <w:rStyle w:val="20"/>
          <w:rFonts w:ascii="宋体" w:hAnsi="宋体"/>
          <w:sz w:val="24"/>
        </w:rPr>
      </w:pPr>
    </w:p>
    <w:p>
      <w:pPr>
        <w:pStyle w:val="22"/>
        <w:ind w:left="1260" w:firstLine="420" w:firstLineChars="200"/>
        <w:rPr>
          <w:rStyle w:val="20"/>
        </w:rPr>
      </w:pPr>
    </w:p>
    <w:p>
      <w:pPr>
        <w:ind w:firstLine="420" w:firstLineChars="200"/>
        <w:rPr>
          <w:rStyle w:val="20"/>
        </w:rPr>
      </w:pPr>
    </w:p>
    <w:p>
      <w:pPr>
        <w:pStyle w:val="22"/>
        <w:ind w:left="1260" w:firstLine="420" w:firstLineChars="200"/>
        <w:rPr>
          <w:rStyle w:val="20"/>
        </w:rPr>
      </w:pPr>
    </w:p>
    <w:p>
      <w:pPr>
        <w:ind w:firstLine="420" w:firstLineChars="200"/>
        <w:rPr>
          <w:rStyle w:val="20"/>
        </w:rPr>
      </w:pPr>
    </w:p>
    <w:p>
      <w:pPr>
        <w:pStyle w:val="22"/>
        <w:ind w:left="1260" w:firstLine="420" w:firstLineChars="200"/>
        <w:rPr>
          <w:rStyle w:val="20"/>
        </w:rPr>
      </w:pPr>
    </w:p>
    <w:p>
      <w:pPr>
        <w:ind w:firstLine="420" w:firstLineChars="200"/>
        <w:rPr>
          <w:rStyle w:val="20"/>
        </w:rPr>
      </w:pPr>
    </w:p>
    <w:p>
      <w:pPr>
        <w:pStyle w:val="22"/>
        <w:ind w:left="1260" w:firstLine="420" w:firstLineChars="200"/>
        <w:rPr>
          <w:rStyle w:val="20"/>
        </w:rPr>
      </w:pPr>
    </w:p>
    <w:p>
      <w:pPr>
        <w:ind w:firstLine="420" w:firstLineChars="200"/>
        <w:rPr>
          <w:rStyle w:val="20"/>
        </w:rPr>
      </w:pPr>
    </w:p>
    <w:p>
      <w:pPr>
        <w:pStyle w:val="22"/>
        <w:ind w:left="1260" w:firstLine="420" w:firstLineChars="200"/>
        <w:rPr>
          <w:rStyle w:val="20"/>
        </w:rPr>
      </w:pPr>
    </w:p>
    <w:p>
      <w:pPr>
        <w:ind w:firstLine="420" w:firstLineChars="200"/>
        <w:rPr>
          <w:rStyle w:val="20"/>
        </w:rPr>
      </w:pPr>
    </w:p>
    <w:p>
      <w:pPr>
        <w:pStyle w:val="22"/>
        <w:ind w:left="1260" w:firstLine="420" w:firstLineChars="200"/>
        <w:rPr>
          <w:rStyle w:val="20"/>
        </w:rPr>
      </w:pPr>
    </w:p>
    <w:p>
      <w:pPr>
        <w:ind w:firstLine="420" w:firstLineChars="200"/>
        <w:rPr>
          <w:rStyle w:val="20"/>
        </w:rPr>
      </w:pPr>
    </w:p>
    <w:p>
      <w:pPr>
        <w:pStyle w:val="22"/>
        <w:ind w:left="1260" w:firstLine="420" w:firstLineChars="200"/>
        <w:rPr>
          <w:rStyle w:val="20"/>
        </w:rPr>
      </w:pPr>
    </w:p>
    <w:p>
      <w:pPr>
        <w:ind w:firstLine="420" w:firstLineChars="200"/>
        <w:rPr>
          <w:rStyle w:val="20"/>
        </w:rPr>
      </w:pPr>
    </w:p>
    <w:p>
      <w:pPr>
        <w:ind w:firstLine="420" w:firstLineChars="200"/>
        <w:rPr>
          <w:rStyle w:val="20"/>
        </w:rPr>
      </w:pPr>
    </w:p>
    <w:p>
      <w:pPr>
        <w:ind w:firstLine="420" w:firstLineChars="200"/>
        <w:rPr>
          <w:rStyle w:val="20"/>
        </w:rPr>
      </w:pPr>
    </w:p>
    <w:p>
      <w:pPr>
        <w:snapToGrid w:val="0"/>
        <w:spacing w:before="19" w:line="480" w:lineRule="exact"/>
        <w:ind w:firstLine="482" w:firstLineChars="200"/>
        <w:jc w:val="center"/>
        <w:rPr>
          <w:rStyle w:val="20"/>
          <w:rFonts w:ascii="宋体" w:hAnsi="宋体" w:cs="宋体"/>
          <w:b/>
          <w:bCs/>
          <w:sz w:val="24"/>
        </w:rPr>
      </w:pPr>
      <w:r>
        <w:rPr>
          <w:rStyle w:val="20"/>
          <w:rFonts w:ascii="宋体" w:hAnsi="宋体" w:cs="宋体"/>
          <w:b/>
          <w:bCs/>
          <w:sz w:val="24"/>
        </w:rPr>
        <w:t>二、投标文件目录</w:t>
      </w:r>
    </w:p>
    <w:p>
      <w:pPr>
        <w:pStyle w:val="22"/>
        <w:ind w:left="1260" w:firstLine="420" w:firstLineChars="200"/>
        <w:rPr>
          <w:rStyle w:val="20"/>
        </w:rPr>
      </w:pPr>
    </w:p>
    <w:p>
      <w:pPr>
        <w:snapToGrid w:val="0"/>
        <w:spacing w:line="360" w:lineRule="auto"/>
        <w:ind w:firstLine="480" w:firstLineChars="200"/>
        <w:rPr>
          <w:rStyle w:val="20"/>
          <w:rFonts w:ascii="宋体" w:hAnsi="宋体"/>
          <w:sz w:val="24"/>
        </w:rPr>
      </w:pPr>
      <w:r>
        <w:rPr>
          <w:rStyle w:val="20"/>
          <w:rFonts w:ascii="宋体" w:hAnsi="宋体"/>
          <w:sz w:val="24"/>
        </w:rPr>
        <w:t>请投标单位编制目录及页码，否则可能将影响对投标文件的评价。</w:t>
      </w:r>
    </w:p>
    <w:p>
      <w:pPr>
        <w:pStyle w:val="24"/>
        <w:spacing w:line="240" w:lineRule="atLeast"/>
        <w:ind w:firstLine="482" w:firstLineChars="200"/>
        <w:rPr>
          <w:rStyle w:val="20"/>
          <w:rFonts w:ascii="宋体" w:hAnsi="宋体" w:cs="宋体"/>
          <w:bCs/>
          <w:sz w:val="24"/>
        </w:rPr>
      </w:pPr>
    </w:p>
    <w:p>
      <w:pPr>
        <w:ind w:firstLine="482" w:firstLineChars="200"/>
        <w:rPr>
          <w:rStyle w:val="20"/>
          <w:rFonts w:ascii="宋体" w:hAnsi="宋体" w:cs="宋体"/>
          <w:b/>
          <w:bCs/>
          <w:sz w:val="24"/>
        </w:rPr>
      </w:pPr>
    </w:p>
    <w:p>
      <w:pPr>
        <w:pStyle w:val="22"/>
        <w:ind w:left="1260" w:firstLine="482" w:firstLineChars="200"/>
        <w:rPr>
          <w:rStyle w:val="20"/>
          <w:rFonts w:ascii="宋体" w:hAnsi="宋体" w:cs="宋体"/>
          <w:b/>
          <w:bCs/>
          <w:sz w:val="24"/>
        </w:rPr>
      </w:pPr>
    </w:p>
    <w:p>
      <w:pPr>
        <w:ind w:firstLine="482" w:firstLineChars="200"/>
        <w:rPr>
          <w:rStyle w:val="20"/>
          <w:rFonts w:ascii="宋体" w:hAnsi="宋体" w:cs="宋体"/>
          <w:b/>
          <w:bCs/>
          <w:sz w:val="24"/>
        </w:rPr>
      </w:pPr>
    </w:p>
    <w:p>
      <w:pPr>
        <w:pStyle w:val="22"/>
        <w:ind w:left="1260" w:firstLine="482" w:firstLineChars="200"/>
        <w:rPr>
          <w:rStyle w:val="20"/>
          <w:rFonts w:ascii="宋体" w:hAnsi="宋体" w:cs="宋体"/>
          <w:b/>
          <w:bCs/>
          <w:sz w:val="24"/>
        </w:rPr>
      </w:pPr>
    </w:p>
    <w:p>
      <w:pPr>
        <w:ind w:firstLine="482" w:firstLineChars="200"/>
        <w:rPr>
          <w:rStyle w:val="20"/>
          <w:rFonts w:ascii="宋体" w:hAnsi="宋体" w:cs="宋体"/>
          <w:b/>
          <w:bCs/>
          <w:sz w:val="24"/>
        </w:rPr>
      </w:pPr>
    </w:p>
    <w:p>
      <w:pPr>
        <w:pStyle w:val="22"/>
        <w:ind w:left="1260" w:firstLine="482" w:firstLineChars="200"/>
        <w:rPr>
          <w:rStyle w:val="20"/>
          <w:rFonts w:ascii="宋体" w:hAnsi="宋体" w:cs="宋体"/>
          <w:b/>
          <w:bCs/>
          <w:sz w:val="24"/>
        </w:rPr>
      </w:pPr>
    </w:p>
    <w:p>
      <w:pPr>
        <w:ind w:firstLine="482" w:firstLineChars="200"/>
        <w:rPr>
          <w:rStyle w:val="20"/>
          <w:rFonts w:ascii="宋体" w:hAnsi="宋体" w:cs="宋体"/>
          <w:b/>
          <w:bCs/>
          <w:sz w:val="24"/>
        </w:rPr>
      </w:pPr>
    </w:p>
    <w:p>
      <w:pPr>
        <w:pStyle w:val="22"/>
        <w:ind w:left="1260" w:firstLine="482" w:firstLineChars="200"/>
        <w:rPr>
          <w:rStyle w:val="20"/>
          <w:rFonts w:ascii="宋体" w:hAnsi="宋体" w:cs="宋体"/>
          <w:b/>
          <w:bCs/>
          <w:sz w:val="24"/>
        </w:rPr>
      </w:pPr>
    </w:p>
    <w:p>
      <w:pPr>
        <w:ind w:firstLine="482" w:firstLineChars="200"/>
        <w:rPr>
          <w:rStyle w:val="20"/>
          <w:rFonts w:ascii="宋体" w:hAnsi="宋体" w:cs="宋体"/>
          <w:b/>
          <w:bCs/>
          <w:sz w:val="24"/>
        </w:rPr>
      </w:pPr>
    </w:p>
    <w:p>
      <w:pPr>
        <w:pStyle w:val="22"/>
        <w:ind w:left="1260" w:firstLine="482" w:firstLineChars="200"/>
        <w:rPr>
          <w:rStyle w:val="20"/>
          <w:rFonts w:ascii="宋体" w:hAnsi="宋体" w:cs="宋体"/>
          <w:b/>
          <w:bCs/>
          <w:sz w:val="24"/>
        </w:rPr>
      </w:pPr>
    </w:p>
    <w:p>
      <w:pPr>
        <w:ind w:firstLine="482" w:firstLineChars="200"/>
        <w:rPr>
          <w:rStyle w:val="20"/>
          <w:rFonts w:ascii="宋体" w:hAnsi="宋体" w:cs="宋体"/>
          <w:b/>
          <w:bCs/>
          <w:sz w:val="24"/>
        </w:rPr>
      </w:pPr>
    </w:p>
    <w:p>
      <w:pPr>
        <w:pStyle w:val="22"/>
        <w:ind w:left="1260" w:firstLine="482" w:firstLineChars="200"/>
        <w:rPr>
          <w:rStyle w:val="20"/>
          <w:rFonts w:ascii="宋体" w:hAnsi="宋体" w:cs="宋体"/>
          <w:b/>
          <w:bCs/>
          <w:sz w:val="24"/>
        </w:rPr>
      </w:pPr>
    </w:p>
    <w:p>
      <w:pPr>
        <w:ind w:firstLine="482" w:firstLineChars="200"/>
        <w:rPr>
          <w:rStyle w:val="20"/>
          <w:rFonts w:ascii="宋体" w:hAnsi="宋体" w:cs="宋体"/>
          <w:b/>
          <w:bCs/>
          <w:sz w:val="24"/>
        </w:rPr>
      </w:pPr>
    </w:p>
    <w:p>
      <w:pPr>
        <w:pStyle w:val="22"/>
        <w:ind w:left="1260" w:firstLine="482" w:firstLineChars="200"/>
        <w:rPr>
          <w:rStyle w:val="20"/>
          <w:rFonts w:ascii="宋体" w:hAnsi="宋体" w:cs="宋体"/>
          <w:b/>
          <w:bCs/>
          <w:sz w:val="24"/>
        </w:rPr>
      </w:pPr>
    </w:p>
    <w:p>
      <w:pPr>
        <w:ind w:firstLine="482" w:firstLineChars="200"/>
        <w:rPr>
          <w:rStyle w:val="20"/>
          <w:rFonts w:ascii="宋体" w:hAnsi="宋体" w:cs="宋体"/>
          <w:b/>
          <w:bCs/>
          <w:sz w:val="24"/>
        </w:rPr>
      </w:pPr>
    </w:p>
    <w:p>
      <w:pPr>
        <w:pStyle w:val="22"/>
        <w:ind w:left="1260" w:firstLine="482" w:firstLineChars="200"/>
        <w:rPr>
          <w:rStyle w:val="20"/>
          <w:rFonts w:ascii="宋体" w:hAnsi="宋体" w:cs="宋体"/>
          <w:b/>
          <w:bCs/>
          <w:sz w:val="24"/>
        </w:rPr>
      </w:pPr>
    </w:p>
    <w:p>
      <w:pPr>
        <w:ind w:firstLine="482" w:firstLineChars="200"/>
        <w:rPr>
          <w:rStyle w:val="20"/>
          <w:rFonts w:ascii="宋体" w:hAnsi="宋体" w:cs="宋体"/>
          <w:b/>
          <w:bCs/>
          <w:sz w:val="24"/>
        </w:rPr>
      </w:pPr>
    </w:p>
    <w:p>
      <w:pPr>
        <w:pStyle w:val="22"/>
        <w:ind w:left="1260" w:firstLine="482" w:firstLineChars="200"/>
        <w:rPr>
          <w:rStyle w:val="20"/>
          <w:rFonts w:ascii="宋体" w:hAnsi="宋体" w:cs="宋体"/>
          <w:b/>
          <w:bCs/>
          <w:sz w:val="24"/>
        </w:rPr>
      </w:pPr>
    </w:p>
    <w:p>
      <w:pPr>
        <w:ind w:firstLine="482" w:firstLineChars="200"/>
        <w:rPr>
          <w:rStyle w:val="20"/>
          <w:rFonts w:ascii="宋体" w:hAnsi="宋体" w:cs="宋体"/>
          <w:b/>
          <w:bCs/>
          <w:sz w:val="24"/>
        </w:rPr>
      </w:pPr>
    </w:p>
    <w:p>
      <w:pPr>
        <w:pStyle w:val="22"/>
        <w:ind w:left="1260" w:firstLine="482" w:firstLineChars="200"/>
        <w:rPr>
          <w:rStyle w:val="20"/>
          <w:rFonts w:ascii="宋体" w:hAnsi="宋体" w:cs="宋体"/>
          <w:b/>
          <w:bCs/>
          <w:sz w:val="24"/>
        </w:rPr>
      </w:pPr>
    </w:p>
    <w:p>
      <w:pPr>
        <w:ind w:firstLine="482" w:firstLineChars="200"/>
        <w:rPr>
          <w:rStyle w:val="20"/>
          <w:rFonts w:ascii="宋体" w:hAnsi="宋体" w:cs="宋体"/>
          <w:b/>
          <w:bCs/>
          <w:sz w:val="24"/>
        </w:rPr>
      </w:pPr>
    </w:p>
    <w:p>
      <w:pPr>
        <w:pStyle w:val="22"/>
        <w:ind w:left="1260" w:firstLine="482" w:firstLineChars="200"/>
        <w:rPr>
          <w:rStyle w:val="20"/>
          <w:rFonts w:ascii="宋体" w:hAnsi="宋体" w:cs="宋体"/>
          <w:b/>
          <w:bCs/>
          <w:sz w:val="24"/>
        </w:rPr>
      </w:pPr>
    </w:p>
    <w:p>
      <w:pPr>
        <w:ind w:firstLine="482" w:firstLineChars="200"/>
        <w:rPr>
          <w:rStyle w:val="20"/>
          <w:rFonts w:ascii="宋体" w:hAnsi="宋体" w:cs="宋体"/>
          <w:b/>
          <w:bCs/>
          <w:sz w:val="24"/>
        </w:rPr>
      </w:pPr>
    </w:p>
    <w:p>
      <w:pPr>
        <w:pStyle w:val="22"/>
        <w:ind w:left="1260" w:firstLine="482" w:firstLineChars="200"/>
        <w:rPr>
          <w:rStyle w:val="20"/>
          <w:rFonts w:ascii="宋体" w:hAnsi="宋体" w:cs="宋体"/>
          <w:b/>
          <w:bCs/>
          <w:sz w:val="24"/>
        </w:rPr>
      </w:pPr>
    </w:p>
    <w:p>
      <w:pPr>
        <w:ind w:firstLine="482" w:firstLineChars="200"/>
        <w:rPr>
          <w:rStyle w:val="20"/>
          <w:rFonts w:ascii="宋体" w:hAnsi="宋体" w:cs="宋体"/>
          <w:b/>
          <w:bCs/>
          <w:sz w:val="24"/>
        </w:rPr>
      </w:pPr>
    </w:p>
    <w:p>
      <w:pPr>
        <w:pStyle w:val="22"/>
        <w:ind w:left="1260" w:firstLine="482" w:firstLineChars="200"/>
        <w:rPr>
          <w:rStyle w:val="20"/>
          <w:rFonts w:ascii="宋体" w:hAnsi="宋体" w:cs="宋体"/>
          <w:b/>
          <w:bCs/>
          <w:sz w:val="24"/>
        </w:rPr>
      </w:pPr>
    </w:p>
    <w:p>
      <w:pPr>
        <w:ind w:firstLine="482" w:firstLineChars="200"/>
        <w:rPr>
          <w:rStyle w:val="20"/>
          <w:rFonts w:ascii="宋体" w:hAnsi="宋体" w:cs="宋体"/>
          <w:b/>
          <w:bCs/>
          <w:sz w:val="24"/>
        </w:rPr>
      </w:pPr>
    </w:p>
    <w:p>
      <w:pPr>
        <w:pStyle w:val="22"/>
        <w:ind w:left="1260" w:firstLine="482" w:firstLineChars="200"/>
        <w:rPr>
          <w:rStyle w:val="20"/>
          <w:rFonts w:ascii="宋体" w:hAnsi="宋体" w:cs="宋体"/>
          <w:b/>
          <w:bCs/>
          <w:sz w:val="24"/>
        </w:rPr>
      </w:pPr>
    </w:p>
    <w:p>
      <w:pPr>
        <w:ind w:firstLine="482" w:firstLineChars="200"/>
        <w:rPr>
          <w:rStyle w:val="20"/>
          <w:rFonts w:ascii="宋体" w:hAnsi="宋体" w:cs="宋体"/>
          <w:b/>
          <w:bCs/>
          <w:sz w:val="24"/>
        </w:rPr>
      </w:pPr>
    </w:p>
    <w:p>
      <w:pPr>
        <w:pStyle w:val="22"/>
        <w:ind w:left="1260" w:firstLine="482" w:firstLineChars="200"/>
        <w:rPr>
          <w:rStyle w:val="20"/>
          <w:rFonts w:ascii="宋体" w:hAnsi="宋体" w:cs="宋体"/>
          <w:b/>
          <w:bCs/>
          <w:sz w:val="24"/>
        </w:rPr>
      </w:pPr>
    </w:p>
    <w:p/>
    <w:p>
      <w:pPr>
        <w:pStyle w:val="2"/>
        <w:ind w:left="1260"/>
      </w:pPr>
    </w:p>
    <w:p/>
    <w:p>
      <w:pPr>
        <w:rPr>
          <w:rStyle w:val="20"/>
          <w:rFonts w:ascii="宋体" w:hAnsi="宋体" w:cs="宋体"/>
          <w:b/>
          <w:bCs/>
          <w:sz w:val="24"/>
        </w:rPr>
      </w:pPr>
    </w:p>
    <w:p>
      <w:pPr>
        <w:pStyle w:val="24"/>
        <w:spacing w:line="240" w:lineRule="atLeast"/>
        <w:jc w:val="center"/>
        <w:rPr>
          <w:rStyle w:val="20"/>
          <w:rFonts w:ascii="宋体" w:hAnsi="宋体" w:cs="宋体"/>
          <w:bCs/>
          <w:sz w:val="24"/>
        </w:rPr>
      </w:pPr>
      <w:r>
        <w:rPr>
          <w:rStyle w:val="20"/>
          <w:rFonts w:ascii="宋体" w:hAnsi="宋体" w:cs="宋体"/>
          <w:bCs/>
          <w:sz w:val="24"/>
        </w:rPr>
        <w:t>三、投标函、投标报价及项目相关文件</w:t>
      </w:r>
    </w:p>
    <w:p>
      <w:pPr>
        <w:pStyle w:val="24"/>
        <w:spacing w:line="240" w:lineRule="atLeast"/>
        <w:jc w:val="center"/>
        <w:rPr>
          <w:rStyle w:val="20"/>
          <w:rFonts w:ascii="宋体" w:hAnsi="宋体" w:cs="宋体"/>
          <w:bCs/>
          <w:sz w:val="24"/>
        </w:rPr>
      </w:pPr>
      <w:r>
        <w:rPr>
          <w:rStyle w:val="20"/>
          <w:rFonts w:ascii="宋体" w:hAnsi="宋体" w:cs="宋体"/>
          <w:bCs/>
          <w:sz w:val="24"/>
        </w:rPr>
        <w:t>3.1 投标函</w:t>
      </w:r>
    </w:p>
    <w:p>
      <w:pPr>
        <w:snapToGrid w:val="0"/>
        <w:spacing w:before="19" w:line="360" w:lineRule="auto"/>
        <w:rPr>
          <w:rStyle w:val="20"/>
          <w:rFonts w:ascii="宋体" w:hAnsi="宋体"/>
          <w:sz w:val="24"/>
        </w:rPr>
      </w:pPr>
      <w:r>
        <w:rPr>
          <w:rStyle w:val="20"/>
          <w:rFonts w:ascii="宋体" w:hAnsi="宋体" w:cs="宋体"/>
          <w:b/>
          <w:bCs/>
          <w:sz w:val="24"/>
          <w:u w:val="single"/>
        </w:rPr>
        <w:t>南京医科大学：</w:t>
      </w:r>
    </w:p>
    <w:p>
      <w:pPr>
        <w:snapToGrid w:val="0"/>
        <w:spacing w:line="360" w:lineRule="auto"/>
        <w:ind w:firstLine="480" w:firstLineChars="200"/>
        <w:rPr>
          <w:rStyle w:val="20"/>
          <w:rFonts w:ascii="宋体" w:hAnsi="宋体"/>
          <w:sz w:val="24"/>
        </w:rPr>
      </w:pPr>
      <w:r>
        <w:rPr>
          <w:rStyle w:val="20"/>
          <w:rFonts w:ascii="宋体" w:hAnsi="宋体"/>
          <w:sz w:val="24"/>
        </w:rPr>
        <w:t>贵校</w:t>
      </w:r>
      <w:r>
        <w:rPr>
          <w:rStyle w:val="20"/>
          <w:rFonts w:ascii="宋体" w:hAnsi="宋体"/>
          <w:sz w:val="24"/>
          <w:u w:val="single"/>
        </w:rPr>
        <w:t xml:space="preserve">                </w:t>
      </w:r>
      <w:r>
        <w:rPr>
          <w:rStyle w:val="20"/>
          <w:rFonts w:ascii="宋体" w:hAnsi="宋体"/>
          <w:b/>
          <w:sz w:val="24"/>
        </w:rPr>
        <w:t xml:space="preserve"> </w:t>
      </w:r>
      <w:r>
        <w:rPr>
          <w:rStyle w:val="20"/>
          <w:rFonts w:ascii="宋体" w:hAnsi="宋体"/>
          <w:sz w:val="24"/>
        </w:rPr>
        <w:t>招标文件（包括更正公告，如果有的话）收悉，我们经详细审阅和研究，现决定参加投标。并作以下说明：</w:t>
      </w:r>
    </w:p>
    <w:p>
      <w:pPr>
        <w:snapToGrid w:val="0"/>
        <w:spacing w:line="360" w:lineRule="auto"/>
        <w:ind w:firstLine="482" w:firstLineChars="200"/>
        <w:rPr>
          <w:rStyle w:val="20"/>
          <w:rFonts w:ascii="宋体" w:hAnsi="宋体"/>
          <w:b/>
          <w:bCs/>
          <w:sz w:val="24"/>
          <w:szCs w:val="22"/>
        </w:rPr>
      </w:pPr>
      <w:r>
        <w:rPr>
          <w:rStyle w:val="20"/>
          <w:rFonts w:hint="eastAsia" w:ascii="宋体" w:hAnsi="宋体"/>
          <w:b/>
          <w:bCs/>
          <w:sz w:val="24"/>
          <w:szCs w:val="22"/>
        </w:rPr>
        <w:t>我们郑重承诺：我们是符合采购文件中规定的供应商，并严格遵守采购文件中的规定，本投标文件中提供的所有材料均是真实有效的。</w:t>
      </w:r>
    </w:p>
    <w:p>
      <w:pPr>
        <w:numPr>
          <w:ilvl w:val="0"/>
          <w:numId w:val="6"/>
        </w:numPr>
        <w:snapToGrid w:val="0"/>
        <w:spacing w:line="360" w:lineRule="auto"/>
        <w:ind w:firstLine="480" w:firstLineChars="200"/>
        <w:rPr>
          <w:rStyle w:val="20"/>
          <w:rFonts w:ascii="宋体" w:hAnsi="宋体"/>
          <w:sz w:val="24"/>
        </w:rPr>
      </w:pPr>
      <w:r>
        <w:rPr>
          <w:rStyle w:val="20"/>
          <w:rFonts w:ascii="宋体" w:hAnsi="宋体"/>
          <w:sz w:val="24"/>
        </w:rPr>
        <w:t>我方愿意按照招标文件的一切要求，提供本项目的所有内容，我方的投标报价包括完成该标的物的全部内容的一切费用。</w:t>
      </w:r>
    </w:p>
    <w:p>
      <w:pPr>
        <w:snapToGrid w:val="0"/>
        <w:spacing w:line="360" w:lineRule="auto"/>
        <w:ind w:firstLine="480" w:firstLineChars="200"/>
        <w:rPr>
          <w:rStyle w:val="20"/>
          <w:rFonts w:ascii="宋体" w:hAnsi="宋体"/>
          <w:lang w:val="zh-CN"/>
        </w:rPr>
      </w:pPr>
      <w:r>
        <w:rPr>
          <w:rStyle w:val="20"/>
          <w:rFonts w:ascii="宋体" w:hAnsi="宋体"/>
          <w:sz w:val="24"/>
        </w:rPr>
        <w:t>2、无论投标的过程及结果如何，编制投标文件与递交文件在内的与参加投标有关的一切费用均由我方承担。</w:t>
      </w:r>
    </w:p>
    <w:p>
      <w:pPr>
        <w:snapToGrid w:val="0"/>
        <w:spacing w:line="360" w:lineRule="auto"/>
        <w:ind w:firstLine="480" w:firstLineChars="200"/>
        <w:rPr>
          <w:rStyle w:val="20"/>
          <w:rFonts w:ascii="宋体" w:hAnsi="宋体"/>
          <w:sz w:val="24"/>
        </w:rPr>
      </w:pPr>
      <w:r>
        <w:rPr>
          <w:rStyle w:val="20"/>
          <w:rFonts w:ascii="宋体" w:hAnsi="宋体"/>
          <w:sz w:val="24"/>
        </w:rPr>
        <w:t>3、我方同意招标文件中的规定，本投标书的有效期限为开标后90天，如果我方在开标后规定的投标有效期内撤回投标，我方的投标保证金可被贵方没收。</w:t>
      </w:r>
    </w:p>
    <w:p>
      <w:pPr>
        <w:snapToGrid w:val="0"/>
        <w:spacing w:line="360" w:lineRule="auto"/>
        <w:ind w:firstLine="480" w:firstLineChars="200"/>
        <w:rPr>
          <w:rStyle w:val="20"/>
          <w:rFonts w:ascii="宋体" w:hAnsi="宋体"/>
          <w:sz w:val="24"/>
        </w:rPr>
      </w:pPr>
      <w:r>
        <w:rPr>
          <w:rStyle w:val="20"/>
          <w:rFonts w:ascii="宋体" w:hAnsi="宋体"/>
          <w:sz w:val="24"/>
        </w:rPr>
        <w:t>4、我方承诺该项投标在开标后的全过程中保持有效，不作任何更改和变动。我方同意中标后若不履行投标文件的内容要求和各项承诺及义务的即被视为违约，我方的中标资格将被取消。</w:t>
      </w:r>
    </w:p>
    <w:p>
      <w:pPr>
        <w:snapToGrid w:val="0"/>
        <w:spacing w:line="360" w:lineRule="auto"/>
        <w:ind w:firstLine="480" w:firstLineChars="200"/>
        <w:rPr>
          <w:rStyle w:val="20"/>
          <w:rFonts w:ascii="宋体" w:hAnsi="宋体"/>
          <w:lang w:val="zh-CN"/>
        </w:rPr>
      </w:pPr>
      <w:r>
        <w:rPr>
          <w:rStyle w:val="20"/>
          <w:rFonts w:ascii="宋体" w:hAnsi="宋体"/>
          <w:sz w:val="24"/>
        </w:rPr>
        <w:t>5、若我方中标，我方将严格履行招标文件中规定的每一项要求，严格履行合同的责任和义务，保证按期、按质履行合同，完成合同内容所规定的全部工作。</w:t>
      </w:r>
    </w:p>
    <w:p>
      <w:pPr>
        <w:snapToGrid w:val="0"/>
        <w:spacing w:line="360" w:lineRule="auto"/>
        <w:ind w:firstLine="480" w:firstLineChars="200"/>
        <w:rPr>
          <w:rStyle w:val="20"/>
          <w:rFonts w:ascii="宋体" w:hAnsi="宋体"/>
          <w:sz w:val="24"/>
        </w:rPr>
      </w:pPr>
      <w:r>
        <w:rPr>
          <w:rStyle w:val="20"/>
          <w:rFonts w:ascii="宋体" w:hAnsi="宋体"/>
          <w:sz w:val="24"/>
        </w:rPr>
        <w:t>6、我方同意若无法按约定条款履行合同等行为，贵方有权按照程序取消我方的中标资格。</w:t>
      </w:r>
    </w:p>
    <w:p>
      <w:pPr>
        <w:snapToGrid w:val="0"/>
        <w:spacing w:line="360" w:lineRule="auto"/>
        <w:ind w:firstLine="480" w:firstLineChars="200"/>
        <w:rPr>
          <w:rStyle w:val="20"/>
          <w:rFonts w:ascii="宋体" w:hAnsi="宋体"/>
          <w:sz w:val="24"/>
        </w:rPr>
      </w:pPr>
      <w:r>
        <w:rPr>
          <w:rStyle w:val="20"/>
          <w:rFonts w:ascii="宋体" w:hAnsi="宋体"/>
          <w:sz w:val="24"/>
        </w:rPr>
        <w:t>7、若我方中标，将派出______（项目经理姓名）作为本项目的项目经理。</w:t>
      </w:r>
    </w:p>
    <w:p>
      <w:pPr>
        <w:snapToGrid w:val="0"/>
        <w:spacing w:line="360" w:lineRule="auto"/>
        <w:ind w:firstLine="480" w:firstLineChars="200"/>
        <w:rPr>
          <w:rStyle w:val="20"/>
          <w:rFonts w:ascii="宋体" w:hAnsi="宋体"/>
          <w:sz w:val="24"/>
          <w:lang w:val="zh-CN"/>
        </w:rPr>
      </w:pPr>
      <w:r>
        <w:rPr>
          <w:rStyle w:val="20"/>
          <w:rFonts w:ascii="宋体" w:hAnsi="宋体"/>
          <w:sz w:val="24"/>
        </w:rPr>
        <w:t>8、我方接受招标文件中的工程款支付条件。</w:t>
      </w:r>
    </w:p>
    <w:p>
      <w:pPr>
        <w:snapToGrid w:val="0"/>
        <w:spacing w:line="360" w:lineRule="auto"/>
        <w:ind w:firstLine="480" w:firstLineChars="200"/>
        <w:rPr>
          <w:rStyle w:val="20"/>
          <w:rFonts w:ascii="宋体" w:hAnsi="宋体"/>
          <w:sz w:val="24"/>
        </w:rPr>
      </w:pPr>
      <w:r>
        <w:rPr>
          <w:rStyle w:val="20"/>
          <w:rFonts w:ascii="宋体" w:hAnsi="宋体"/>
          <w:sz w:val="24"/>
        </w:rPr>
        <w:t>9、我方金额为人民币_______元的投标保证金已通过汇款的方式递交。</w:t>
      </w:r>
    </w:p>
    <w:p>
      <w:pPr>
        <w:snapToGrid w:val="0"/>
        <w:spacing w:line="360" w:lineRule="auto"/>
        <w:ind w:firstLine="480" w:firstLineChars="200"/>
        <w:rPr>
          <w:rStyle w:val="20"/>
          <w:rFonts w:ascii="宋体" w:hAnsi="宋体"/>
          <w:sz w:val="24"/>
        </w:rPr>
      </w:pPr>
      <w:r>
        <w:rPr>
          <w:rStyle w:val="20"/>
          <w:rFonts w:ascii="宋体" w:hAnsi="宋体"/>
          <w:sz w:val="24"/>
        </w:rPr>
        <w:t>10、我方在投标之前已经已充分查阅招标文件的所有内容，完全理解并接受招标文件的各项规定和要求，对招标文件的合理性、合法性不再有异议。</w:t>
      </w:r>
    </w:p>
    <w:p>
      <w:pPr>
        <w:snapToGrid w:val="0"/>
        <w:spacing w:line="480" w:lineRule="exact"/>
        <w:ind w:firstLine="2880" w:firstLineChars="1200"/>
        <w:rPr>
          <w:rStyle w:val="20"/>
          <w:rFonts w:ascii="宋体" w:hAnsi="宋体"/>
          <w:sz w:val="24"/>
          <w:u w:val="single"/>
        </w:rPr>
      </w:pPr>
      <w:r>
        <w:rPr>
          <w:rStyle w:val="20"/>
          <w:rFonts w:ascii="宋体" w:hAnsi="宋体"/>
          <w:sz w:val="24"/>
        </w:rPr>
        <w:t>投标人名称：</w:t>
      </w:r>
      <w:r>
        <w:rPr>
          <w:rStyle w:val="20"/>
          <w:rFonts w:ascii="宋体" w:hAnsi="宋体"/>
          <w:sz w:val="24"/>
          <w:u w:val="single"/>
        </w:rPr>
        <w:t xml:space="preserve">              （公章）</w:t>
      </w:r>
    </w:p>
    <w:p>
      <w:pPr>
        <w:snapToGrid w:val="0"/>
        <w:spacing w:line="480" w:lineRule="exact"/>
        <w:ind w:firstLine="2880" w:firstLineChars="1200"/>
        <w:rPr>
          <w:rStyle w:val="20"/>
          <w:rFonts w:ascii="宋体" w:hAnsi="宋体"/>
          <w:sz w:val="24"/>
          <w:u w:val="single"/>
        </w:rPr>
      </w:pPr>
      <w:r>
        <w:rPr>
          <w:rStyle w:val="20"/>
          <w:rFonts w:ascii="宋体" w:hAnsi="宋体" w:cs="宋体"/>
          <w:bCs/>
          <w:sz w:val="24"/>
        </w:rPr>
        <w:t>法定代表人：</w:t>
      </w:r>
      <w:r>
        <w:rPr>
          <w:rStyle w:val="20"/>
          <w:rFonts w:ascii="宋体" w:hAnsi="宋体"/>
          <w:sz w:val="24"/>
          <w:u w:val="single"/>
        </w:rPr>
        <w:t xml:space="preserve">              （签章）</w:t>
      </w:r>
    </w:p>
    <w:p>
      <w:pPr>
        <w:snapToGrid w:val="0"/>
        <w:spacing w:line="480" w:lineRule="exact"/>
        <w:rPr>
          <w:rStyle w:val="20"/>
          <w:rFonts w:ascii="宋体" w:hAnsi="宋体"/>
          <w:sz w:val="24"/>
        </w:rPr>
      </w:pPr>
      <w:r>
        <w:rPr>
          <w:rStyle w:val="20"/>
          <w:rFonts w:ascii="宋体" w:hAnsi="宋体"/>
          <w:sz w:val="24"/>
        </w:rPr>
        <w:t xml:space="preserve">                        地址：</w:t>
      </w:r>
      <w:r>
        <w:rPr>
          <w:rStyle w:val="20"/>
          <w:rFonts w:ascii="宋体" w:hAnsi="宋体"/>
          <w:sz w:val="24"/>
          <w:u w:val="single"/>
        </w:rPr>
        <w:t xml:space="preserve">            </w:t>
      </w:r>
      <w:r>
        <w:rPr>
          <w:rStyle w:val="20"/>
          <w:rFonts w:ascii="宋体" w:hAnsi="宋体"/>
          <w:sz w:val="24"/>
        </w:rPr>
        <w:t>邮编：</w:t>
      </w:r>
      <w:r>
        <w:rPr>
          <w:rStyle w:val="20"/>
          <w:rFonts w:ascii="宋体" w:hAnsi="宋体"/>
          <w:sz w:val="24"/>
          <w:u w:val="single"/>
        </w:rPr>
        <w:t xml:space="preserve">            </w:t>
      </w:r>
    </w:p>
    <w:p>
      <w:pPr>
        <w:snapToGrid w:val="0"/>
        <w:spacing w:line="480" w:lineRule="exact"/>
        <w:rPr>
          <w:rStyle w:val="20"/>
          <w:rFonts w:ascii="宋体" w:hAnsi="宋体"/>
          <w:sz w:val="24"/>
          <w:u w:val="single"/>
        </w:rPr>
      </w:pPr>
      <w:r>
        <w:rPr>
          <w:rStyle w:val="20"/>
          <w:rFonts w:ascii="宋体" w:hAnsi="宋体"/>
          <w:sz w:val="24"/>
        </w:rPr>
        <w:t xml:space="preserve">                        电话：</w:t>
      </w:r>
      <w:r>
        <w:rPr>
          <w:rStyle w:val="20"/>
          <w:rFonts w:ascii="宋体" w:hAnsi="宋体"/>
          <w:sz w:val="24"/>
          <w:u w:val="single"/>
        </w:rPr>
        <w:t xml:space="preserve">            </w:t>
      </w:r>
      <w:r>
        <w:rPr>
          <w:rStyle w:val="20"/>
          <w:rFonts w:ascii="宋体" w:hAnsi="宋体"/>
          <w:sz w:val="24"/>
        </w:rPr>
        <w:t>传真：</w:t>
      </w:r>
      <w:r>
        <w:rPr>
          <w:rStyle w:val="20"/>
          <w:rFonts w:ascii="宋体" w:hAnsi="宋体"/>
          <w:sz w:val="24"/>
          <w:u w:val="single"/>
        </w:rPr>
        <w:t xml:space="preserve">          </w:t>
      </w:r>
    </w:p>
    <w:p>
      <w:pPr>
        <w:snapToGrid w:val="0"/>
        <w:spacing w:line="480" w:lineRule="exact"/>
        <w:rPr>
          <w:rStyle w:val="20"/>
          <w:rFonts w:ascii="宋体" w:hAnsi="宋体" w:cs="宋体"/>
          <w:b/>
          <w:bCs/>
          <w:sz w:val="24"/>
        </w:rPr>
      </w:pPr>
      <w:r>
        <w:rPr>
          <w:rStyle w:val="20"/>
          <w:rFonts w:ascii="宋体" w:hAnsi="宋体"/>
          <w:sz w:val="24"/>
        </w:rPr>
        <w:t xml:space="preserve">                        授权代表：</w:t>
      </w:r>
      <w:r>
        <w:rPr>
          <w:rStyle w:val="20"/>
          <w:rFonts w:ascii="宋体" w:hAnsi="宋体"/>
          <w:sz w:val="24"/>
          <w:u w:val="single"/>
        </w:rPr>
        <w:t xml:space="preserve">        </w:t>
      </w:r>
      <w:r>
        <w:rPr>
          <w:rStyle w:val="20"/>
          <w:rFonts w:ascii="宋体" w:hAnsi="宋体"/>
          <w:sz w:val="24"/>
        </w:rPr>
        <w:t>日期：</w:t>
      </w:r>
      <w:r>
        <w:rPr>
          <w:rStyle w:val="20"/>
          <w:rFonts w:ascii="宋体" w:hAnsi="宋体"/>
          <w:sz w:val="24"/>
          <w:u w:val="single"/>
        </w:rPr>
        <w:t xml:space="preserve">          </w:t>
      </w:r>
    </w:p>
    <w:p>
      <w:pPr>
        <w:pStyle w:val="45"/>
        <w:snapToGrid w:val="0"/>
        <w:spacing w:line="300" w:lineRule="auto"/>
        <w:jc w:val="center"/>
        <w:rPr>
          <w:rStyle w:val="20"/>
          <w:rFonts w:hAnsi="宋体" w:cs="宋体"/>
          <w:b/>
          <w:bCs/>
          <w:sz w:val="24"/>
        </w:rPr>
      </w:pPr>
      <w:r>
        <w:rPr>
          <w:rStyle w:val="20"/>
          <w:rFonts w:hAnsi="宋体" w:cs="宋体"/>
          <w:b/>
          <w:bCs/>
          <w:sz w:val="24"/>
        </w:rPr>
        <w:t>3.2 开标一览表</w:t>
      </w:r>
    </w:p>
    <w:p>
      <w:pPr>
        <w:snapToGrid w:val="0"/>
        <w:spacing w:before="19" w:line="480" w:lineRule="exact"/>
        <w:rPr>
          <w:rStyle w:val="20"/>
          <w:rFonts w:ascii="宋体" w:hAnsi="宋体"/>
          <w:kern w:val="44"/>
          <w:sz w:val="24"/>
        </w:rPr>
      </w:pPr>
    </w:p>
    <w:tbl>
      <w:tblPr>
        <w:tblStyle w:val="16"/>
        <w:tblW w:w="87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5"/>
        <w:gridCol w:w="7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blHeader/>
          <w:jc w:val="center"/>
        </w:trPr>
        <w:tc>
          <w:tcPr>
            <w:tcW w:w="168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b/>
                <w:sz w:val="24"/>
              </w:rPr>
            </w:pPr>
            <w:r>
              <w:rPr>
                <w:rStyle w:val="20"/>
                <w:rFonts w:ascii="宋体" w:hAnsi="宋体"/>
                <w:b/>
                <w:sz w:val="24"/>
              </w:rPr>
              <w:t>项目名称</w:t>
            </w:r>
          </w:p>
        </w:tc>
        <w:tc>
          <w:tcPr>
            <w:tcW w:w="7084" w:type="dxa"/>
            <w:tcBorders>
              <w:top w:val="single" w:color="000000" w:sz="4" w:space="0"/>
              <w:left w:val="single" w:color="000000" w:sz="4" w:space="0"/>
              <w:bottom w:val="single" w:color="000000" w:sz="4" w:space="0"/>
              <w:right w:val="single" w:color="000000" w:sz="4" w:space="0"/>
            </w:tcBorders>
            <w:vAlign w:val="center"/>
          </w:tcPr>
          <w:p>
            <w:pPr>
              <w:rPr>
                <w:rStyle w:val="20"/>
                <w:rFonts w:ascii="宋体" w:hAnsi="宋体"/>
                <w:sz w:val="24"/>
              </w:rPr>
            </w:pPr>
            <w:r>
              <w:rPr>
                <w:rStyle w:val="20"/>
                <w:rFonts w:ascii="宋体" w:hAnsi="宋体"/>
                <w:sz w:val="24"/>
              </w:rPr>
              <w:t>南京医科大学</w:t>
            </w:r>
            <w:r>
              <w:rPr>
                <w:rStyle w:val="20"/>
                <w:rFonts w:hint="eastAsia" w:ascii="宋体" w:hAnsi="宋体"/>
                <w:sz w:val="24"/>
              </w:rPr>
              <w:t>江宁校区路灯采购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blHeader/>
          <w:jc w:val="center"/>
        </w:trPr>
        <w:tc>
          <w:tcPr>
            <w:tcW w:w="168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b/>
                <w:sz w:val="24"/>
              </w:rPr>
            </w:pPr>
            <w:r>
              <w:rPr>
                <w:rStyle w:val="20"/>
                <w:rFonts w:ascii="宋体" w:hAnsi="宋体"/>
                <w:b/>
                <w:sz w:val="24"/>
              </w:rPr>
              <w:t>项目编号</w:t>
            </w:r>
          </w:p>
        </w:tc>
        <w:tc>
          <w:tcPr>
            <w:tcW w:w="7084" w:type="dxa"/>
            <w:tcBorders>
              <w:top w:val="single" w:color="000000" w:sz="4" w:space="0"/>
              <w:left w:val="single" w:color="000000" w:sz="4" w:space="0"/>
              <w:bottom w:val="single" w:color="000000" w:sz="4" w:space="0"/>
              <w:right w:val="single" w:color="000000" w:sz="4" w:space="0"/>
            </w:tcBorders>
            <w:vAlign w:val="center"/>
          </w:tcPr>
          <w:p>
            <w:pPr>
              <w:rPr>
                <w:rStyle w:val="20"/>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blHeader/>
          <w:jc w:val="center"/>
        </w:trPr>
        <w:tc>
          <w:tcPr>
            <w:tcW w:w="168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b/>
                <w:sz w:val="24"/>
              </w:rPr>
            </w:pPr>
            <w:r>
              <w:rPr>
                <w:rStyle w:val="20"/>
                <w:rFonts w:hint="eastAsia" w:ascii="宋体" w:hAnsi="宋体"/>
                <w:b/>
                <w:sz w:val="24"/>
              </w:rPr>
              <w:t>交货时间</w:t>
            </w:r>
          </w:p>
        </w:tc>
        <w:tc>
          <w:tcPr>
            <w:tcW w:w="7084" w:type="dxa"/>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rPr>
                <w:rStyle w:val="20"/>
                <w:rFonts w:ascii="宋体" w:hAnsi="宋体"/>
                <w:sz w:val="24"/>
              </w:rPr>
            </w:pPr>
            <w:r>
              <w:rPr>
                <w:rStyle w:val="20"/>
                <w:rFonts w:hint="eastAsia" w:ascii="宋体" w:hAnsi="宋体"/>
                <w:sz w:val="24"/>
              </w:rPr>
              <w:t>收到甲方供货通知之日起</w:t>
            </w:r>
            <w:r>
              <w:rPr>
                <w:rStyle w:val="20"/>
                <w:rFonts w:hint="eastAsia" w:ascii="宋体" w:hAnsi="宋体"/>
                <w:sz w:val="24"/>
                <w:u w:val="single"/>
              </w:rPr>
              <w:t xml:space="preserve">     </w:t>
            </w:r>
            <w:r>
              <w:rPr>
                <w:rStyle w:val="20"/>
                <w:rFonts w:hint="eastAsia" w:ascii="宋体" w:hAnsi="宋体"/>
                <w:sz w:val="24"/>
              </w:rPr>
              <w:t>日历天内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blHeader/>
          <w:jc w:val="center"/>
        </w:trPr>
        <w:tc>
          <w:tcPr>
            <w:tcW w:w="168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b/>
                <w:sz w:val="24"/>
              </w:rPr>
            </w:pPr>
            <w:r>
              <w:rPr>
                <w:rStyle w:val="20"/>
                <w:rFonts w:hint="eastAsia" w:ascii="宋体" w:hAnsi="宋体"/>
                <w:b/>
                <w:sz w:val="24"/>
              </w:rPr>
              <w:t>LED光源品牌</w:t>
            </w:r>
          </w:p>
        </w:tc>
        <w:tc>
          <w:tcPr>
            <w:tcW w:w="7084" w:type="dxa"/>
            <w:tcBorders>
              <w:top w:val="single" w:color="000000" w:sz="4" w:space="0"/>
              <w:left w:val="single" w:color="000000" w:sz="4" w:space="0"/>
              <w:bottom w:val="single" w:color="000000" w:sz="4" w:space="0"/>
              <w:right w:val="single" w:color="000000" w:sz="4" w:space="0"/>
            </w:tcBorders>
            <w:vAlign w:val="center"/>
          </w:tcPr>
          <w:p>
            <w:pPr>
              <w:rPr>
                <w:rStyle w:val="20"/>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blHeader/>
          <w:jc w:val="center"/>
        </w:trPr>
        <w:tc>
          <w:tcPr>
            <w:tcW w:w="168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b/>
                <w:sz w:val="24"/>
              </w:rPr>
            </w:pPr>
            <w:r>
              <w:rPr>
                <w:rStyle w:val="20"/>
                <w:rFonts w:hint="eastAsia" w:ascii="宋体" w:hAnsi="宋体"/>
                <w:b/>
                <w:sz w:val="24"/>
              </w:rPr>
              <w:t>质保期</w:t>
            </w:r>
          </w:p>
        </w:tc>
        <w:tc>
          <w:tcPr>
            <w:tcW w:w="7084" w:type="dxa"/>
            <w:tcBorders>
              <w:top w:val="single" w:color="000000" w:sz="4" w:space="0"/>
              <w:left w:val="single" w:color="000000" w:sz="4" w:space="0"/>
              <w:bottom w:val="single" w:color="000000" w:sz="4" w:space="0"/>
              <w:right w:val="single" w:color="000000" w:sz="4" w:space="0"/>
            </w:tcBorders>
            <w:vAlign w:val="center"/>
          </w:tcPr>
          <w:p>
            <w:pPr>
              <w:rPr>
                <w:rStyle w:val="20"/>
                <w:rFonts w:ascii="宋体" w:hAnsi="宋体"/>
                <w:sz w:val="24"/>
              </w:rPr>
            </w:pPr>
            <w:r>
              <w:rPr>
                <w:rStyle w:val="20"/>
                <w:rFonts w:hint="eastAsia" w:ascii="宋体" w:hAnsi="宋体"/>
                <w:sz w:val="24"/>
                <w:u w:val="single"/>
              </w:rPr>
              <w:t xml:space="preserve">      </w:t>
            </w:r>
            <w:r>
              <w:rPr>
                <w:rStyle w:val="20"/>
                <w:rFonts w:hint="eastAsia" w:ascii="宋体" w:hAnsi="宋体"/>
                <w:sz w:val="24"/>
              </w:rPr>
              <w:t>年（自甲方最终验收合格之日起）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5" w:hRule="atLeast"/>
          <w:tblHeader/>
          <w:jc w:val="center"/>
        </w:trPr>
        <w:tc>
          <w:tcPr>
            <w:tcW w:w="168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b/>
                <w:sz w:val="24"/>
              </w:rPr>
            </w:pPr>
            <w:r>
              <w:rPr>
                <w:rStyle w:val="20"/>
                <w:rFonts w:ascii="宋体" w:hAnsi="宋体"/>
                <w:b/>
                <w:sz w:val="24"/>
              </w:rPr>
              <w:t>投标报价</w:t>
            </w:r>
          </w:p>
        </w:tc>
        <w:tc>
          <w:tcPr>
            <w:tcW w:w="7084" w:type="dxa"/>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left"/>
              <w:rPr>
                <w:rStyle w:val="20"/>
                <w:sz w:val="24"/>
              </w:rPr>
            </w:pPr>
            <w:r>
              <w:rPr>
                <w:rStyle w:val="20"/>
                <w:rFonts w:hint="eastAsia"/>
                <w:sz w:val="24"/>
              </w:rPr>
              <w:t>人民币（大写）：</w:t>
            </w:r>
            <w:r>
              <w:rPr>
                <w:rStyle w:val="20"/>
                <w:rFonts w:hint="eastAsia"/>
                <w:sz w:val="24"/>
                <w:u w:val="single"/>
              </w:rPr>
              <w:t xml:space="preserve">             </w:t>
            </w:r>
            <w:r>
              <w:rPr>
                <w:rStyle w:val="20"/>
                <w:rFonts w:hint="eastAsia"/>
                <w:sz w:val="24"/>
              </w:rPr>
              <w:t xml:space="preserve">圆整  </w:t>
            </w:r>
          </w:p>
          <w:p>
            <w:pPr>
              <w:snapToGrid w:val="0"/>
              <w:spacing w:line="480" w:lineRule="exact"/>
              <w:jc w:val="left"/>
              <w:rPr>
                <w:rStyle w:val="20"/>
                <w:sz w:val="24"/>
                <w:u w:val="single"/>
              </w:rPr>
            </w:pPr>
            <w:r>
              <w:rPr>
                <w:rStyle w:val="20"/>
                <w:rFonts w:hint="eastAsia"/>
                <w:sz w:val="24"/>
              </w:rPr>
              <w:t>￥：</w:t>
            </w:r>
          </w:p>
          <w:p>
            <w:pPr>
              <w:snapToGrid w:val="0"/>
              <w:spacing w:line="480" w:lineRule="exact"/>
              <w:jc w:val="left"/>
              <w:rPr>
                <w:rStyle w:val="20"/>
                <w:sz w:val="24"/>
              </w:rPr>
            </w:pPr>
            <w:r>
              <w:rPr>
                <w:rStyle w:val="20"/>
                <w:rFonts w:hint="eastAsia"/>
                <w:sz w:val="24"/>
              </w:rPr>
              <w:t>（注：与投标报价明细表中的合同总金额一致）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5" w:hRule="atLeast"/>
          <w:tblHeader/>
          <w:jc w:val="center"/>
        </w:trPr>
        <w:tc>
          <w:tcPr>
            <w:tcW w:w="1685" w:type="dxa"/>
            <w:tcBorders>
              <w:top w:val="single" w:color="000000" w:sz="4" w:space="0"/>
              <w:left w:val="single" w:color="000000" w:sz="4" w:space="0"/>
              <w:bottom w:val="single" w:color="000000" w:sz="4" w:space="0"/>
              <w:right w:val="single" w:color="000000" w:sz="4" w:space="0"/>
            </w:tcBorders>
            <w:vAlign w:val="center"/>
          </w:tcPr>
          <w:p>
            <w:pPr>
              <w:jc w:val="center"/>
              <w:rPr>
                <w:rStyle w:val="20"/>
                <w:rFonts w:ascii="宋体" w:hAnsi="宋体"/>
                <w:b/>
                <w:sz w:val="24"/>
              </w:rPr>
            </w:pPr>
            <w:r>
              <w:rPr>
                <w:rStyle w:val="20"/>
                <w:rFonts w:hint="eastAsia" w:ascii="宋体" w:hAnsi="宋体"/>
                <w:b/>
                <w:sz w:val="24"/>
              </w:rPr>
              <w:t>项目负责人</w:t>
            </w:r>
          </w:p>
        </w:tc>
        <w:tc>
          <w:tcPr>
            <w:tcW w:w="7084" w:type="dxa"/>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left"/>
              <w:rPr>
                <w:rStyle w:val="20"/>
                <w:u w:val="single"/>
              </w:rPr>
            </w:pPr>
          </w:p>
        </w:tc>
      </w:tr>
    </w:tbl>
    <w:p>
      <w:pPr>
        <w:jc w:val="left"/>
        <w:rPr>
          <w:rStyle w:val="20"/>
          <w:rFonts w:ascii="宋体" w:hAnsi="宋体"/>
          <w:sz w:val="24"/>
        </w:rPr>
      </w:pPr>
    </w:p>
    <w:p>
      <w:pPr>
        <w:pStyle w:val="22"/>
        <w:ind w:left="1260"/>
        <w:rPr>
          <w:rStyle w:val="20"/>
        </w:rPr>
      </w:pPr>
    </w:p>
    <w:p>
      <w:pPr>
        <w:jc w:val="left"/>
        <w:rPr>
          <w:rStyle w:val="20"/>
          <w:rFonts w:ascii="宋体" w:hAnsi="宋体"/>
          <w:sz w:val="24"/>
        </w:rPr>
      </w:pPr>
    </w:p>
    <w:p>
      <w:pPr>
        <w:spacing w:line="360" w:lineRule="auto"/>
        <w:ind w:firstLine="3480" w:firstLineChars="1450"/>
        <w:jc w:val="left"/>
        <w:rPr>
          <w:rStyle w:val="20"/>
          <w:rFonts w:ascii="宋体" w:hAnsi="宋体"/>
          <w:sz w:val="24"/>
        </w:rPr>
      </w:pPr>
      <w:r>
        <w:rPr>
          <w:rStyle w:val="20"/>
          <w:rFonts w:ascii="宋体" w:hAnsi="宋体"/>
          <w:sz w:val="24"/>
        </w:rPr>
        <w:t xml:space="preserve">     投标单位公章 ：            </w:t>
      </w:r>
    </w:p>
    <w:p>
      <w:pPr>
        <w:spacing w:line="360" w:lineRule="auto"/>
        <w:ind w:firstLine="4080" w:firstLineChars="1700"/>
        <w:jc w:val="left"/>
        <w:rPr>
          <w:rStyle w:val="20"/>
          <w:rFonts w:ascii="宋体" w:hAnsi="宋体"/>
          <w:sz w:val="24"/>
        </w:rPr>
      </w:pPr>
      <w:r>
        <w:rPr>
          <w:rStyle w:val="20"/>
          <w:rFonts w:ascii="宋体" w:hAnsi="宋体"/>
          <w:sz w:val="24"/>
        </w:rPr>
        <w:t>法定代表人（授权代表）</w:t>
      </w:r>
      <w:r>
        <w:rPr>
          <w:rStyle w:val="20"/>
          <w:rFonts w:ascii="宋体" w:hAnsi="宋体" w:cs="宋体"/>
          <w:bCs/>
          <w:sz w:val="24"/>
        </w:rPr>
        <w:t>：（签字或签章）</w:t>
      </w:r>
      <w:r>
        <w:rPr>
          <w:rStyle w:val="20"/>
          <w:rFonts w:ascii="宋体" w:hAnsi="宋体"/>
          <w:sz w:val="24"/>
        </w:rPr>
        <w:t xml:space="preserve">             </w:t>
      </w:r>
    </w:p>
    <w:p>
      <w:pPr>
        <w:tabs>
          <w:tab w:val="left" w:pos="142"/>
        </w:tabs>
        <w:spacing w:line="420" w:lineRule="exact"/>
        <w:ind w:firstLine="4080" w:firstLineChars="1700"/>
        <w:jc w:val="left"/>
        <w:rPr>
          <w:rStyle w:val="20"/>
          <w:rFonts w:ascii="微软雅黑" w:hAnsi="微软雅黑" w:eastAsia="微软雅黑"/>
          <w:sz w:val="18"/>
          <w:szCs w:val="18"/>
        </w:rPr>
      </w:pPr>
      <w:r>
        <w:rPr>
          <w:rStyle w:val="20"/>
          <w:rFonts w:ascii="宋体" w:hAnsi="宋体" w:cs="宋体"/>
          <w:bCs/>
          <w:sz w:val="24"/>
        </w:rPr>
        <w:t>日期：</w:t>
      </w:r>
    </w:p>
    <w:p>
      <w:pPr>
        <w:tabs>
          <w:tab w:val="left" w:pos="142"/>
        </w:tabs>
        <w:spacing w:line="360" w:lineRule="auto"/>
        <w:jc w:val="left"/>
        <w:rPr>
          <w:rStyle w:val="20"/>
          <w:rFonts w:ascii="宋体" w:hAnsi="宋体" w:cs="宋体"/>
          <w:bCs/>
          <w:sz w:val="24"/>
          <w:lang w:val="zh-CN"/>
        </w:rPr>
      </w:pPr>
    </w:p>
    <w:p>
      <w:pPr>
        <w:tabs>
          <w:tab w:val="left" w:pos="142"/>
        </w:tabs>
        <w:spacing w:line="360" w:lineRule="auto"/>
        <w:jc w:val="left"/>
        <w:rPr>
          <w:rStyle w:val="20"/>
          <w:rFonts w:ascii="宋体" w:hAnsi="宋体" w:cs="宋体"/>
          <w:bCs/>
          <w:sz w:val="24"/>
          <w:lang w:val="zh-CN"/>
        </w:rPr>
      </w:pP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注:</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（1）投标报价应包括采购文件所规定的采购范围的全部内容。</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（2）投标供应商不得实质性改动开标一览表格式及内容。</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（3）投标文件中的信息与开标一览表有不一致的，以开标一览表为准。</w:t>
      </w:r>
    </w:p>
    <w:p>
      <w:pPr>
        <w:pStyle w:val="25"/>
        <w:spacing w:line="420" w:lineRule="exact"/>
        <w:jc w:val="center"/>
        <w:rPr>
          <w:rStyle w:val="20"/>
          <w:rFonts w:hAnsi="宋体" w:cs="宋体"/>
          <w:sz w:val="24"/>
        </w:rPr>
      </w:pPr>
      <w:r>
        <w:rPr>
          <w:rStyle w:val="20"/>
          <w:rFonts w:hAnsi="宋体" w:cs="宋体"/>
          <w:sz w:val="24"/>
        </w:rPr>
        <w:t>3.3投标报价明细</w:t>
      </w:r>
    </w:p>
    <w:p/>
    <w:tbl>
      <w:tblPr>
        <w:tblStyle w:val="16"/>
        <w:tblW w:w="9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960"/>
        <w:gridCol w:w="2276"/>
        <w:gridCol w:w="859"/>
        <w:gridCol w:w="1005"/>
        <w:gridCol w:w="1260"/>
        <w:gridCol w:w="976"/>
        <w:gridCol w:w="1040"/>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69"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序号</w:t>
            </w:r>
          </w:p>
        </w:tc>
        <w:tc>
          <w:tcPr>
            <w:tcW w:w="960" w:type="dxa"/>
            <w:vAlign w:val="center"/>
          </w:tcPr>
          <w:p>
            <w:pPr>
              <w:spacing w:line="400" w:lineRule="exact"/>
              <w:rPr>
                <w:rFonts w:ascii="宋体" w:hAnsi="宋体" w:cs="宋体"/>
                <w:color w:val="000000"/>
                <w:sz w:val="24"/>
              </w:rPr>
            </w:pPr>
            <w:r>
              <w:rPr>
                <w:rFonts w:hint="eastAsia" w:ascii="宋体" w:hAnsi="宋体" w:cs="宋体"/>
                <w:color w:val="000000"/>
                <w:sz w:val="24"/>
              </w:rPr>
              <w:t>采购货物名称</w:t>
            </w:r>
          </w:p>
        </w:tc>
        <w:tc>
          <w:tcPr>
            <w:tcW w:w="2276" w:type="dxa"/>
            <w:vAlign w:val="center"/>
          </w:tcPr>
          <w:p>
            <w:pPr>
              <w:spacing w:line="400" w:lineRule="exact"/>
              <w:ind w:firstLine="480" w:firstLineChars="200"/>
              <w:rPr>
                <w:rFonts w:ascii="宋体" w:hAnsi="宋体" w:cs="宋体"/>
                <w:color w:val="000000"/>
                <w:sz w:val="24"/>
              </w:rPr>
            </w:pPr>
            <w:r>
              <w:rPr>
                <w:rFonts w:hint="eastAsia" w:ascii="宋体" w:hAnsi="宋体" w:cs="宋体"/>
                <w:color w:val="000000"/>
                <w:sz w:val="24"/>
              </w:rPr>
              <w:t>规格型号</w:t>
            </w:r>
          </w:p>
        </w:tc>
        <w:tc>
          <w:tcPr>
            <w:tcW w:w="859"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数量（套）</w:t>
            </w:r>
          </w:p>
        </w:tc>
        <w:tc>
          <w:tcPr>
            <w:tcW w:w="1005"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品牌</w:t>
            </w:r>
          </w:p>
        </w:tc>
        <w:tc>
          <w:tcPr>
            <w:tcW w:w="1260" w:type="dxa"/>
            <w:vAlign w:val="center"/>
          </w:tcPr>
          <w:p>
            <w:pPr>
              <w:spacing w:line="400" w:lineRule="exact"/>
              <w:rPr>
                <w:rFonts w:ascii="宋体" w:hAnsi="宋体" w:cs="宋体"/>
                <w:color w:val="000000"/>
                <w:sz w:val="24"/>
              </w:rPr>
            </w:pPr>
            <w:r>
              <w:rPr>
                <w:rFonts w:hint="eastAsia" w:ascii="宋体" w:hAnsi="宋体" w:cs="宋体"/>
                <w:color w:val="000000"/>
                <w:sz w:val="24"/>
              </w:rPr>
              <w:t>综合单价</w:t>
            </w:r>
          </w:p>
          <w:p>
            <w:pPr>
              <w:spacing w:line="400" w:lineRule="exact"/>
              <w:jc w:val="center"/>
              <w:rPr>
                <w:rFonts w:ascii="宋体" w:hAnsi="宋体" w:cs="宋体"/>
                <w:color w:val="000000"/>
                <w:sz w:val="24"/>
              </w:rPr>
            </w:pPr>
            <w:r>
              <w:rPr>
                <w:rFonts w:hint="eastAsia" w:ascii="宋体" w:hAnsi="宋体" w:cs="宋体"/>
                <w:color w:val="000000"/>
                <w:sz w:val="24"/>
              </w:rPr>
              <w:t>（元）</w:t>
            </w:r>
          </w:p>
        </w:tc>
        <w:tc>
          <w:tcPr>
            <w:tcW w:w="976"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总价（元）</w:t>
            </w:r>
          </w:p>
        </w:tc>
        <w:tc>
          <w:tcPr>
            <w:tcW w:w="1040" w:type="dxa"/>
            <w:vAlign w:val="center"/>
          </w:tcPr>
          <w:p>
            <w:pPr>
              <w:spacing w:line="400" w:lineRule="exact"/>
              <w:jc w:val="center"/>
              <w:rPr>
                <w:rFonts w:ascii="宋体" w:hAnsi="宋体" w:cs="宋体"/>
                <w:color w:val="000000"/>
                <w:sz w:val="24"/>
              </w:rPr>
            </w:pPr>
            <w:r>
              <w:rPr>
                <w:rFonts w:hint="eastAsia" w:ascii="宋体" w:hAnsi="宋体" w:cs="宋体"/>
                <w:bCs/>
                <w:color w:val="000000"/>
                <w:sz w:val="24"/>
              </w:rPr>
              <w:t>免费质保期</w:t>
            </w:r>
          </w:p>
        </w:tc>
        <w:tc>
          <w:tcPr>
            <w:tcW w:w="874"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交货</w:t>
            </w:r>
          </w:p>
          <w:p>
            <w:pPr>
              <w:spacing w:line="400" w:lineRule="exact"/>
              <w:jc w:val="center"/>
              <w:rPr>
                <w:rFonts w:ascii="宋体" w:hAnsi="宋体" w:cs="宋体"/>
                <w:color w:val="000000"/>
                <w:sz w:val="24"/>
              </w:rPr>
            </w:pPr>
            <w:r>
              <w:rPr>
                <w:rFonts w:hint="eastAsia" w:ascii="宋体" w:hAnsi="宋体" w:cs="宋体"/>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569" w:type="dxa"/>
            <w:vAlign w:val="center"/>
          </w:tcPr>
          <w:p>
            <w:pPr>
              <w:spacing w:line="520" w:lineRule="exact"/>
              <w:jc w:val="center"/>
              <w:rPr>
                <w:rFonts w:ascii="宋体" w:hAnsi="宋体" w:cs="宋体"/>
                <w:color w:val="000000"/>
                <w:sz w:val="24"/>
              </w:rPr>
            </w:pPr>
            <w:r>
              <w:rPr>
                <w:rFonts w:hint="eastAsia" w:ascii="宋体" w:hAnsi="宋体" w:cs="宋体"/>
                <w:color w:val="000000"/>
                <w:sz w:val="24"/>
              </w:rPr>
              <w:t>1</w:t>
            </w:r>
          </w:p>
        </w:tc>
        <w:tc>
          <w:tcPr>
            <w:tcW w:w="960" w:type="dxa"/>
            <w:vAlign w:val="center"/>
          </w:tcPr>
          <w:p>
            <w:pPr>
              <w:jc w:val="center"/>
              <w:rPr>
                <w:rFonts w:ascii="宋体" w:hAnsi="宋体" w:cs="宋体"/>
                <w:color w:val="000000"/>
                <w:sz w:val="24"/>
              </w:rPr>
            </w:pPr>
            <w:r>
              <w:rPr>
                <w:rFonts w:hint="eastAsia" w:ascii="宋体" w:hAnsi="宋体"/>
                <w:color w:val="000000"/>
                <w:sz w:val="24"/>
              </w:rPr>
              <w:t>10米路灯</w:t>
            </w:r>
          </w:p>
        </w:tc>
        <w:tc>
          <w:tcPr>
            <w:tcW w:w="2276" w:type="dxa"/>
            <w:vAlign w:val="center"/>
          </w:tcPr>
          <w:p>
            <w:pPr>
              <w:rPr>
                <w:rFonts w:ascii="宋体" w:hAnsi="宋体" w:cs="宋体"/>
                <w:color w:val="000000"/>
                <w:sz w:val="24"/>
              </w:rPr>
            </w:pPr>
            <w:r>
              <w:rPr>
                <w:rFonts w:hint="eastAsia" w:ascii="宋体" w:hAnsi="宋体"/>
                <w:color w:val="000000"/>
                <w:sz w:val="24"/>
              </w:rPr>
              <w:t>上口径60mm下口径170mm，壁厚3mm,下法兰厚14mm，预埋件为φ20的螺栓对角300mm、高度1米，整体热镀锌喷塑处理。路灯头为LED100W白光。</w:t>
            </w:r>
          </w:p>
        </w:tc>
        <w:tc>
          <w:tcPr>
            <w:tcW w:w="859"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70</w:t>
            </w:r>
          </w:p>
        </w:tc>
        <w:tc>
          <w:tcPr>
            <w:tcW w:w="1005" w:type="dxa"/>
            <w:vAlign w:val="center"/>
          </w:tcPr>
          <w:p>
            <w:pPr>
              <w:spacing w:line="360" w:lineRule="auto"/>
              <w:ind w:firstLine="480" w:firstLineChars="200"/>
              <w:jc w:val="center"/>
              <w:rPr>
                <w:rFonts w:ascii="宋体" w:hAnsi="宋体" w:cs="宋体"/>
                <w:color w:val="000000"/>
                <w:sz w:val="24"/>
              </w:rPr>
            </w:pPr>
          </w:p>
        </w:tc>
        <w:tc>
          <w:tcPr>
            <w:tcW w:w="1260" w:type="dxa"/>
            <w:vAlign w:val="center"/>
          </w:tcPr>
          <w:p>
            <w:pPr>
              <w:spacing w:line="360" w:lineRule="auto"/>
              <w:ind w:firstLine="480" w:firstLineChars="200"/>
              <w:jc w:val="center"/>
              <w:rPr>
                <w:rFonts w:ascii="宋体" w:hAnsi="宋体" w:cs="宋体"/>
                <w:color w:val="000000"/>
                <w:sz w:val="24"/>
              </w:rPr>
            </w:pPr>
          </w:p>
        </w:tc>
        <w:tc>
          <w:tcPr>
            <w:tcW w:w="976" w:type="dxa"/>
            <w:vAlign w:val="center"/>
          </w:tcPr>
          <w:p>
            <w:pPr>
              <w:spacing w:line="520" w:lineRule="exact"/>
              <w:ind w:firstLine="480" w:firstLineChars="200"/>
              <w:jc w:val="center"/>
              <w:rPr>
                <w:rFonts w:ascii="宋体" w:hAnsi="宋体" w:cs="宋体"/>
                <w:color w:val="000000"/>
                <w:sz w:val="24"/>
              </w:rPr>
            </w:pPr>
          </w:p>
        </w:tc>
        <w:tc>
          <w:tcPr>
            <w:tcW w:w="1040" w:type="dxa"/>
            <w:vAlign w:val="center"/>
          </w:tcPr>
          <w:p>
            <w:pPr>
              <w:spacing w:line="520" w:lineRule="exact"/>
              <w:ind w:firstLine="480" w:firstLineChars="200"/>
              <w:jc w:val="center"/>
              <w:rPr>
                <w:rFonts w:ascii="宋体" w:hAnsi="宋体" w:cs="宋体"/>
                <w:color w:val="000000"/>
                <w:sz w:val="24"/>
              </w:rPr>
            </w:pPr>
          </w:p>
        </w:tc>
        <w:tc>
          <w:tcPr>
            <w:tcW w:w="874" w:type="dxa"/>
            <w:vAlign w:val="center"/>
          </w:tcPr>
          <w:p>
            <w:pPr>
              <w:spacing w:line="520" w:lineRule="exact"/>
              <w:ind w:firstLine="480" w:firstLineChars="20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9" w:type="dxa"/>
            <w:gridSpan w:val="2"/>
            <w:vAlign w:val="center"/>
          </w:tcPr>
          <w:p>
            <w:pPr>
              <w:spacing w:line="520" w:lineRule="exact"/>
              <w:jc w:val="center"/>
              <w:rPr>
                <w:rFonts w:ascii="宋体" w:hAnsi="宋体" w:cs="宋体"/>
                <w:color w:val="000000"/>
                <w:sz w:val="24"/>
              </w:rPr>
            </w:pPr>
            <w:r>
              <w:rPr>
                <w:rFonts w:hint="eastAsia" w:ascii="宋体" w:hAnsi="宋体" w:cs="宋体"/>
                <w:color w:val="000000"/>
                <w:sz w:val="24"/>
              </w:rPr>
              <w:t>合计</w:t>
            </w:r>
          </w:p>
        </w:tc>
        <w:tc>
          <w:tcPr>
            <w:tcW w:w="8290" w:type="dxa"/>
            <w:gridSpan w:val="7"/>
            <w:vAlign w:val="center"/>
          </w:tcPr>
          <w:p>
            <w:pPr>
              <w:spacing w:line="520" w:lineRule="exact"/>
              <w:rPr>
                <w:rFonts w:ascii="宋体" w:hAnsi="宋体" w:cs="宋体"/>
                <w:color w:val="000000"/>
                <w:sz w:val="24"/>
              </w:rPr>
            </w:pPr>
            <w:r>
              <w:rPr>
                <w:rFonts w:hint="eastAsia" w:ascii="宋体" w:hAnsi="宋体" w:cs="宋体"/>
                <w:color w:val="000000"/>
                <w:sz w:val="24"/>
              </w:rPr>
              <w:t>合同总金额：人民币（大写）</w:t>
            </w:r>
            <w:r>
              <w:rPr>
                <w:rFonts w:hint="eastAsia" w:ascii="宋体" w:hAnsi="宋体" w:cs="宋体"/>
                <w:color w:val="000000"/>
                <w:sz w:val="24"/>
                <w:u w:val="single"/>
              </w:rPr>
              <w:t xml:space="preserve">                  </w:t>
            </w:r>
            <w:r>
              <w:rPr>
                <w:rFonts w:hint="eastAsia" w:ascii="宋体" w:hAnsi="宋体" w:cs="宋体"/>
                <w:color w:val="000000"/>
                <w:sz w:val="24"/>
              </w:rPr>
              <w:t>元整。</w:t>
            </w:r>
          </w:p>
          <w:p>
            <w:pPr>
              <w:spacing w:line="520" w:lineRule="exact"/>
              <w:ind w:firstLine="2640" w:firstLineChars="1100"/>
              <w:rPr>
                <w:rFonts w:ascii="宋体" w:hAnsi="宋体" w:cs="宋体"/>
                <w:color w:val="000000"/>
                <w:sz w:val="24"/>
                <w:u w:val="single"/>
              </w:rPr>
            </w:pP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元整</w:t>
            </w:r>
          </w:p>
        </w:tc>
      </w:tr>
    </w:tbl>
    <w:p>
      <w:pPr>
        <w:tabs>
          <w:tab w:val="left" w:pos="142"/>
        </w:tabs>
        <w:spacing w:line="360" w:lineRule="auto"/>
        <w:jc w:val="left"/>
        <w:rPr>
          <w:rStyle w:val="20"/>
          <w:rFonts w:ascii="宋体" w:hAnsi="宋体" w:cs="宋体"/>
          <w:bCs/>
          <w:sz w:val="24"/>
          <w:lang w:val="zh-CN"/>
        </w:rPr>
      </w:pPr>
      <w:r>
        <w:rPr>
          <w:rStyle w:val="20"/>
          <w:rFonts w:hint="eastAsia" w:ascii="宋体" w:hAnsi="宋体" w:cs="宋体"/>
          <w:bCs/>
          <w:sz w:val="24"/>
          <w:lang w:val="zh-CN"/>
        </w:rPr>
        <w:t>注：含螺母等配件。</w:t>
      </w:r>
    </w:p>
    <w:p>
      <w:pPr>
        <w:tabs>
          <w:tab w:val="left" w:pos="142"/>
        </w:tabs>
        <w:spacing w:line="360" w:lineRule="auto"/>
        <w:jc w:val="left"/>
        <w:rPr>
          <w:rStyle w:val="20"/>
          <w:rFonts w:ascii="宋体" w:hAnsi="宋体"/>
          <w:sz w:val="24"/>
          <w:highlight w:val="cyan"/>
        </w:rPr>
      </w:pPr>
    </w:p>
    <w:p>
      <w:pPr>
        <w:tabs>
          <w:tab w:val="left" w:pos="142"/>
        </w:tabs>
        <w:spacing w:line="360" w:lineRule="auto"/>
        <w:jc w:val="left"/>
        <w:rPr>
          <w:rStyle w:val="20"/>
          <w:rFonts w:ascii="宋体" w:hAnsi="宋体" w:cs="宋体"/>
          <w:bCs/>
          <w:sz w:val="24"/>
        </w:rPr>
      </w:pPr>
      <w:r>
        <w:rPr>
          <w:rStyle w:val="20"/>
          <w:rFonts w:hint="eastAsia" w:ascii="宋体" w:hAnsi="宋体" w:cs="宋体"/>
          <w:bCs/>
          <w:sz w:val="24"/>
        </w:rPr>
        <w:t>注：</w:t>
      </w:r>
    </w:p>
    <w:p>
      <w:pPr>
        <w:tabs>
          <w:tab w:val="left" w:pos="142"/>
        </w:tabs>
        <w:spacing w:line="360" w:lineRule="auto"/>
        <w:jc w:val="left"/>
        <w:rPr>
          <w:rStyle w:val="20"/>
          <w:rFonts w:ascii="宋体" w:hAnsi="宋体" w:cs="宋体"/>
          <w:bCs/>
          <w:sz w:val="24"/>
        </w:rPr>
      </w:pPr>
      <w:r>
        <w:rPr>
          <w:rStyle w:val="20"/>
          <w:rFonts w:hint="eastAsia" w:ascii="宋体" w:hAnsi="宋体" w:cs="宋体"/>
          <w:bCs/>
          <w:sz w:val="24"/>
        </w:rPr>
        <w:t>1、报价包含完成本采购活动发生的所有材料费、交通费、运输费、包装费、装卸费、潜在风险费、税金、利润、保管费、安全相关费用、支付给员工的工资和国家强制缴纳的各种社会保障资金，以及乙方认为需要的其他一切费用等。本工程采用固定单价，当采购数量与实际使用数量不一致时，乙方根据实际使用量供货，合同的最终结算金额按实际使用量乘以投标综合单价进行计算。其他不作调整，且甲方不另付其他任何费用。</w:t>
      </w:r>
    </w:p>
    <w:p>
      <w:pPr>
        <w:spacing w:line="360" w:lineRule="auto"/>
        <w:jc w:val="left"/>
        <w:rPr>
          <w:rStyle w:val="20"/>
          <w:rFonts w:ascii="宋体" w:hAnsi="宋体" w:cs="宋体"/>
          <w:bCs/>
          <w:sz w:val="24"/>
        </w:rPr>
      </w:pPr>
      <w:r>
        <w:rPr>
          <w:rStyle w:val="20"/>
          <w:rFonts w:hint="eastAsia" w:ascii="宋体" w:hAnsi="宋体" w:cs="宋体"/>
          <w:bCs/>
          <w:sz w:val="24"/>
        </w:rPr>
        <w:t>2、相关质保及后续服务及其他所有费用已包含在报价内。</w:t>
      </w:r>
      <w:r>
        <w:rPr>
          <w:rStyle w:val="20"/>
          <w:rFonts w:hint="eastAsia" w:ascii="宋体" w:hAnsi="宋体" w:cs="宋体"/>
          <w:bCs/>
          <w:sz w:val="24"/>
        </w:rPr>
        <w:br w:type="textWrapping"/>
      </w:r>
      <w:r>
        <w:rPr>
          <w:rStyle w:val="20"/>
          <w:rFonts w:hint="eastAsia" w:ascii="宋体" w:hAnsi="宋体" w:cs="宋体"/>
          <w:bCs/>
          <w:sz w:val="24"/>
        </w:rPr>
        <w:t>3、总价=综合单价*数量，数量由投标供应商自行计算并填列。</w:t>
      </w:r>
      <w:r>
        <w:rPr>
          <w:rStyle w:val="20"/>
          <w:rFonts w:hint="eastAsia" w:ascii="宋体" w:hAnsi="宋体" w:cs="宋体"/>
          <w:bCs/>
          <w:sz w:val="24"/>
        </w:rPr>
        <w:br w:type="textWrapping"/>
      </w:r>
      <w:r>
        <w:rPr>
          <w:rStyle w:val="20"/>
          <w:rFonts w:hint="eastAsia" w:ascii="宋体" w:hAnsi="宋体" w:cs="宋体"/>
          <w:bCs/>
          <w:sz w:val="24"/>
        </w:rPr>
        <w:t xml:space="preserve">4、合同总金额为总价之和  </w:t>
      </w:r>
    </w:p>
    <w:p>
      <w:pPr>
        <w:spacing w:line="360" w:lineRule="auto"/>
        <w:jc w:val="left"/>
        <w:rPr>
          <w:rStyle w:val="20"/>
          <w:rFonts w:ascii="宋体" w:hAnsi="宋体"/>
          <w:sz w:val="24"/>
        </w:rPr>
      </w:pPr>
      <w:r>
        <w:rPr>
          <w:rStyle w:val="20"/>
          <w:rFonts w:hint="eastAsia" w:ascii="宋体" w:hAnsi="宋体" w:cs="宋体"/>
          <w:bCs/>
          <w:sz w:val="24"/>
        </w:rPr>
        <w:br w:type="textWrapping"/>
      </w:r>
      <w:r>
        <w:rPr>
          <w:rStyle w:val="20"/>
          <w:rFonts w:hint="eastAsia" w:ascii="宋体" w:hAnsi="宋体" w:cs="宋体"/>
          <w:bCs/>
          <w:sz w:val="24"/>
        </w:rPr>
        <w:t xml:space="preserve">                                  </w:t>
      </w:r>
      <w:r>
        <w:rPr>
          <w:rStyle w:val="20"/>
          <w:rFonts w:ascii="宋体" w:hAnsi="宋体"/>
          <w:sz w:val="24"/>
        </w:rPr>
        <w:t xml:space="preserve">投标单位公章 ：            </w:t>
      </w:r>
    </w:p>
    <w:p>
      <w:pPr>
        <w:spacing w:line="360" w:lineRule="auto"/>
        <w:ind w:firstLine="4080" w:firstLineChars="1700"/>
        <w:jc w:val="left"/>
        <w:rPr>
          <w:rStyle w:val="20"/>
          <w:rFonts w:ascii="宋体" w:hAnsi="宋体"/>
          <w:sz w:val="24"/>
        </w:rPr>
      </w:pPr>
      <w:r>
        <w:rPr>
          <w:rStyle w:val="20"/>
          <w:rFonts w:ascii="宋体" w:hAnsi="宋体"/>
          <w:sz w:val="24"/>
        </w:rPr>
        <w:t>法定代表人（授权代表）</w:t>
      </w:r>
      <w:r>
        <w:rPr>
          <w:rStyle w:val="20"/>
          <w:rFonts w:ascii="宋体" w:hAnsi="宋体" w:cs="宋体"/>
          <w:bCs/>
          <w:sz w:val="24"/>
        </w:rPr>
        <w:t>：（签字或签章）</w:t>
      </w:r>
      <w:r>
        <w:rPr>
          <w:rStyle w:val="20"/>
          <w:rFonts w:ascii="宋体" w:hAnsi="宋体"/>
          <w:sz w:val="24"/>
        </w:rPr>
        <w:t xml:space="preserve">             </w:t>
      </w:r>
    </w:p>
    <w:p>
      <w:pPr>
        <w:tabs>
          <w:tab w:val="left" w:pos="142"/>
        </w:tabs>
        <w:spacing w:line="420" w:lineRule="exact"/>
        <w:ind w:firstLine="4080" w:firstLineChars="1700"/>
        <w:jc w:val="left"/>
        <w:rPr>
          <w:rStyle w:val="20"/>
          <w:rFonts w:ascii="微软雅黑" w:hAnsi="微软雅黑" w:eastAsia="微软雅黑"/>
          <w:sz w:val="18"/>
          <w:szCs w:val="18"/>
        </w:rPr>
      </w:pPr>
      <w:r>
        <w:rPr>
          <w:rStyle w:val="20"/>
          <w:rFonts w:ascii="宋体" w:hAnsi="宋体" w:cs="宋体"/>
          <w:bCs/>
          <w:sz w:val="24"/>
        </w:rPr>
        <w:t>日期：</w:t>
      </w:r>
    </w:p>
    <w:p>
      <w:pPr>
        <w:tabs>
          <w:tab w:val="left" w:pos="142"/>
        </w:tabs>
        <w:spacing w:line="360" w:lineRule="auto"/>
        <w:jc w:val="left"/>
        <w:rPr>
          <w:rStyle w:val="20"/>
          <w:rFonts w:ascii="宋体" w:hAnsi="宋体" w:cs="宋体"/>
          <w:bCs/>
          <w:sz w:val="24"/>
        </w:rPr>
      </w:pPr>
    </w:p>
    <w:p>
      <w:pPr>
        <w:pStyle w:val="2"/>
        <w:ind w:left="1260"/>
      </w:pPr>
    </w:p>
    <w:p>
      <w:pPr>
        <w:tabs>
          <w:tab w:val="left" w:pos="142"/>
        </w:tabs>
        <w:spacing w:line="360" w:lineRule="auto"/>
        <w:jc w:val="left"/>
        <w:rPr>
          <w:rStyle w:val="20"/>
          <w:rFonts w:ascii="宋体" w:hAnsi="宋体" w:cs="宋体"/>
          <w:bCs/>
          <w:sz w:val="24"/>
        </w:rPr>
      </w:pPr>
    </w:p>
    <w:p>
      <w:pPr>
        <w:pStyle w:val="25"/>
        <w:spacing w:line="420" w:lineRule="exact"/>
        <w:jc w:val="center"/>
        <w:rPr>
          <w:rStyle w:val="20"/>
          <w:rFonts w:ascii="微软雅黑" w:hAnsi="微软雅黑" w:eastAsia="微软雅黑" w:cs="微软雅黑"/>
          <w:sz w:val="28"/>
          <w:szCs w:val="28"/>
        </w:rPr>
      </w:pPr>
      <w:r>
        <w:rPr>
          <w:rStyle w:val="20"/>
          <w:rFonts w:hAnsi="宋体" w:cs="宋体"/>
          <w:sz w:val="24"/>
        </w:rPr>
        <w:t xml:space="preserve">3.4 </w:t>
      </w:r>
      <w:r>
        <w:rPr>
          <w:rStyle w:val="20"/>
          <w:rFonts w:ascii="宋体" w:hAnsi="宋体" w:cs="宋体"/>
          <w:sz w:val="24"/>
        </w:rPr>
        <w:t>技术要求响应表</w:t>
      </w:r>
    </w:p>
    <w:p>
      <w:pPr>
        <w:spacing w:line="420" w:lineRule="exact"/>
        <w:rPr>
          <w:rStyle w:val="20"/>
          <w:rFonts w:ascii="微软雅黑" w:hAnsi="微软雅黑" w:eastAsia="微软雅黑"/>
        </w:rPr>
      </w:pPr>
    </w:p>
    <w:tbl>
      <w:tblPr>
        <w:tblStyle w:val="16"/>
        <w:tblW w:w="82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5"/>
        <w:gridCol w:w="2174"/>
        <w:gridCol w:w="2541"/>
        <w:gridCol w:w="2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blHeader/>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tabs>
                <w:tab w:val="left" w:pos="142"/>
              </w:tabs>
              <w:spacing w:line="360" w:lineRule="auto"/>
              <w:jc w:val="center"/>
              <w:rPr>
                <w:rStyle w:val="20"/>
                <w:rFonts w:ascii="宋体" w:hAnsi="宋体" w:cs="宋体"/>
                <w:bCs/>
                <w:sz w:val="24"/>
                <w:lang w:val="zh-CN"/>
              </w:rPr>
            </w:pPr>
            <w:r>
              <w:rPr>
                <w:rStyle w:val="20"/>
                <w:rFonts w:ascii="宋体" w:hAnsi="宋体" w:cs="宋体"/>
                <w:bCs/>
                <w:sz w:val="24"/>
                <w:lang w:val="zh-CN"/>
              </w:rPr>
              <w:t>序号</w:t>
            </w:r>
          </w:p>
        </w:tc>
        <w:tc>
          <w:tcPr>
            <w:tcW w:w="2174" w:type="dxa"/>
            <w:tcBorders>
              <w:top w:val="single" w:color="000000" w:sz="4" w:space="0"/>
              <w:left w:val="single" w:color="000000" w:sz="4" w:space="0"/>
              <w:bottom w:val="single" w:color="000000" w:sz="4" w:space="0"/>
              <w:right w:val="single" w:color="000000" w:sz="4" w:space="0"/>
            </w:tcBorders>
            <w:vAlign w:val="center"/>
          </w:tcPr>
          <w:p>
            <w:pPr>
              <w:tabs>
                <w:tab w:val="left" w:pos="142"/>
              </w:tabs>
              <w:spacing w:line="360" w:lineRule="auto"/>
              <w:jc w:val="center"/>
              <w:rPr>
                <w:rStyle w:val="20"/>
                <w:rFonts w:ascii="宋体" w:hAnsi="宋体" w:cs="宋体"/>
                <w:bCs/>
                <w:sz w:val="24"/>
                <w:lang w:val="zh-CN"/>
              </w:rPr>
            </w:pPr>
            <w:r>
              <w:rPr>
                <w:rStyle w:val="20"/>
                <w:rFonts w:ascii="宋体" w:hAnsi="宋体" w:cs="宋体"/>
                <w:bCs/>
                <w:sz w:val="24"/>
                <w:lang w:val="zh-CN"/>
              </w:rPr>
              <w:t>原技术规范</w:t>
            </w:r>
          </w:p>
          <w:p>
            <w:pPr>
              <w:tabs>
                <w:tab w:val="left" w:pos="142"/>
              </w:tabs>
              <w:spacing w:line="360" w:lineRule="auto"/>
              <w:jc w:val="center"/>
              <w:rPr>
                <w:rStyle w:val="20"/>
                <w:rFonts w:ascii="宋体" w:hAnsi="宋体" w:cs="宋体"/>
                <w:bCs/>
                <w:sz w:val="24"/>
                <w:lang w:val="zh-CN"/>
              </w:rPr>
            </w:pPr>
            <w:r>
              <w:rPr>
                <w:rStyle w:val="20"/>
                <w:rFonts w:ascii="宋体" w:hAnsi="宋体" w:cs="宋体"/>
                <w:bCs/>
                <w:sz w:val="24"/>
                <w:lang w:val="zh-CN"/>
              </w:rPr>
              <w:t>主要条款描述</w:t>
            </w:r>
          </w:p>
        </w:tc>
        <w:tc>
          <w:tcPr>
            <w:tcW w:w="2541" w:type="dxa"/>
            <w:tcBorders>
              <w:top w:val="single" w:color="000000" w:sz="4" w:space="0"/>
              <w:left w:val="single" w:color="000000" w:sz="4" w:space="0"/>
              <w:bottom w:val="single" w:color="000000" w:sz="4" w:space="0"/>
              <w:right w:val="single" w:color="000000" w:sz="4" w:space="0"/>
            </w:tcBorders>
            <w:vAlign w:val="center"/>
          </w:tcPr>
          <w:p>
            <w:pPr>
              <w:tabs>
                <w:tab w:val="left" w:pos="142"/>
              </w:tabs>
              <w:spacing w:line="360" w:lineRule="auto"/>
              <w:jc w:val="center"/>
              <w:rPr>
                <w:rStyle w:val="20"/>
                <w:rFonts w:ascii="宋体" w:hAnsi="宋体" w:cs="宋体"/>
                <w:bCs/>
                <w:sz w:val="24"/>
                <w:lang w:val="zh-CN"/>
              </w:rPr>
            </w:pPr>
            <w:r>
              <w:rPr>
                <w:rStyle w:val="20"/>
                <w:rFonts w:ascii="宋体" w:hAnsi="宋体" w:cs="宋体"/>
                <w:bCs/>
                <w:sz w:val="24"/>
                <w:lang w:val="zh-CN"/>
              </w:rPr>
              <w:t>投标人技术规范描述</w:t>
            </w:r>
          </w:p>
        </w:tc>
        <w:tc>
          <w:tcPr>
            <w:tcW w:w="2450" w:type="dxa"/>
            <w:tcBorders>
              <w:top w:val="single" w:color="000000" w:sz="4" w:space="0"/>
              <w:left w:val="single" w:color="000000" w:sz="4" w:space="0"/>
              <w:bottom w:val="single" w:color="000000" w:sz="4" w:space="0"/>
              <w:right w:val="single" w:color="000000" w:sz="4" w:space="0"/>
            </w:tcBorders>
            <w:vAlign w:val="center"/>
          </w:tcPr>
          <w:p>
            <w:pPr>
              <w:tabs>
                <w:tab w:val="left" w:pos="142"/>
              </w:tabs>
              <w:spacing w:line="360" w:lineRule="auto"/>
              <w:jc w:val="center"/>
              <w:rPr>
                <w:rStyle w:val="20"/>
                <w:rFonts w:ascii="宋体" w:hAnsi="宋体" w:cs="宋体"/>
                <w:bCs/>
                <w:sz w:val="24"/>
                <w:lang w:val="zh-CN"/>
              </w:rPr>
            </w:pPr>
            <w:r>
              <w:rPr>
                <w:rStyle w:val="20"/>
                <w:rFonts w:ascii="宋体" w:hAnsi="宋体" w:cs="宋体"/>
                <w:bCs/>
                <w:sz w:val="24"/>
                <w:lang w:val="zh-CN"/>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blHeader/>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tabs>
                <w:tab w:val="left" w:pos="142"/>
              </w:tabs>
              <w:spacing w:line="360" w:lineRule="auto"/>
              <w:jc w:val="center"/>
              <w:rPr>
                <w:rStyle w:val="20"/>
                <w:rFonts w:ascii="宋体" w:hAnsi="宋体" w:cs="宋体"/>
                <w:bCs/>
                <w:sz w:val="24"/>
                <w:lang w:val="zh-CN"/>
              </w:rPr>
            </w:pPr>
            <w:r>
              <w:rPr>
                <w:rStyle w:val="20"/>
                <w:rFonts w:ascii="宋体" w:hAnsi="宋体" w:cs="宋体"/>
                <w:bCs/>
                <w:sz w:val="24"/>
                <w:lang w:val="zh-CN"/>
              </w:rPr>
              <w:t>1</w:t>
            </w:r>
          </w:p>
        </w:tc>
        <w:tc>
          <w:tcPr>
            <w:tcW w:w="2174" w:type="dxa"/>
            <w:tcBorders>
              <w:top w:val="single" w:color="000000" w:sz="4" w:space="0"/>
              <w:left w:val="single" w:color="000000" w:sz="4" w:space="0"/>
              <w:bottom w:val="single" w:color="000000" w:sz="4" w:space="0"/>
              <w:right w:val="single" w:color="000000" w:sz="4" w:space="0"/>
            </w:tcBorders>
            <w:vAlign w:val="center"/>
          </w:tcPr>
          <w:p>
            <w:pPr>
              <w:tabs>
                <w:tab w:val="left" w:pos="142"/>
              </w:tabs>
              <w:spacing w:line="360" w:lineRule="auto"/>
              <w:jc w:val="center"/>
              <w:rPr>
                <w:rStyle w:val="20"/>
                <w:rFonts w:ascii="宋体" w:hAnsi="宋体" w:cs="宋体"/>
                <w:bCs/>
                <w:sz w:val="24"/>
                <w:lang w:val="zh-CN"/>
              </w:rPr>
            </w:pPr>
          </w:p>
        </w:tc>
        <w:tc>
          <w:tcPr>
            <w:tcW w:w="2541" w:type="dxa"/>
            <w:tcBorders>
              <w:top w:val="single" w:color="000000" w:sz="4" w:space="0"/>
              <w:left w:val="single" w:color="000000" w:sz="4" w:space="0"/>
              <w:bottom w:val="single" w:color="000000" w:sz="4" w:space="0"/>
              <w:right w:val="single" w:color="000000" w:sz="4" w:space="0"/>
            </w:tcBorders>
            <w:vAlign w:val="center"/>
          </w:tcPr>
          <w:p>
            <w:pPr>
              <w:tabs>
                <w:tab w:val="left" w:pos="142"/>
              </w:tabs>
              <w:spacing w:line="360" w:lineRule="auto"/>
              <w:jc w:val="center"/>
              <w:rPr>
                <w:rStyle w:val="20"/>
                <w:rFonts w:ascii="宋体" w:hAnsi="宋体" w:cs="宋体"/>
                <w:bCs/>
                <w:sz w:val="24"/>
                <w:lang w:val="zh-CN"/>
              </w:rPr>
            </w:pPr>
          </w:p>
        </w:tc>
        <w:tc>
          <w:tcPr>
            <w:tcW w:w="2450" w:type="dxa"/>
            <w:tcBorders>
              <w:top w:val="single" w:color="000000" w:sz="4" w:space="0"/>
              <w:left w:val="single" w:color="000000" w:sz="4" w:space="0"/>
              <w:bottom w:val="single" w:color="000000" w:sz="4" w:space="0"/>
              <w:right w:val="single" w:color="000000" w:sz="4" w:space="0"/>
            </w:tcBorders>
            <w:vAlign w:val="center"/>
          </w:tcPr>
          <w:p>
            <w:pPr>
              <w:tabs>
                <w:tab w:val="left" w:pos="142"/>
              </w:tabs>
              <w:spacing w:line="360" w:lineRule="auto"/>
              <w:jc w:val="center"/>
              <w:rPr>
                <w:rStyle w:val="20"/>
                <w:rFonts w:ascii="宋体" w:hAnsi="宋体" w:cs="宋体"/>
                <w:bCs/>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blHeader/>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tabs>
                <w:tab w:val="left" w:pos="142"/>
              </w:tabs>
              <w:spacing w:line="360" w:lineRule="auto"/>
              <w:jc w:val="center"/>
              <w:rPr>
                <w:rStyle w:val="20"/>
                <w:rFonts w:ascii="宋体" w:hAnsi="宋体" w:cs="宋体"/>
                <w:bCs/>
                <w:sz w:val="24"/>
                <w:lang w:val="zh-CN"/>
              </w:rPr>
            </w:pPr>
            <w:r>
              <w:rPr>
                <w:rStyle w:val="20"/>
                <w:rFonts w:ascii="宋体" w:hAnsi="宋体" w:cs="宋体"/>
                <w:bCs/>
                <w:sz w:val="24"/>
                <w:lang w:val="zh-CN"/>
              </w:rPr>
              <w:t>2</w:t>
            </w:r>
          </w:p>
        </w:tc>
        <w:tc>
          <w:tcPr>
            <w:tcW w:w="2174" w:type="dxa"/>
            <w:tcBorders>
              <w:top w:val="single" w:color="000000" w:sz="4" w:space="0"/>
              <w:left w:val="single" w:color="000000" w:sz="4" w:space="0"/>
              <w:bottom w:val="single" w:color="000000" w:sz="4" w:space="0"/>
              <w:right w:val="single" w:color="000000" w:sz="4" w:space="0"/>
            </w:tcBorders>
            <w:vAlign w:val="center"/>
          </w:tcPr>
          <w:p>
            <w:pPr>
              <w:tabs>
                <w:tab w:val="left" w:pos="142"/>
              </w:tabs>
              <w:spacing w:line="360" w:lineRule="auto"/>
              <w:jc w:val="center"/>
              <w:rPr>
                <w:rStyle w:val="20"/>
                <w:rFonts w:ascii="宋体" w:hAnsi="宋体" w:cs="宋体"/>
                <w:bCs/>
                <w:sz w:val="24"/>
                <w:lang w:val="zh-CN"/>
              </w:rPr>
            </w:pPr>
          </w:p>
        </w:tc>
        <w:tc>
          <w:tcPr>
            <w:tcW w:w="2541" w:type="dxa"/>
            <w:tcBorders>
              <w:top w:val="single" w:color="000000" w:sz="4" w:space="0"/>
              <w:left w:val="single" w:color="000000" w:sz="4" w:space="0"/>
              <w:bottom w:val="single" w:color="000000" w:sz="4" w:space="0"/>
              <w:right w:val="single" w:color="000000" w:sz="4" w:space="0"/>
            </w:tcBorders>
            <w:vAlign w:val="center"/>
          </w:tcPr>
          <w:p>
            <w:pPr>
              <w:tabs>
                <w:tab w:val="left" w:pos="142"/>
              </w:tabs>
              <w:spacing w:line="360" w:lineRule="auto"/>
              <w:jc w:val="center"/>
              <w:rPr>
                <w:rStyle w:val="20"/>
                <w:rFonts w:ascii="宋体" w:hAnsi="宋体" w:cs="宋体"/>
                <w:bCs/>
                <w:sz w:val="24"/>
                <w:lang w:val="zh-CN"/>
              </w:rPr>
            </w:pPr>
          </w:p>
        </w:tc>
        <w:tc>
          <w:tcPr>
            <w:tcW w:w="2450" w:type="dxa"/>
            <w:tcBorders>
              <w:top w:val="single" w:color="000000" w:sz="4" w:space="0"/>
              <w:left w:val="single" w:color="000000" w:sz="4" w:space="0"/>
              <w:bottom w:val="single" w:color="000000" w:sz="4" w:space="0"/>
              <w:right w:val="single" w:color="000000" w:sz="4" w:space="0"/>
            </w:tcBorders>
            <w:vAlign w:val="center"/>
          </w:tcPr>
          <w:p>
            <w:pPr>
              <w:tabs>
                <w:tab w:val="left" w:pos="142"/>
              </w:tabs>
              <w:spacing w:line="360" w:lineRule="auto"/>
              <w:jc w:val="center"/>
              <w:rPr>
                <w:rStyle w:val="20"/>
                <w:rFonts w:ascii="宋体" w:hAnsi="宋体" w:cs="宋体"/>
                <w:bCs/>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blHeader/>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tabs>
                <w:tab w:val="left" w:pos="142"/>
              </w:tabs>
              <w:spacing w:line="360" w:lineRule="auto"/>
              <w:jc w:val="center"/>
              <w:rPr>
                <w:rStyle w:val="20"/>
                <w:rFonts w:ascii="宋体" w:hAnsi="宋体" w:cs="宋体"/>
                <w:bCs/>
                <w:sz w:val="24"/>
                <w:lang w:val="zh-CN"/>
              </w:rPr>
            </w:pPr>
            <w:r>
              <w:rPr>
                <w:rStyle w:val="20"/>
                <w:rFonts w:ascii="宋体" w:hAnsi="宋体" w:cs="宋体"/>
                <w:bCs/>
                <w:sz w:val="24"/>
                <w:lang w:val="zh-CN"/>
              </w:rPr>
              <w:t>3</w:t>
            </w:r>
          </w:p>
        </w:tc>
        <w:tc>
          <w:tcPr>
            <w:tcW w:w="2174" w:type="dxa"/>
            <w:tcBorders>
              <w:top w:val="single" w:color="000000" w:sz="4" w:space="0"/>
              <w:left w:val="single" w:color="000000" w:sz="4" w:space="0"/>
              <w:bottom w:val="single" w:color="000000" w:sz="4" w:space="0"/>
              <w:right w:val="single" w:color="000000" w:sz="4" w:space="0"/>
            </w:tcBorders>
            <w:vAlign w:val="center"/>
          </w:tcPr>
          <w:p>
            <w:pPr>
              <w:tabs>
                <w:tab w:val="left" w:pos="142"/>
              </w:tabs>
              <w:spacing w:line="360" w:lineRule="auto"/>
              <w:jc w:val="center"/>
              <w:rPr>
                <w:rStyle w:val="20"/>
                <w:rFonts w:ascii="宋体" w:hAnsi="宋体" w:cs="宋体"/>
                <w:bCs/>
                <w:sz w:val="24"/>
                <w:lang w:val="zh-CN"/>
              </w:rPr>
            </w:pPr>
          </w:p>
        </w:tc>
        <w:tc>
          <w:tcPr>
            <w:tcW w:w="2541" w:type="dxa"/>
            <w:tcBorders>
              <w:top w:val="single" w:color="000000" w:sz="4" w:space="0"/>
              <w:left w:val="single" w:color="000000" w:sz="4" w:space="0"/>
              <w:bottom w:val="single" w:color="000000" w:sz="4" w:space="0"/>
              <w:right w:val="single" w:color="000000" w:sz="4" w:space="0"/>
            </w:tcBorders>
            <w:vAlign w:val="center"/>
          </w:tcPr>
          <w:p>
            <w:pPr>
              <w:tabs>
                <w:tab w:val="left" w:pos="142"/>
              </w:tabs>
              <w:spacing w:line="360" w:lineRule="auto"/>
              <w:jc w:val="center"/>
              <w:rPr>
                <w:rStyle w:val="20"/>
                <w:rFonts w:ascii="宋体" w:hAnsi="宋体" w:cs="宋体"/>
                <w:bCs/>
                <w:sz w:val="24"/>
                <w:lang w:val="zh-CN"/>
              </w:rPr>
            </w:pPr>
          </w:p>
        </w:tc>
        <w:tc>
          <w:tcPr>
            <w:tcW w:w="2450" w:type="dxa"/>
            <w:tcBorders>
              <w:top w:val="single" w:color="000000" w:sz="4" w:space="0"/>
              <w:left w:val="single" w:color="000000" w:sz="4" w:space="0"/>
              <w:bottom w:val="single" w:color="000000" w:sz="4" w:space="0"/>
              <w:right w:val="single" w:color="000000" w:sz="4" w:space="0"/>
            </w:tcBorders>
            <w:vAlign w:val="center"/>
          </w:tcPr>
          <w:p>
            <w:pPr>
              <w:tabs>
                <w:tab w:val="left" w:pos="142"/>
              </w:tabs>
              <w:spacing w:line="360" w:lineRule="auto"/>
              <w:jc w:val="center"/>
              <w:rPr>
                <w:rStyle w:val="20"/>
                <w:rFonts w:ascii="宋体" w:hAnsi="宋体" w:cs="宋体"/>
                <w:bCs/>
                <w:sz w:val="24"/>
                <w:lang w:val="zh-CN"/>
              </w:rPr>
            </w:pPr>
          </w:p>
        </w:tc>
      </w:tr>
    </w:tbl>
    <w:p>
      <w:pPr>
        <w:jc w:val="left"/>
        <w:rPr>
          <w:rStyle w:val="20"/>
          <w:rFonts w:ascii="宋体" w:hAnsi="宋体"/>
          <w:sz w:val="24"/>
        </w:rPr>
      </w:pPr>
    </w:p>
    <w:p>
      <w:pPr>
        <w:spacing w:line="360" w:lineRule="auto"/>
        <w:ind w:firstLine="3480" w:firstLineChars="1450"/>
        <w:jc w:val="left"/>
        <w:rPr>
          <w:rStyle w:val="20"/>
          <w:rFonts w:ascii="宋体" w:hAnsi="宋体"/>
          <w:sz w:val="24"/>
        </w:rPr>
      </w:pPr>
      <w:r>
        <w:rPr>
          <w:rStyle w:val="20"/>
          <w:rFonts w:ascii="宋体" w:hAnsi="宋体"/>
          <w:sz w:val="24"/>
        </w:rPr>
        <w:t xml:space="preserve">     投标单位公章 ：            </w:t>
      </w:r>
    </w:p>
    <w:p>
      <w:pPr>
        <w:spacing w:line="360" w:lineRule="auto"/>
        <w:ind w:firstLine="4080" w:firstLineChars="1700"/>
        <w:jc w:val="left"/>
        <w:rPr>
          <w:rStyle w:val="20"/>
          <w:rFonts w:ascii="宋体" w:hAnsi="宋体"/>
          <w:sz w:val="24"/>
        </w:rPr>
      </w:pPr>
      <w:r>
        <w:rPr>
          <w:rStyle w:val="20"/>
          <w:rFonts w:ascii="宋体" w:hAnsi="宋体"/>
          <w:sz w:val="24"/>
        </w:rPr>
        <w:t>法定代表人（授权代表）</w:t>
      </w:r>
      <w:r>
        <w:rPr>
          <w:rStyle w:val="20"/>
          <w:rFonts w:ascii="宋体" w:hAnsi="宋体" w:cs="宋体"/>
          <w:bCs/>
          <w:sz w:val="24"/>
        </w:rPr>
        <w:t>：（签字或签章）</w:t>
      </w:r>
      <w:r>
        <w:rPr>
          <w:rStyle w:val="20"/>
          <w:rFonts w:ascii="宋体" w:hAnsi="宋体"/>
          <w:sz w:val="24"/>
        </w:rPr>
        <w:t xml:space="preserve">             </w:t>
      </w:r>
    </w:p>
    <w:p>
      <w:pPr>
        <w:tabs>
          <w:tab w:val="left" w:pos="142"/>
        </w:tabs>
        <w:spacing w:line="420" w:lineRule="exact"/>
        <w:ind w:firstLine="4080" w:firstLineChars="1700"/>
        <w:jc w:val="left"/>
        <w:rPr>
          <w:rStyle w:val="20"/>
          <w:rFonts w:ascii="微软雅黑" w:hAnsi="微软雅黑" w:eastAsia="微软雅黑"/>
          <w:sz w:val="18"/>
          <w:szCs w:val="18"/>
        </w:rPr>
      </w:pPr>
      <w:r>
        <w:rPr>
          <w:rStyle w:val="20"/>
          <w:rFonts w:ascii="宋体" w:hAnsi="宋体" w:cs="宋体"/>
          <w:bCs/>
          <w:sz w:val="24"/>
        </w:rPr>
        <w:t>日期：</w:t>
      </w:r>
    </w:p>
    <w:p>
      <w:pPr>
        <w:spacing w:line="360" w:lineRule="auto"/>
        <w:ind w:firstLine="3480" w:firstLineChars="1450"/>
        <w:jc w:val="left"/>
        <w:rPr>
          <w:rStyle w:val="20"/>
          <w:rFonts w:ascii="宋体" w:hAnsi="宋体"/>
          <w:sz w:val="24"/>
        </w:rPr>
      </w:pP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lang w:val="zh-CN"/>
        </w:rPr>
        <w:t>注：</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rPr>
        <w:t>1、</w:t>
      </w:r>
      <w:r>
        <w:rPr>
          <w:rStyle w:val="20"/>
          <w:rFonts w:ascii="宋体" w:hAnsi="宋体" w:cs="宋体"/>
          <w:bCs/>
          <w:sz w:val="24"/>
          <w:lang w:val="zh-CN"/>
        </w:rPr>
        <w:t>此表为表样，行数可自行添加，但表式不变。</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rPr>
        <w:t>2、</w:t>
      </w:r>
      <w:r>
        <w:rPr>
          <w:rStyle w:val="20"/>
          <w:rFonts w:ascii="宋体" w:hAnsi="宋体" w:cs="宋体"/>
          <w:bCs/>
          <w:sz w:val="24"/>
          <w:lang w:val="zh-CN"/>
        </w:rPr>
        <w:t>投标单位根据系统方案添加的设备、材料等也请列出。</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rPr>
        <w:t>3、</w:t>
      </w:r>
      <w:r>
        <w:rPr>
          <w:rStyle w:val="20"/>
          <w:rFonts w:ascii="宋体" w:hAnsi="宋体" w:cs="宋体"/>
          <w:bCs/>
          <w:sz w:val="24"/>
          <w:lang w:val="zh-CN"/>
        </w:rPr>
        <w:t>是否偏离用符号“+、=、-”分别表示正偏离、完全响应、负偏离。</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rPr>
        <w:t>4、</w:t>
      </w:r>
      <w:r>
        <w:rPr>
          <w:rStyle w:val="20"/>
          <w:rFonts w:ascii="宋体" w:hAnsi="宋体" w:cs="宋体"/>
          <w:bCs/>
          <w:sz w:val="24"/>
          <w:lang w:val="zh-CN"/>
        </w:rPr>
        <w:t>投标单位必须仔细阅读本采购文件“第</w:t>
      </w:r>
      <w:r>
        <w:rPr>
          <w:rStyle w:val="20"/>
          <w:rFonts w:ascii="宋体" w:hAnsi="宋体" w:cs="宋体"/>
          <w:bCs/>
          <w:sz w:val="24"/>
        </w:rPr>
        <w:t>三</w:t>
      </w:r>
      <w:r>
        <w:rPr>
          <w:rStyle w:val="20"/>
          <w:rFonts w:ascii="宋体" w:hAnsi="宋体" w:cs="宋体"/>
          <w:bCs/>
          <w:sz w:val="24"/>
          <w:lang w:val="zh-CN"/>
        </w:rPr>
        <w:t>章”中所有技术规范条款和相关功能要求，并对技术参数和功能出现正负偏离的条目列入上表，未列入上表的视为完全响应招标文件要求。投标单位必须根据所投货物、工程或服务的实际情况如实填写，评委会如发现有虚假描述的，该投标文件视为无效。</w:t>
      </w:r>
    </w:p>
    <w:p>
      <w:pPr>
        <w:tabs>
          <w:tab w:val="left" w:pos="142"/>
        </w:tabs>
        <w:spacing w:line="360" w:lineRule="auto"/>
        <w:ind w:firstLine="480" w:firstLineChars="200"/>
        <w:jc w:val="left"/>
        <w:rPr>
          <w:rStyle w:val="20"/>
          <w:rFonts w:ascii="宋体" w:hAnsi="宋体" w:cs="宋体"/>
          <w:bCs/>
          <w:sz w:val="24"/>
          <w:lang w:val="zh-CN"/>
        </w:rPr>
      </w:pPr>
      <w:r>
        <w:rPr>
          <w:rStyle w:val="20"/>
          <w:rFonts w:ascii="宋体" w:hAnsi="宋体" w:cs="宋体"/>
          <w:bCs/>
          <w:sz w:val="24"/>
        </w:rPr>
        <w:t>5、</w:t>
      </w:r>
      <w:r>
        <w:rPr>
          <w:rStyle w:val="20"/>
          <w:rFonts w:ascii="宋体" w:hAnsi="宋体" w:cs="宋体"/>
          <w:bCs/>
          <w:sz w:val="24"/>
          <w:lang w:val="zh-CN"/>
        </w:rPr>
        <w:t>若投标文件中出现技术参数和功能与此表表述不一致的，以此表为准。</w:t>
      </w: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r>
        <w:rPr>
          <w:rStyle w:val="20"/>
          <w:rFonts w:hAnsi="宋体" w:cs="宋体"/>
          <w:b/>
          <w:bCs/>
          <w:sz w:val="24"/>
        </w:rPr>
        <w:t xml:space="preserve">3.5 </w:t>
      </w:r>
      <w:r>
        <w:rPr>
          <w:rStyle w:val="20"/>
          <w:rFonts w:hint="eastAsia" w:hAnsi="宋体" w:cs="宋体"/>
          <w:b/>
          <w:bCs/>
          <w:sz w:val="24"/>
        </w:rPr>
        <w:t>技术支持性文件</w:t>
      </w:r>
    </w:p>
    <w:tbl>
      <w:tblPr>
        <w:tblStyle w:val="16"/>
        <w:tblpPr w:leftFromText="180" w:rightFromText="180" w:vertAnchor="text" w:horzAnchor="page" w:tblpX="1872" w:tblpY="3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246"/>
        <w:gridCol w:w="4340"/>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4" w:type="dxa"/>
            <w:vAlign w:val="center"/>
          </w:tcPr>
          <w:p>
            <w:pPr>
              <w:jc w:val="center"/>
              <w:rPr>
                <w:rFonts w:ascii="宋体" w:hAnsi="宋体" w:cs="宋体"/>
                <w:color w:val="000000"/>
                <w:sz w:val="24"/>
              </w:rPr>
            </w:pPr>
            <w:r>
              <w:rPr>
                <w:rFonts w:hint="eastAsia" w:ascii="宋体" w:hAnsi="宋体" w:cs="宋体"/>
                <w:color w:val="000000"/>
                <w:sz w:val="24"/>
              </w:rPr>
              <w:t>序号</w:t>
            </w:r>
          </w:p>
        </w:tc>
        <w:tc>
          <w:tcPr>
            <w:tcW w:w="1246" w:type="dxa"/>
            <w:vAlign w:val="center"/>
          </w:tcPr>
          <w:p>
            <w:pPr>
              <w:jc w:val="center"/>
              <w:rPr>
                <w:rFonts w:ascii="宋体" w:hAnsi="宋体" w:cs="宋体"/>
                <w:color w:val="000000"/>
                <w:sz w:val="24"/>
              </w:rPr>
            </w:pPr>
            <w:r>
              <w:rPr>
                <w:rFonts w:hint="eastAsia" w:ascii="宋体" w:hAnsi="宋体" w:cs="宋体"/>
                <w:color w:val="000000"/>
                <w:sz w:val="24"/>
              </w:rPr>
              <w:t>产品</w:t>
            </w:r>
          </w:p>
        </w:tc>
        <w:tc>
          <w:tcPr>
            <w:tcW w:w="4340" w:type="dxa"/>
            <w:vAlign w:val="center"/>
          </w:tcPr>
          <w:p>
            <w:pPr>
              <w:jc w:val="center"/>
              <w:rPr>
                <w:rFonts w:ascii="宋体" w:hAnsi="宋体" w:cs="宋体"/>
                <w:color w:val="000000"/>
                <w:sz w:val="24"/>
              </w:rPr>
            </w:pPr>
            <w:r>
              <w:rPr>
                <w:rFonts w:hint="eastAsia" w:ascii="宋体" w:hAnsi="宋体" w:cs="宋体"/>
                <w:color w:val="000000"/>
                <w:sz w:val="24"/>
              </w:rPr>
              <w:t>技术支持文件名称及类型</w:t>
            </w:r>
          </w:p>
          <w:p>
            <w:pPr>
              <w:jc w:val="center"/>
              <w:rPr>
                <w:rFonts w:ascii="宋体" w:hAnsi="宋体" w:cs="宋体"/>
                <w:color w:val="000000"/>
                <w:sz w:val="24"/>
              </w:rPr>
            </w:pPr>
            <w:r>
              <w:rPr>
                <w:rFonts w:hint="eastAsia" w:ascii="宋体" w:hAnsi="宋体" w:cs="宋体"/>
                <w:color w:val="000000"/>
                <w:sz w:val="24"/>
              </w:rPr>
              <w:t>（如彩页、说明书、官方网站资料等）</w:t>
            </w:r>
          </w:p>
        </w:tc>
        <w:tc>
          <w:tcPr>
            <w:tcW w:w="2039" w:type="dxa"/>
            <w:vAlign w:val="center"/>
          </w:tcPr>
          <w:p>
            <w:pPr>
              <w:rPr>
                <w:rFonts w:ascii="宋体" w:hAnsi="宋体" w:cs="宋体"/>
                <w:color w:val="000000"/>
                <w:sz w:val="24"/>
              </w:rPr>
            </w:pPr>
            <w:r>
              <w:rPr>
                <w:rFonts w:hint="eastAsia" w:ascii="宋体" w:hAnsi="宋体" w:cs="宋体"/>
                <w:color w:val="000000"/>
                <w:sz w:val="24"/>
              </w:rPr>
              <w:t>证明材料</w:t>
            </w:r>
          </w:p>
          <w:p>
            <w:pPr>
              <w:rPr>
                <w:rFonts w:ascii="宋体" w:hAnsi="宋体" w:cs="宋体"/>
                <w:color w:val="000000"/>
                <w:sz w:val="24"/>
              </w:rPr>
            </w:pPr>
            <w:r>
              <w:rPr>
                <w:rFonts w:hint="eastAsia" w:ascii="宋体" w:hAnsi="宋体" w:cs="宋体"/>
                <w:color w:val="000000"/>
                <w:sz w:val="24"/>
              </w:rPr>
              <w:t>（第几页—第几页）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04" w:type="dxa"/>
          </w:tcPr>
          <w:p>
            <w:pPr>
              <w:rPr>
                <w:rFonts w:ascii="宋体" w:hAnsi="宋体" w:cs="宋体"/>
                <w:color w:val="000000"/>
                <w:sz w:val="24"/>
              </w:rPr>
            </w:pPr>
          </w:p>
        </w:tc>
        <w:tc>
          <w:tcPr>
            <w:tcW w:w="1246" w:type="dxa"/>
          </w:tcPr>
          <w:p>
            <w:pPr>
              <w:rPr>
                <w:rFonts w:ascii="宋体" w:hAnsi="宋体" w:cs="宋体"/>
                <w:color w:val="000000"/>
                <w:sz w:val="24"/>
              </w:rPr>
            </w:pPr>
          </w:p>
        </w:tc>
        <w:tc>
          <w:tcPr>
            <w:tcW w:w="4340" w:type="dxa"/>
          </w:tcPr>
          <w:p>
            <w:pPr>
              <w:rPr>
                <w:rFonts w:ascii="宋体" w:hAnsi="宋体" w:cs="宋体"/>
                <w:color w:val="000000"/>
                <w:sz w:val="24"/>
              </w:rPr>
            </w:pPr>
          </w:p>
        </w:tc>
        <w:tc>
          <w:tcPr>
            <w:tcW w:w="2039" w:type="dxa"/>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04" w:type="dxa"/>
          </w:tcPr>
          <w:p>
            <w:pPr>
              <w:rPr>
                <w:rFonts w:ascii="宋体" w:hAnsi="宋体" w:cs="宋体"/>
                <w:color w:val="000000"/>
                <w:sz w:val="24"/>
              </w:rPr>
            </w:pPr>
          </w:p>
        </w:tc>
        <w:tc>
          <w:tcPr>
            <w:tcW w:w="1246" w:type="dxa"/>
          </w:tcPr>
          <w:p>
            <w:pPr>
              <w:rPr>
                <w:rFonts w:ascii="宋体" w:hAnsi="宋体" w:cs="宋体"/>
                <w:color w:val="000000"/>
                <w:sz w:val="24"/>
              </w:rPr>
            </w:pPr>
          </w:p>
        </w:tc>
        <w:tc>
          <w:tcPr>
            <w:tcW w:w="4340" w:type="dxa"/>
          </w:tcPr>
          <w:p>
            <w:pPr>
              <w:rPr>
                <w:rFonts w:ascii="宋体" w:hAnsi="宋体" w:cs="宋体"/>
                <w:color w:val="000000"/>
                <w:sz w:val="24"/>
              </w:rPr>
            </w:pPr>
          </w:p>
        </w:tc>
        <w:tc>
          <w:tcPr>
            <w:tcW w:w="2039" w:type="dxa"/>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04" w:type="dxa"/>
          </w:tcPr>
          <w:p>
            <w:pPr>
              <w:rPr>
                <w:rFonts w:ascii="宋体" w:hAnsi="宋体" w:cs="宋体"/>
                <w:color w:val="000000"/>
                <w:sz w:val="24"/>
              </w:rPr>
            </w:pPr>
          </w:p>
        </w:tc>
        <w:tc>
          <w:tcPr>
            <w:tcW w:w="1246" w:type="dxa"/>
          </w:tcPr>
          <w:p>
            <w:pPr>
              <w:rPr>
                <w:rFonts w:ascii="宋体" w:hAnsi="宋体" w:cs="宋体"/>
                <w:color w:val="000000"/>
                <w:sz w:val="24"/>
              </w:rPr>
            </w:pPr>
          </w:p>
        </w:tc>
        <w:tc>
          <w:tcPr>
            <w:tcW w:w="4340" w:type="dxa"/>
          </w:tcPr>
          <w:p>
            <w:pPr>
              <w:rPr>
                <w:rFonts w:ascii="宋体" w:hAnsi="宋体" w:cs="宋体"/>
                <w:color w:val="000000"/>
                <w:sz w:val="24"/>
              </w:rPr>
            </w:pPr>
          </w:p>
        </w:tc>
        <w:tc>
          <w:tcPr>
            <w:tcW w:w="2039" w:type="dxa"/>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04" w:type="dxa"/>
          </w:tcPr>
          <w:p>
            <w:pPr>
              <w:rPr>
                <w:rFonts w:ascii="宋体" w:hAnsi="宋体" w:cs="宋体"/>
                <w:color w:val="000000"/>
                <w:sz w:val="24"/>
              </w:rPr>
            </w:pPr>
          </w:p>
        </w:tc>
        <w:tc>
          <w:tcPr>
            <w:tcW w:w="1246" w:type="dxa"/>
          </w:tcPr>
          <w:p>
            <w:pPr>
              <w:rPr>
                <w:rFonts w:ascii="宋体" w:hAnsi="宋体" w:cs="宋体"/>
                <w:color w:val="000000"/>
                <w:sz w:val="24"/>
              </w:rPr>
            </w:pPr>
          </w:p>
        </w:tc>
        <w:tc>
          <w:tcPr>
            <w:tcW w:w="4340" w:type="dxa"/>
          </w:tcPr>
          <w:p>
            <w:pPr>
              <w:rPr>
                <w:rFonts w:ascii="宋体" w:hAnsi="宋体" w:cs="宋体"/>
                <w:color w:val="000000"/>
                <w:sz w:val="24"/>
              </w:rPr>
            </w:pPr>
          </w:p>
        </w:tc>
        <w:tc>
          <w:tcPr>
            <w:tcW w:w="2039" w:type="dxa"/>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04" w:type="dxa"/>
          </w:tcPr>
          <w:p>
            <w:pPr>
              <w:rPr>
                <w:rFonts w:ascii="宋体" w:hAnsi="宋体" w:cs="宋体"/>
                <w:color w:val="000000"/>
                <w:sz w:val="24"/>
              </w:rPr>
            </w:pPr>
          </w:p>
        </w:tc>
        <w:tc>
          <w:tcPr>
            <w:tcW w:w="1246" w:type="dxa"/>
          </w:tcPr>
          <w:p>
            <w:pPr>
              <w:rPr>
                <w:rFonts w:ascii="宋体" w:hAnsi="宋体" w:cs="宋体"/>
                <w:color w:val="000000"/>
                <w:sz w:val="24"/>
              </w:rPr>
            </w:pPr>
          </w:p>
        </w:tc>
        <w:tc>
          <w:tcPr>
            <w:tcW w:w="4340" w:type="dxa"/>
          </w:tcPr>
          <w:p>
            <w:pPr>
              <w:rPr>
                <w:rFonts w:ascii="宋体" w:hAnsi="宋体" w:cs="宋体"/>
                <w:color w:val="000000"/>
                <w:sz w:val="24"/>
              </w:rPr>
            </w:pPr>
          </w:p>
        </w:tc>
        <w:tc>
          <w:tcPr>
            <w:tcW w:w="2039" w:type="dxa"/>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04" w:type="dxa"/>
          </w:tcPr>
          <w:p>
            <w:pPr>
              <w:rPr>
                <w:rFonts w:ascii="宋体" w:hAnsi="宋体" w:cs="宋体"/>
                <w:color w:val="000000"/>
                <w:sz w:val="24"/>
              </w:rPr>
            </w:pPr>
          </w:p>
        </w:tc>
        <w:tc>
          <w:tcPr>
            <w:tcW w:w="1246" w:type="dxa"/>
          </w:tcPr>
          <w:p>
            <w:pPr>
              <w:rPr>
                <w:rFonts w:ascii="宋体" w:hAnsi="宋体" w:cs="宋体"/>
                <w:color w:val="000000"/>
                <w:sz w:val="24"/>
              </w:rPr>
            </w:pPr>
          </w:p>
        </w:tc>
        <w:tc>
          <w:tcPr>
            <w:tcW w:w="4340" w:type="dxa"/>
          </w:tcPr>
          <w:p>
            <w:pPr>
              <w:rPr>
                <w:rFonts w:ascii="宋体" w:hAnsi="宋体" w:cs="宋体"/>
                <w:color w:val="000000"/>
                <w:sz w:val="24"/>
              </w:rPr>
            </w:pPr>
          </w:p>
        </w:tc>
        <w:tc>
          <w:tcPr>
            <w:tcW w:w="2039" w:type="dxa"/>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04" w:type="dxa"/>
          </w:tcPr>
          <w:p>
            <w:pPr>
              <w:rPr>
                <w:rFonts w:ascii="宋体" w:hAnsi="宋体" w:cs="宋体"/>
                <w:color w:val="000000"/>
                <w:sz w:val="24"/>
              </w:rPr>
            </w:pPr>
          </w:p>
        </w:tc>
        <w:tc>
          <w:tcPr>
            <w:tcW w:w="1246" w:type="dxa"/>
          </w:tcPr>
          <w:p>
            <w:pPr>
              <w:rPr>
                <w:rFonts w:ascii="宋体" w:hAnsi="宋体" w:cs="宋体"/>
                <w:color w:val="000000"/>
                <w:sz w:val="24"/>
              </w:rPr>
            </w:pPr>
          </w:p>
        </w:tc>
        <w:tc>
          <w:tcPr>
            <w:tcW w:w="4340" w:type="dxa"/>
          </w:tcPr>
          <w:p>
            <w:pPr>
              <w:rPr>
                <w:rFonts w:ascii="宋体" w:hAnsi="宋体" w:cs="宋体"/>
                <w:color w:val="000000"/>
                <w:sz w:val="24"/>
              </w:rPr>
            </w:pPr>
          </w:p>
        </w:tc>
        <w:tc>
          <w:tcPr>
            <w:tcW w:w="2039" w:type="dxa"/>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4" w:type="dxa"/>
          </w:tcPr>
          <w:p>
            <w:pPr>
              <w:rPr>
                <w:rFonts w:ascii="宋体" w:hAnsi="宋体" w:cs="宋体"/>
                <w:color w:val="000000"/>
                <w:sz w:val="24"/>
              </w:rPr>
            </w:pPr>
          </w:p>
        </w:tc>
        <w:tc>
          <w:tcPr>
            <w:tcW w:w="1246" w:type="dxa"/>
          </w:tcPr>
          <w:p>
            <w:pPr>
              <w:rPr>
                <w:rFonts w:ascii="宋体" w:hAnsi="宋体" w:cs="宋体"/>
                <w:color w:val="000000"/>
                <w:sz w:val="24"/>
              </w:rPr>
            </w:pPr>
          </w:p>
        </w:tc>
        <w:tc>
          <w:tcPr>
            <w:tcW w:w="4340" w:type="dxa"/>
          </w:tcPr>
          <w:p>
            <w:pPr>
              <w:rPr>
                <w:rFonts w:ascii="宋体" w:hAnsi="宋体" w:cs="宋体"/>
                <w:color w:val="000000"/>
                <w:sz w:val="24"/>
              </w:rPr>
            </w:pPr>
          </w:p>
        </w:tc>
        <w:tc>
          <w:tcPr>
            <w:tcW w:w="2039" w:type="dxa"/>
          </w:tcPr>
          <w:p>
            <w:pPr>
              <w:rPr>
                <w:rFonts w:ascii="宋体" w:hAnsi="宋体" w:cs="宋体"/>
                <w:color w:val="000000"/>
                <w:sz w:val="24"/>
              </w:rPr>
            </w:pPr>
          </w:p>
        </w:tc>
      </w:tr>
    </w:tbl>
    <w:p>
      <w:pPr>
        <w:spacing w:line="360" w:lineRule="auto"/>
        <w:ind w:firstLine="4080" w:firstLineChars="1700"/>
        <w:jc w:val="left"/>
        <w:rPr>
          <w:rStyle w:val="20"/>
          <w:rFonts w:ascii="宋体" w:hAnsi="宋体"/>
          <w:sz w:val="24"/>
        </w:rPr>
      </w:pPr>
    </w:p>
    <w:p>
      <w:pPr>
        <w:spacing w:line="360" w:lineRule="auto"/>
        <w:ind w:firstLine="4080" w:firstLineChars="1700"/>
        <w:jc w:val="left"/>
        <w:rPr>
          <w:rStyle w:val="20"/>
          <w:rFonts w:ascii="宋体" w:hAnsi="宋体"/>
          <w:sz w:val="24"/>
        </w:rPr>
      </w:pPr>
    </w:p>
    <w:p>
      <w:pPr>
        <w:spacing w:line="360" w:lineRule="auto"/>
        <w:ind w:firstLine="4080" w:firstLineChars="1700"/>
        <w:jc w:val="left"/>
        <w:rPr>
          <w:rStyle w:val="20"/>
          <w:rFonts w:ascii="宋体" w:hAnsi="宋体"/>
          <w:sz w:val="24"/>
        </w:rPr>
      </w:pPr>
    </w:p>
    <w:p>
      <w:pPr>
        <w:spacing w:line="360" w:lineRule="auto"/>
        <w:ind w:firstLine="4080" w:firstLineChars="1700"/>
        <w:jc w:val="left"/>
        <w:rPr>
          <w:rStyle w:val="20"/>
          <w:rFonts w:ascii="宋体" w:hAnsi="宋体"/>
          <w:sz w:val="24"/>
        </w:rPr>
      </w:pPr>
    </w:p>
    <w:p>
      <w:pPr>
        <w:spacing w:line="360" w:lineRule="auto"/>
        <w:ind w:firstLine="4080" w:firstLineChars="1700"/>
        <w:jc w:val="left"/>
        <w:rPr>
          <w:rStyle w:val="20"/>
          <w:rFonts w:ascii="宋体" w:hAnsi="宋体"/>
          <w:sz w:val="24"/>
        </w:rPr>
      </w:pPr>
    </w:p>
    <w:p>
      <w:pPr>
        <w:spacing w:line="360" w:lineRule="auto"/>
        <w:ind w:firstLine="4080" w:firstLineChars="1700"/>
        <w:jc w:val="left"/>
        <w:rPr>
          <w:rStyle w:val="20"/>
          <w:rFonts w:ascii="宋体" w:hAnsi="宋体"/>
          <w:sz w:val="24"/>
        </w:rPr>
      </w:pPr>
    </w:p>
    <w:p>
      <w:pPr>
        <w:spacing w:line="360" w:lineRule="auto"/>
        <w:ind w:firstLine="4080" w:firstLineChars="1700"/>
        <w:jc w:val="left"/>
        <w:rPr>
          <w:rStyle w:val="20"/>
          <w:rFonts w:ascii="宋体" w:hAnsi="宋体"/>
          <w:sz w:val="24"/>
        </w:rPr>
      </w:pPr>
    </w:p>
    <w:p>
      <w:pPr>
        <w:spacing w:line="360" w:lineRule="auto"/>
        <w:ind w:firstLine="4080" w:firstLineChars="1700"/>
        <w:jc w:val="left"/>
        <w:rPr>
          <w:rStyle w:val="20"/>
          <w:rFonts w:ascii="宋体" w:hAnsi="宋体"/>
          <w:sz w:val="24"/>
        </w:rPr>
      </w:pPr>
    </w:p>
    <w:p>
      <w:pPr>
        <w:spacing w:line="360" w:lineRule="auto"/>
        <w:ind w:firstLine="4080" w:firstLineChars="1700"/>
        <w:jc w:val="left"/>
        <w:rPr>
          <w:rStyle w:val="20"/>
          <w:rFonts w:ascii="宋体" w:hAnsi="宋体"/>
          <w:sz w:val="24"/>
        </w:rPr>
      </w:pPr>
    </w:p>
    <w:p>
      <w:pPr>
        <w:spacing w:line="360" w:lineRule="auto"/>
        <w:ind w:firstLine="4080" w:firstLineChars="1700"/>
        <w:jc w:val="left"/>
        <w:rPr>
          <w:rStyle w:val="20"/>
          <w:rFonts w:ascii="宋体" w:hAnsi="宋体"/>
          <w:sz w:val="24"/>
        </w:rPr>
      </w:pPr>
    </w:p>
    <w:p>
      <w:pPr>
        <w:spacing w:line="360" w:lineRule="auto"/>
        <w:ind w:firstLine="4080" w:firstLineChars="1700"/>
        <w:jc w:val="left"/>
        <w:rPr>
          <w:rStyle w:val="20"/>
          <w:rFonts w:ascii="宋体" w:hAnsi="宋体"/>
          <w:sz w:val="24"/>
        </w:rPr>
      </w:pPr>
    </w:p>
    <w:p>
      <w:pPr>
        <w:spacing w:line="360" w:lineRule="auto"/>
        <w:ind w:firstLine="4080" w:firstLineChars="1700"/>
        <w:jc w:val="left"/>
        <w:rPr>
          <w:rStyle w:val="20"/>
          <w:rFonts w:ascii="宋体" w:hAnsi="宋体"/>
          <w:sz w:val="24"/>
        </w:rPr>
      </w:pPr>
    </w:p>
    <w:p>
      <w:pPr>
        <w:spacing w:line="360" w:lineRule="auto"/>
        <w:ind w:firstLine="4080" w:firstLineChars="1700"/>
        <w:jc w:val="left"/>
        <w:rPr>
          <w:rStyle w:val="20"/>
          <w:rFonts w:ascii="宋体" w:hAnsi="宋体"/>
          <w:sz w:val="24"/>
        </w:rPr>
      </w:pPr>
      <w:r>
        <w:rPr>
          <w:rStyle w:val="20"/>
          <w:rFonts w:ascii="宋体" w:hAnsi="宋体"/>
          <w:sz w:val="24"/>
        </w:rPr>
        <w:t xml:space="preserve">投标单位公章 ：            </w:t>
      </w:r>
    </w:p>
    <w:p>
      <w:pPr>
        <w:spacing w:line="360" w:lineRule="auto"/>
        <w:ind w:firstLine="4080" w:firstLineChars="1700"/>
        <w:jc w:val="left"/>
        <w:rPr>
          <w:rStyle w:val="20"/>
          <w:rFonts w:ascii="宋体" w:hAnsi="宋体"/>
          <w:sz w:val="24"/>
        </w:rPr>
      </w:pPr>
      <w:r>
        <w:rPr>
          <w:rStyle w:val="20"/>
          <w:rFonts w:ascii="宋体" w:hAnsi="宋体"/>
          <w:sz w:val="24"/>
        </w:rPr>
        <w:t>法定代表人（授权代表）</w:t>
      </w:r>
      <w:r>
        <w:rPr>
          <w:rStyle w:val="20"/>
          <w:rFonts w:ascii="宋体" w:hAnsi="宋体" w:cs="宋体"/>
          <w:bCs/>
          <w:sz w:val="24"/>
        </w:rPr>
        <w:t>：（签字或签章）</w:t>
      </w:r>
      <w:r>
        <w:rPr>
          <w:rStyle w:val="20"/>
          <w:rFonts w:ascii="宋体" w:hAnsi="宋体"/>
          <w:sz w:val="24"/>
        </w:rPr>
        <w:t xml:space="preserve">             </w:t>
      </w:r>
    </w:p>
    <w:p>
      <w:pPr>
        <w:tabs>
          <w:tab w:val="left" w:pos="142"/>
        </w:tabs>
        <w:spacing w:line="420" w:lineRule="exact"/>
        <w:ind w:firstLine="4080" w:firstLineChars="1700"/>
        <w:jc w:val="left"/>
        <w:rPr>
          <w:rStyle w:val="20"/>
          <w:rFonts w:ascii="微软雅黑" w:hAnsi="微软雅黑" w:eastAsia="微软雅黑"/>
          <w:sz w:val="18"/>
          <w:szCs w:val="18"/>
        </w:rPr>
      </w:pPr>
      <w:r>
        <w:rPr>
          <w:rStyle w:val="20"/>
          <w:rFonts w:ascii="宋体" w:hAnsi="宋体" w:cs="宋体"/>
          <w:bCs/>
          <w:sz w:val="24"/>
        </w:rPr>
        <w:t>日期：</w:t>
      </w:r>
    </w:p>
    <w:p>
      <w:pPr>
        <w:spacing w:line="360" w:lineRule="auto"/>
        <w:ind w:firstLine="4080" w:firstLineChars="1700"/>
        <w:jc w:val="left"/>
        <w:rPr>
          <w:rStyle w:val="20"/>
          <w:rFonts w:ascii="宋体" w:hAnsi="宋体"/>
          <w:sz w:val="24"/>
        </w:rPr>
      </w:pPr>
    </w:p>
    <w:p>
      <w:pPr>
        <w:spacing w:line="360" w:lineRule="auto"/>
        <w:ind w:firstLine="480" w:firstLineChars="200"/>
        <w:jc w:val="left"/>
        <w:rPr>
          <w:rStyle w:val="20"/>
          <w:rFonts w:ascii="宋体" w:hAnsi="宋体"/>
          <w:sz w:val="24"/>
        </w:rPr>
      </w:pPr>
      <w:r>
        <w:rPr>
          <w:rStyle w:val="20"/>
          <w:rFonts w:hint="eastAsia" w:ascii="宋体" w:hAnsi="宋体"/>
          <w:sz w:val="24"/>
        </w:rPr>
        <w:t>注：此表为表样，行数可自行添加，但表式不变。</w:t>
      </w:r>
    </w:p>
    <w:p>
      <w:pPr>
        <w:pStyle w:val="22"/>
        <w:ind w:left="1260"/>
        <w:rPr>
          <w:rStyle w:val="20"/>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r>
        <w:rPr>
          <w:rStyle w:val="20"/>
          <w:rFonts w:hAnsi="宋体" w:cs="宋体"/>
          <w:b/>
          <w:bCs/>
          <w:sz w:val="24"/>
        </w:rPr>
        <w:t xml:space="preserve">3.6 </w:t>
      </w:r>
      <w:r>
        <w:rPr>
          <w:rStyle w:val="20"/>
          <w:rFonts w:hint="eastAsia" w:hAnsi="宋体" w:cs="宋体"/>
          <w:b/>
          <w:bCs/>
          <w:sz w:val="24"/>
        </w:rPr>
        <w:t>商务要求响应表</w:t>
      </w:r>
    </w:p>
    <w:p>
      <w:pPr>
        <w:pStyle w:val="2"/>
        <w:ind w:left="1260"/>
      </w:pP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2126"/>
        <w:gridCol w:w="2551"/>
        <w:gridCol w:w="2127"/>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 w:val="24"/>
              </w:rPr>
            </w:pPr>
            <w:r>
              <w:rPr>
                <w:rFonts w:hint="eastAsia" w:ascii="宋体" w:hAnsi="宋体" w:cs="宋体"/>
                <w:color w:val="000000"/>
                <w:sz w:val="24"/>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 w:val="24"/>
              </w:rPr>
            </w:pPr>
            <w:r>
              <w:rPr>
                <w:rFonts w:hint="eastAsia" w:ascii="宋体" w:hAnsi="宋体" w:cs="宋体"/>
                <w:color w:val="000000"/>
                <w:sz w:val="24"/>
              </w:rPr>
              <w:t>项目</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 w:val="24"/>
              </w:rPr>
            </w:pPr>
            <w:r>
              <w:rPr>
                <w:rFonts w:hint="eastAsia" w:ascii="宋体" w:hAnsi="宋体" w:cs="宋体"/>
                <w:color w:val="000000"/>
                <w:sz w:val="24"/>
              </w:rPr>
              <w:t>原商务主要条款描述</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 w:val="24"/>
              </w:rPr>
            </w:pPr>
            <w:r>
              <w:rPr>
                <w:rFonts w:hint="eastAsia" w:ascii="宋体" w:hAnsi="宋体" w:cs="宋体"/>
                <w:color w:val="000000"/>
                <w:sz w:val="24"/>
              </w:rPr>
              <w:t>投标供应商的承诺或说明</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 w:val="24"/>
              </w:rPr>
            </w:pPr>
            <w:r>
              <w:rPr>
                <w:rFonts w:hint="eastAsia" w:ascii="宋体" w:hAnsi="宋体" w:cs="宋体"/>
                <w:color w:val="000000"/>
                <w:sz w:val="24"/>
              </w:rPr>
              <w:t>偏离</w:t>
            </w:r>
          </w:p>
          <w:p>
            <w:pPr>
              <w:snapToGrid w:val="0"/>
              <w:spacing w:before="156" w:beforeLines="50"/>
              <w:jc w:val="center"/>
              <w:rPr>
                <w:rFonts w:ascii="宋体" w:hAnsi="宋体" w:cs="宋体"/>
                <w:color w:val="000000"/>
                <w:sz w:val="24"/>
              </w:rPr>
            </w:pPr>
            <w:r>
              <w:rPr>
                <w:rFonts w:hint="eastAsia" w:ascii="宋体" w:hAnsi="宋体" w:cs="宋体"/>
                <w:color w:val="000000"/>
                <w:sz w:val="24"/>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 w:val="24"/>
              </w:rPr>
            </w:pPr>
            <w:r>
              <w:rPr>
                <w:rFonts w:hint="eastAsia" w:ascii="宋体" w:hAnsi="宋体" w:cs="宋体"/>
                <w:color w:val="000000"/>
                <w:sz w:val="24"/>
              </w:rPr>
              <w:t>1</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r>
              <w:rPr>
                <w:rFonts w:hint="eastAsia" w:ascii="宋体" w:hAnsi="宋体" w:cs="宋体"/>
                <w:color w:val="000000"/>
                <w:sz w:val="24"/>
              </w:rPr>
              <w:t>质保期</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 w:val="24"/>
              </w:rPr>
            </w:pPr>
            <w:r>
              <w:rPr>
                <w:rFonts w:hint="eastAsia" w:ascii="宋体" w:hAnsi="宋体" w:cs="宋体"/>
                <w:color w:val="000000"/>
                <w:sz w:val="24"/>
              </w:rPr>
              <w:t>2</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r>
              <w:rPr>
                <w:rFonts w:hint="eastAsia" w:ascii="宋体" w:hAnsi="宋体" w:cs="宋体"/>
                <w:color w:val="000000"/>
                <w:sz w:val="24"/>
              </w:rPr>
              <w:t>技术服务要求</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 w:val="24"/>
              </w:rPr>
            </w:pPr>
            <w:r>
              <w:rPr>
                <w:rFonts w:hint="eastAsia" w:ascii="宋体" w:hAnsi="宋体" w:cs="宋体"/>
                <w:color w:val="000000"/>
                <w:sz w:val="24"/>
              </w:rPr>
              <w:t>3</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r>
              <w:rPr>
                <w:rFonts w:hint="eastAsia" w:ascii="宋体" w:hAnsi="宋体" w:cs="宋体"/>
                <w:color w:val="000000"/>
                <w:sz w:val="24"/>
              </w:rPr>
              <w:t>交货时间</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 w:val="24"/>
              </w:rPr>
            </w:pPr>
            <w:r>
              <w:rPr>
                <w:rFonts w:hint="eastAsia" w:ascii="宋体" w:hAnsi="宋体" w:cs="宋体"/>
                <w:color w:val="000000"/>
                <w:sz w:val="24"/>
              </w:rPr>
              <w:t>4</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r>
              <w:rPr>
                <w:rFonts w:hint="eastAsia" w:ascii="宋体" w:hAnsi="宋体" w:cs="宋体"/>
                <w:color w:val="000000"/>
                <w:sz w:val="24"/>
              </w:rPr>
              <w:t>交货方式</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 w:val="24"/>
              </w:rPr>
            </w:pPr>
            <w:r>
              <w:rPr>
                <w:rFonts w:hint="eastAsia" w:ascii="宋体" w:hAnsi="宋体" w:cs="宋体"/>
                <w:color w:val="000000"/>
                <w:sz w:val="24"/>
              </w:rPr>
              <w:t>5</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r>
              <w:rPr>
                <w:rFonts w:hint="eastAsia" w:ascii="宋体" w:hAnsi="宋体" w:cs="宋体"/>
                <w:color w:val="000000"/>
                <w:sz w:val="24"/>
              </w:rPr>
              <w:t>付款方式</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 w:val="24"/>
              </w:rPr>
            </w:pPr>
            <w:r>
              <w:rPr>
                <w:rFonts w:hint="eastAsia" w:ascii="宋体" w:hAnsi="宋体" w:cs="宋体"/>
                <w:color w:val="000000"/>
                <w:sz w:val="24"/>
              </w:rPr>
              <w:t>6</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r>
              <w:rPr>
                <w:rFonts w:hint="eastAsia" w:ascii="宋体" w:hAnsi="宋体" w:cs="宋体"/>
                <w:color w:val="000000"/>
                <w:sz w:val="24"/>
              </w:rPr>
              <w:t>...</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1"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 w:val="24"/>
              </w:rPr>
            </w:pPr>
            <w:r>
              <w:rPr>
                <w:rFonts w:hint="eastAsia" w:ascii="宋体" w:hAnsi="宋体" w:cs="宋体"/>
                <w:color w:val="000000"/>
                <w:sz w:val="24"/>
              </w:rPr>
              <w:t>7</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r>
              <w:rPr>
                <w:rFonts w:hint="eastAsia" w:ascii="宋体" w:hAnsi="宋体" w:cs="宋体"/>
                <w:color w:val="000000"/>
                <w:sz w:val="24"/>
              </w:rPr>
              <w:t>...</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 w:val="24"/>
              </w:rPr>
            </w:pPr>
            <w:r>
              <w:rPr>
                <w:rFonts w:hint="eastAsia" w:ascii="宋体" w:hAnsi="宋体" w:cs="宋体"/>
                <w:color w:val="000000"/>
                <w:sz w:val="24"/>
              </w:rPr>
              <w:t>8</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r>
              <w:rPr>
                <w:rFonts w:hint="eastAsia" w:ascii="宋体" w:hAnsi="宋体" w:cs="宋体"/>
                <w:color w:val="000000"/>
                <w:sz w:val="24"/>
              </w:rPr>
              <w:t>...</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cs="宋体"/>
                <w:color w:val="000000"/>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cs="宋体"/>
                <w:color w:val="000000"/>
                <w:sz w:val="24"/>
              </w:rPr>
            </w:pPr>
          </w:p>
        </w:tc>
      </w:tr>
    </w:tbl>
    <w:p>
      <w:pPr>
        <w:spacing w:line="360" w:lineRule="auto"/>
        <w:ind w:firstLine="4080" w:firstLineChars="1700"/>
        <w:jc w:val="left"/>
        <w:rPr>
          <w:rStyle w:val="20"/>
          <w:rFonts w:ascii="宋体" w:hAnsi="宋体"/>
          <w:sz w:val="24"/>
        </w:rPr>
      </w:pPr>
    </w:p>
    <w:p>
      <w:pPr>
        <w:spacing w:line="360" w:lineRule="auto"/>
        <w:ind w:firstLine="4080" w:firstLineChars="1700"/>
        <w:jc w:val="left"/>
        <w:rPr>
          <w:rStyle w:val="20"/>
          <w:rFonts w:ascii="宋体" w:hAnsi="宋体"/>
          <w:sz w:val="24"/>
        </w:rPr>
      </w:pPr>
      <w:r>
        <w:rPr>
          <w:rStyle w:val="20"/>
          <w:rFonts w:ascii="宋体" w:hAnsi="宋体"/>
          <w:sz w:val="24"/>
        </w:rPr>
        <w:t xml:space="preserve">投标单位公章 ：            </w:t>
      </w:r>
    </w:p>
    <w:p>
      <w:pPr>
        <w:spacing w:line="360" w:lineRule="auto"/>
        <w:ind w:firstLine="4080" w:firstLineChars="1700"/>
        <w:jc w:val="left"/>
        <w:rPr>
          <w:rStyle w:val="20"/>
          <w:rFonts w:ascii="宋体" w:hAnsi="宋体"/>
          <w:sz w:val="24"/>
        </w:rPr>
      </w:pPr>
      <w:r>
        <w:rPr>
          <w:rStyle w:val="20"/>
          <w:rFonts w:ascii="宋体" w:hAnsi="宋体"/>
          <w:sz w:val="24"/>
        </w:rPr>
        <w:t>法定代表人（授权代表）</w:t>
      </w:r>
      <w:r>
        <w:rPr>
          <w:rStyle w:val="20"/>
          <w:rFonts w:ascii="宋体" w:hAnsi="宋体" w:cs="宋体"/>
          <w:bCs/>
          <w:sz w:val="24"/>
        </w:rPr>
        <w:t>：（签字或签章）</w:t>
      </w:r>
      <w:r>
        <w:rPr>
          <w:rStyle w:val="20"/>
          <w:rFonts w:ascii="宋体" w:hAnsi="宋体"/>
          <w:sz w:val="24"/>
        </w:rPr>
        <w:t xml:space="preserve">             </w:t>
      </w:r>
    </w:p>
    <w:p>
      <w:pPr>
        <w:tabs>
          <w:tab w:val="left" w:pos="142"/>
        </w:tabs>
        <w:spacing w:line="420" w:lineRule="exact"/>
        <w:ind w:firstLine="4080" w:firstLineChars="1700"/>
        <w:jc w:val="left"/>
        <w:rPr>
          <w:rStyle w:val="20"/>
          <w:rFonts w:ascii="微软雅黑" w:hAnsi="微软雅黑" w:eastAsia="微软雅黑"/>
          <w:sz w:val="18"/>
          <w:szCs w:val="18"/>
        </w:rPr>
      </w:pPr>
      <w:r>
        <w:rPr>
          <w:rStyle w:val="20"/>
          <w:rFonts w:ascii="宋体" w:hAnsi="宋体" w:cs="宋体"/>
          <w:bCs/>
          <w:sz w:val="24"/>
        </w:rPr>
        <w:t>日期：</w:t>
      </w:r>
    </w:p>
    <w:p>
      <w:pPr>
        <w:spacing w:line="420" w:lineRule="exact"/>
        <w:rPr>
          <w:rStyle w:val="20"/>
          <w:rFonts w:ascii="微软雅黑" w:hAnsi="微软雅黑" w:eastAsia="微软雅黑"/>
          <w:sz w:val="24"/>
        </w:rPr>
      </w:pP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注：</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fldChar w:fldCharType="begin"/>
      </w:r>
      <w:r>
        <w:rPr>
          <w:rStyle w:val="20"/>
          <w:rFonts w:hint="eastAsia" w:ascii="宋体" w:hAnsi="宋体" w:cs="宋体"/>
          <w:bCs/>
          <w:sz w:val="24"/>
        </w:rPr>
        <w:instrText xml:space="preserve">= 1 \* GB3</w:instrText>
      </w:r>
      <w:r>
        <w:rPr>
          <w:rStyle w:val="20"/>
          <w:rFonts w:hint="eastAsia" w:ascii="宋体" w:hAnsi="宋体" w:cs="宋体"/>
          <w:bCs/>
          <w:sz w:val="24"/>
        </w:rPr>
        <w:fldChar w:fldCharType="separate"/>
      </w:r>
      <w:r>
        <w:rPr>
          <w:rStyle w:val="20"/>
          <w:rFonts w:hint="eastAsia" w:ascii="宋体" w:hAnsi="宋体" w:cs="宋体"/>
          <w:bCs/>
          <w:sz w:val="24"/>
        </w:rPr>
        <w:t>①</w:t>
      </w:r>
      <w:r>
        <w:rPr>
          <w:rStyle w:val="20"/>
          <w:rFonts w:hint="eastAsia" w:ascii="宋体" w:hAnsi="宋体" w:cs="宋体"/>
          <w:bCs/>
          <w:sz w:val="24"/>
        </w:rPr>
        <w:fldChar w:fldCharType="end"/>
      </w:r>
      <w:r>
        <w:rPr>
          <w:rStyle w:val="20"/>
          <w:rFonts w:hint="eastAsia" w:ascii="宋体" w:hAnsi="宋体" w:cs="宋体"/>
          <w:bCs/>
          <w:sz w:val="24"/>
        </w:rPr>
        <w:t>此表为表样，行数可自行添加，但表式不变。</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fldChar w:fldCharType="begin"/>
      </w:r>
      <w:r>
        <w:rPr>
          <w:rStyle w:val="20"/>
          <w:rFonts w:hint="eastAsia" w:ascii="宋体" w:hAnsi="宋体" w:cs="宋体"/>
          <w:bCs/>
          <w:sz w:val="24"/>
        </w:rPr>
        <w:instrText xml:space="preserve">= 2 \* GB3</w:instrText>
      </w:r>
      <w:r>
        <w:rPr>
          <w:rStyle w:val="20"/>
          <w:rFonts w:hint="eastAsia" w:ascii="宋体" w:hAnsi="宋体" w:cs="宋体"/>
          <w:bCs/>
          <w:sz w:val="24"/>
        </w:rPr>
        <w:fldChar w:fldCharType="separate"/>
      </w:r>
      <w:r>
        <w:rPr>
          <w:rStyle w:val="20"/>
          <w:rFonts w:hint="eastAsia" w:ascii="宋体" w:hAnsi="宋体" w:cs="宋体"/>
          <w:bCs/>
          <w:sz w:val="24"/>
        </w:rPr>
        <w:t>②</w:t>
      </w:r>
      <w:r>
        <w:rPr>
          <w:rStyle w:val="20"/>
          <w:rFonts w:hint="eastAsia" w:ascii="宋体" w:hAnsi="宋体" w:cs="宋体"/>
          <w:bCs/>
          <w:sz w:val="24"/>
        </w:rPr>
        <w:fldChar w:fldCharType="end"/>
      </w:r>
      <w:r>
        <w:rPr>
          <w:rStyle w:val="20"/>
          <w:rFonts w:hint="eastAsia" w:ascii="宋体" w:hAnsi="宋体" w:cs="宋体"/>
          <w:bCs/>
          <w:sz w:val="24"/>
        </w:rPr>
        <w:t>投标单位根据项目添加的服务承诺、培训等也请列出。</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fldChar w:fldCharType="begin"/>
      </w:r>
      <w:r>
        <w:rPr>
          <w:rStyle w:val="20"/>
          <w:rFonts w:hint="eastAsia" w:ascii="宋体" w:hAnsi="宋体" w:cs="宋体"/>
          <w:bCs/>
          <w:sz w:val="24"/>
        </w:rPr>
        <w:instrText xml:space="preserve">= 3 \* GB3</w:instrText>
      </w:r>
      <w:r>
        <w:rPr>
          <w:rStyle w:val="20"/>
          <w:rFonts w:hint="eastAsia" w:ascii="宋体" w:hAnsi="宋体" w:cs="宋体"/>
          <w:bCs/>
          <w:sz w:val="24"/>
        </w:rPr>
        <w:fldChar w:fldCharType="separate"/>
      </w:r>
      <w:r>
        <w:rPr>
          <w:rStyle w:val="20"/>
          <w:rFonts w:hint="eastAsia" w:ascii="宋体" w:hAnsi="宋体" w:cs="宋体"/>
          <w:bCs/>
          <w:sz w:val="24"/>
        </w:rPr>
        <w:t>③</w:t>
      </w:r>
      <w:r>
        <w:rPr>
          <w:rStyle w:val="20"/>
          <w:rFonts w:hint="eastAsia" w:ascii="宋体" w:hAnsi="宋体" w:cs="宋体"/>
          <w:bCs/>
          <w:sz w:val="24"/>
        </w:rPr>
        <w:fldChar w:fldCharType="end"/>
      </w:r>
      <w:r>
        <w:rPr>
          <w:rStyle w:val="20"/>
          <w:rFonts w:hint="eastAsia" w:ascii="宋体" w:hAnsi="宋体" w:cs="宋体"/>
          <w:bCs/>
          <w:sz w:val="24"/>
        </w:rPr>
        <w:t>是否偏离用符号“+、=、-”分别表示正偏离、完全响应、负偏离。</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fldChar w:fldCharType="begin"/>
      </w:r>
      <w:r>
        <w:rPr>
          <w:rStyle w:val="20"/>
          <w:rFonts w:hint="eastAsia" w:ascii="宋体" w:hAnsi="宋体" w:cs="宋体"/>
          <w:bCs/>
          <w:sz w:val="24"/>
        </w:rPr>
        <w:instrText xml:space="preserve">= 4 \* GB3</w:instrText>
      </w:r>
      <w:r>
        <w:rPr>
          <w:rStyle w:val="20"/>
          <w:rFonts w:hint="eastAsia" w:ascii="宋体" w:hAnsi="宋体" w:cs="宋体"/>
          <w:bCs/>
          <w:sz w:val="24"/>
        </w:rPr>
        <w:fldChar w:fldCharType="separate"/>
      </w:r>
      <w:r>
        <w:rPr>
          <w:rStyle w:val="20"/>
          <w:rFonts w:hint="eastAsia" w:ascii="宋体" w:hAnsi="宋体" w:cs="宋体"/>
          <w:bCs/>
          <w:sz w:val="24"/>
        </w:rPr>
        <w:t>④</w:t>
      </w:r>
      <w:r>
        <w:rPr>
          <w:rStyle w:val="20"/>
          <w:rFonts w:hint="eastAsia" w:ascii="宋体" w:hAnsi="宋体" w:cs="宋体"/>
          <w:bCs/>
          <w:sz w:val="24"/>
        </w:rPr>
        <w:fldChar w:fldCharType="end"/>
      </w:r>
      <w:r>
        <w:rPr>
          <w:rStyle w:val="20"/>
          <w:rFonts w:hint="eastAsia" w:ascii="宋体" w:hAnsi="宋体" w:cs="宋体"/>
          <w:bCs/>
          <w:sz w:val="24"/>
        </w:rPr>
        <w:t>投标单位必须仔细阅读本采购文件“第三章”中所有商务条款和相关服务要求，并对所有商务条款和服务要求偏离的条目列入上表。投标单位必须根据所将提供服务的实际情况如实填写，评委会如发现有虚假描述的，该投标文件视为无效。</w:t>
      </w:r>
    </w:p>
    <w:p>
      <w:pPr>
        <w:pStyle w:val="22"/>
        <w:ind w:left="1260"/>
        <w:rPr>
          <w:rStyle w:val="20"/>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p>
    <w:p>
      <w:pPr>
        <w:tabs>
          <w:tab w:val="left" w:pos="142"/>
        </w:tabs>
        <w:spacing w:line="360" w:lineRule="auto"/>
        <w:jc w:val="center"/>
        <w:rPr>
          <w:rStyle w:val="20"/>
          <w:rFonts w:hAnsi="宋体" w:cs="宋体"/>
          <w:b/>
          <w:bCs/>
          <w:sz w:val="24"/>
        </w:rPr>
      </w:pPr>
      <w:r>
        <w:rPr>
          <w:rStyle w:val="20"/>
          <w:rFonts w:hAnsi="宋体" w:cs="宋体"/>
          <w:b/>
          <w:bCs/>
          <w:sz w:val="24"/>
        </w:rPr>
        <w:t xml:space="preserve">3.7 </w:t>
      </w:r>
      <w:r>
        <w:rPr>
          <w:rStyle w:val="20"/>
          <w:rFonts w:hint="eastAsia" w:hAnsi="宋体" w:cs="宋体"/>
          <w:b/>
          <w:bCs/>
          <w:sz w:val="24"/>
        </w:rPr>
        <w:t>项目实施方案</w:t>
      </w:r>
    </w:p>
    <w:p>
      <w:pPr>
        <w:pStyle w:val="22"/>
        <w:ind w:left="1260"/>
        <w:rPr>
          <w:rStyle w:val="20"/>
        </w:rPr>
      </w:pP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本项应包含且不限于下列内容：</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lang w:val="zh-CN"/>
        </w:rPr>
        <w:t>时间进度安排、运输、验收方案。</w:t>
      </w:r>
    </w:p>
    <w:p>
      <w:pPr>
        <w:pStyle w:val="22"/>
        <w:ind w:left="1260"/>
        <w:rPr>
          <w:rStyle w:val="20"/>
        </w:rPr>
      </w:pPr>
    </w:p>
    <w:p>
      <w:pPr>
        <w:spacing w:line="360" w:lineRule="auto"/>
        <w:ind w:firstLine="4080" w:firstLineChars="1700"/>
        <w:jc w:val="left"/>
        <w:rPr>
          <w:rStyle w:val="20"/>
          <w:rFonts w:ascii="宋体" w:hAnsi="宋体"/>
          <w:sz w:val="24"/>
        </w:rPr>
      </w:pPr>
    </w:p>
    <w:p>
      <w:pPr>
        <w:spacing w:line="360" w:lineRule="auto"/>
        <w:ind w:firstLine="4080" w:firstLineChars="1700"/>
        <w:jc w:val="left"/>
        <w:rPr>
          <w:rStyle w:val="20"/>
          <w:rFonts w:ascii="宋体" w:hAnsi="宋体"/>
          <w:sz w:val="24"/>
        </w:rPr>
      </w:pPr>
      <w:r>
        <w:rPr>
          <w:rStyle w:val="20"/>
          <w:rFonts w:ascii="宋体" w:hAnsi="宋体"/>
          <w:sz w:val="24"/>
        </w:rPr>
        <w:t xml:space="preserve">投标单位公章 ：            </w:t>
      </w:r>
    </w:p>
    <w:p>
      <w:pPr>
        <w:spacing w:line="360" w:lineRule="auto"/>
        <w:ind w:firstLine="4080" w:firstLineChars="1700"/>
        <w:jc w:val="left"/>
        <w:rPr>
          <w:rStyle w:val="20"/>
          <w:rFonts w:ascii="宋体" w:hAnsi="宋体"/>
          <w:sz w:val="24"/>
        </w:rPr>
      </w:pPr>
      <w:r>
        <w:rPr>
          <w:rStyle w:val="20"/>
          <w:rFonts w:ascii="宋体" w:hAnsi="宋体"/>
          <w:sz w:val="24"/>
        </w:rPr>
        <w:t>法定代表人（授权代表）</w:t>
      </w:r>
      <w:r>
        <w:rPr>
          <w:rStyle w:val="20"/>
          <w:rFonts w:ascii="宋体" w:hAnsi="宋体" w:cs="宋体"/>
          <w:bCs/>
          <w:sz w:val="24"/>
        </w:rPr>
        <w:t>：（签字或签章）</w:t>
      </w:r>
      <w:r>
        <w:rPr>
          <w:rStyle w:val="20"/>
          <w:rFonts w:ascii="宋体" w:hAnsi="宋体"/>
          <w:sz w:val="24"/>
        </w:rPr>
        <w:t xml:space="preserve">             </w:t>
      </w:r>
    </w:p>
    <w:p>
      <w:pPr>
        <w:tabs>
          <w:tab w:val="left" w:pos="142"/>
        </w:tabs>
        <w:spacing w:line="420" w:lineRule="exact"/>
        <w:ind w:firstLine="4080" w:firstLineChars="1700"/>
        <w:jc w:val="left"/>
        <w:rPr>
          <w:rStyle w:val="20"/>
          <w:rFonts w:ascii="微软雅黑" w:hAnsi="微软雅黑" w:eastAsia="微软雅黑"/>
          <w:sz w:val="18"/>
          <w:szCs w:val="18"/>
        </w:rPr>
      </w:pPr>
      <w:r>
        <w:rPr>
          <w:rStyle w:val="20"/>
          <w:rFonts w:ascii="宋体" w:hAnsi="宋体" w:cs="宋体"/>
          <w:bCs/>
          <w:sz w:val="24"/>
        </w:rPr>
        <w:t>日期：</w:t>
      </w:r>
    </w:p>
    <w:p>
      <w:pPr>
        <w:pStyle w:val="25"/>
        <w:spacing w:line="420" w:lineRule="exact"/>
        <w:rPr>
          <w:rStyle w:val="20"/>
          <w:rFonts w:hAnsi="宋体" w:cs="宋体"/>
          <w:sz w:val="24"/>
        </w:rPr>
      </w:pPr>
    </w:p>
    <w:p>
      <w:pPr>
        <w:pStyle w:val="25"/>
        <w:spacing w:line="420" w:lineRule="exact"/>
        <w:jc w:val="center"/>
        <w:rPr>
          <w:rStyle w:val="20"/>
          <w:rFonts w:hAnsi="宋体" w:cs="宋体"/>
          <w:sz w:val="24"/>
        </w:rPr>
      </w:pPr>
      <w:r>
        <w:rPr>
          <w:rStyle w:val="20"/>
          <w:rFonts w:hAnsi="宋体" w:cs="宋体"/>
          <w:sz w:val="24"/>
        </w:rPr>
        <w:t xml:space="preserve">3.8 </w:t>
      </w:r>
      <w:r>
        <w:rPr>
          <w:rStyle w:val="20"/>
          <w:rFonts w:hint="eastAsia" w:hAnsi="宋体" w:cs="宋体"/>
          <w:sz w:val="24"/>
        </w:rPr>
        <w:t>经营业绩（提供合同复印件）</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2005"/>
        <w:gridCol w:w="1182"/>
        <w:gridCol w:w="787"/>
        <w:gridCol w:w="1889"/>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644" w:type="dxa"/>
            <w:vAlign w:val="center"/>
          </w:tcPr>
          <w:p>
            <w:pPr>
              <w:ind w:left="-20"/>
              <w:jc w:val="center"/>
              <w:rPr>
                <w:rFonts w:ascii="宋体" w:hAnsi="宋体" w:cs="宋体"/>
                <w:color w:val="000000"/>
                <w:sz w:val="24"/>
              </w:rPr>
            </w:pPr>
            <w:r>
              <w:rPr>
                <w:rFonts w:hint="eastAsia" w:ascii="宋体" w:hAnsi="宋体" w:cs="宋体"/>
                <w:color w:val="000000"/>
                <w:sz w:val="24"/>
              </w:rPr>
              <w:t>序号</w:t>
            </w:r>
          </w:p>
        </w:tc>
        <w:tc>
          <w:tcPr>
            <w:tcW w:w="2005" w:type="dxa"/>
            <w:vAlign w:val="center"/>
          </w:tcPr>
          <w:p>
            <w:pPr>
              <w:jc w:val="center"/>
              <w:rPr>
                <w:rFonts w:ascii="宋体" w:hAnsi="宋体" w:cs="宋体"/>
                <w:color w:val="000000"/>
                <w:sz w:val="24"/>
              </w:rPr>
            </w:pPr>
            <w:r>
              <w:rPr>
                <w:rFonts w:hint="eastAsia" w:ascii="宋体" w:hAnsi="宋体" w:cs="宋体"/>
                <w:color w:val="000000"/>
                <w:sz w:val="24"/>
              </w:rPr>
              <w:t>业绩名称</w:t>
            </w:r>
          </w:p>
        </w:tc>
        <w:tc>
          <w:tcPr>
            <w:tcW w:w="1182" w:type="dxa"/>
            <w:vAlign w:val="center"/>
          </w:tcPr>
          <w:p>
            <w:pPr>
              <w:jc w:val="center"/>
              <w:rPr>
                <w:rFonts w:ascii="宋体" w:hAnsi="宋体" w:cs="宋体"/>
                <w:color w:val="000000"/>
                <w:sz w:val="24"/>
              </w:rPr>
            </w:pPr>
            <w:r>
              <w:rPr>
                <w:rFonts w:hint="eastAsia" w:ascii="宋体" w:hAnsi="宋体" w:cs="宋体"/>
                <w:color w:val="000000"/>
                <w:sz w:val="24"/>
              </w:rPr>
              <w:t>采购单位</w:t>
            </w:r>
          </w:p>
        </w:tc>
        <w:tc>
          <w:tcPr>
            <w:tcW w:w="787" w:type="dxa"/>
            <w:vAlign w:val="center"/>
          </w:tcPr>
          <w:p>
            <w:pPr>
              <w:jc w:val="center"/>
              <w:rPr>
                <w:rFonts w:ascii="宋体" w:hAnsi="宋体" w:cs="宋体"/>
                <w:color w:val="000000"/>
                <w:sz w:val="24"/>
              </w:rPr>
            </w:pPr>
            <w:r>
              <w:rPr>
                <w:rFonts w:hint="eastAsia" w:ascii="宋体" w:hAnsi="宋体" w:cs="宋体"/>
                <w:color w:val="000000"/>
                <w:sz w:val="24"/>
              </w:rPr>
              <w:t>签订</w:t>
            </w:r>
          </w:p>
          <w:p>
            <w:pPr>
              <w:jc w:val="center"/>
              <w:rPr>
                <w:rFonts w:ascii="宋体" w:hAnsi="宋体" w:cs="宋体"/>
                <w:color w:val="000000"/>
                <w:sz w:val="24"/>
              </w:rPr>
            </w:pPr>
            <w:r>
              <w:rPr>
                <w:rFonts w:hint="eastAsia" w:ascii="宋体" w:hAnsi="宋体" w:cs="宋体"/>
                <w:color w:val="000000"/>
                <w:sz w:val="24"/>
              </w:rPr>
              <w:t>时间</w:t>
            </w:r>
          </w:p>
        </w:tc>
        <w:tc>
          <w:tcPr>
            <w:tcW w:w="1889" w:type="dxa"/>
            <w:vAlign w:val="center"/>
          </w:tcPr>
          <w:p>
            <w:pPr>
              <w:jc w:val="center"/>
              <w:rPr>
                <w:rFonts w:ascii="宋体" w:hAnsi="宋体" w:cs="宋体"/>
                <w:color w:val="000000"/>
                <w:sz w:val="24"/>
              </w:rPr>
            </w:pPr>
            <w:r>
              <w:rPr>
                <w:rFonts w:hint="eastAsia" w:ascii="宋体" w:hAnsi="宋体" w:cs="宋体"/>
                <w:color w:val="000000"/>
                <w:sz w:val="24"/>
              </w:rPr>
              <w:t>合同金额</w:t>
            </w:r>
          </w:p>
          <w:p>
            <w:pPr>
              <w:jc w:val="center"/>
              <w:rPr>
                <w:rFonts w:ascii="宋体" w:hAnsi="宋体" w:cs="宋体"/>
                <w:color w:val="000000"/>
                <w:sz w:val="24"/>
              </w:rPr>
            </w:pPr>
            <w:r>
              <w:rPr>
                <w:rFonts w:hint="eastAsia" w:ascii="宋体" w:hAnsi="宋体" w:cs="宋体"/>
                <w:color w:val="000000"/>
                <w:sz w:val="24"/>
              </w:rPr>
              <w:t>（万元）</w:t>
            </w:r>
          </w:p>
        </w:tc>
        <w:tc>
          <w:tcPr>
            <w:tcW w:w="2313" w:type="dxa"/>
            <w:vAlign w:val="center"/>
          </w:tcPr>
          <w:p>
            <w:pPr>
              <w:jc w:val="center"/>
              <w:rPr>
                <w:rFonts w:ascii="宋体" w:hAnsi="宋体" w:cs="宋体"/>
                <w:color w:val="000000"/>
                <w:sz w:val="24"/>
              </w:rPr>
            </w:pPr>
            <w:r>
              <w:rPr>
                <w:rFonts w:hint="eastAsia" w:ascii="宋体" w:hAnsi="宋体" w:cs="宋体"/>
                <w:color w:val="000000"/>
                <w:sz w:val="24"/>
              </w:rPr>
              <w:t>证明材料</w:t>
            </w:r>
          </w:p>
          <w:p>
            <w:pPr>
              <w:jc w:val="center"/>
              <w:rPr>
                <w:rFonts w:ascii="宋体" w:hAnsi="宋体" w:cs="宋体"/>
                <w:color w:val="000000"/>
                <w:sz w:val="24"/>
              </w:rPr>
            </w:pPr>
            <w:r>
              <w:rPr>
                <w:rFonts w:hint="eastAsia" w:ascii="宋体" w:hAnsi="宋体" w:cs="宋体"/>
                <w:color w:val="000000"/>
                <w:sz w:val="24"/>
              </w:rPr>
              <w:t>（第几页—第几页）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44" w:type="dxa"/>
            <w:vAlign w:val="center"/>
          </w:tcPr>
          <w:p>
            <w:pPr>
              <w:ind w:left="-20"/>
              <w:jc w:val="center"/>
              <w:rPr>
                <w:rFonts w:ascii="宋体" w:hAnsi="宋体" w:cs="宋体"/>
                <w:color w:val="000000"/>
                <w:sz w:val="24"/>
              </w:rPr>
            </w:pPr>
          </w:p>
        </w:tc>
        <w:tc>
          <w:tcPr>
            <w:tcW w:w="2005" w:type="dxa"/>
            <w:vAlign w:val="center"/>
          </w:tcPr>
          <w:p>
            <w:pPr>
              <w:jc w:val="center"/>
              <w:rPr>
                <w:rFonts w:ascii="宋体" w:hAnsi="宋体" w:cs="宋体"/>
                <w:color w:val="000000"/>
                <w:sz w:val="24"/>
              </w:rPr>
            </w:pPr>
          </w:p>
        </w:tc>
        <w:tc>
          <w:tcPr>
            <w:tcW w:w="1182" w:type="dxa"/>
            <w:vAlign w:val="center"/>
          </w:tcPr>
          <w:p>
            <w:pPr>
              <w:jc w:val="center"/>
              <w:rPr>
                <w:rFonts w:ascii="宋体" w:hAnsi="宋体" w:cs="宋体"/>
                <w:color w:val="000000"/>
                <w:sz w:val="24"/>
              </w:rPr>
            </w:pPr>
          </w:p>
        </w:tc>
        <w:tc>
          <w:tcPr>
            <w:tcW w:w="787" w:type="dxa"/>
            <w:vAlign w:val="center"/>
          </w:tcPr>
          <w:p>
            <w:pPr>
              <w:jc w:val="center"/>
              <w:rPr>
                <w:rFonts w:ascii="宋体" w:hAnsi="宋体" w:cs="宋体"/>
                <w:color w:val="000000"/>
                <w:sz w:val="24"/>
              </w:rPr>
            </w:pPr>
          </w:p>
        </w:tc>
        <w:tc>
          <w:tcPr>
            <w:tcW w:w="1889" w:type="dxa"/>
            <w:vAlign w:val="center"/>
          </w:tcPr>
          <w:p>
            <w:pPr>
              <w:jc w:val="center"/>
              <w:rPr>
                <w:rFonts w:ascii="宋体" w:hAnsi="宋体" w:cs="宋体"/>
                <w:color w:val="000000"/>
                <w:sz w:val="24"/>
              </w:rPr>
            </w:pPr>
          </w:p>
        </w:tc>
        <w:tc>
          <w:tcPr>
            <w:tcW w:w="2313" w:type="dxa"/>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44" w:type="dxa"/>
            <w:vAlign w:val="center"/>
          </w:tcPr>
          <w:p>
            <w:pPr>
              <w:ind w:left="-20"/>
              <w:jc w:val="center"/>
              <w:rPr>
                <w:rFonts w:ascii="宋体" w:hAnsi="宋体" w:cs="宋体"/>
                <w:color w:val="000000"/>
                <w:sz w:val="24"/>
              </w:rPr>
            </w:pPr>
          </w:p>
        </w:tc>
        <w:tc>
          <w:tcPr>
            <w:tcW w:w="2005" w:type="dxa"/>
            <w:vAlign w:val="center"/>
          </w:tcPr>
          <w:p>
            <w:pPr>
              <w:jc w:val="center"/>
              <w:rPr>
                <w:rFonts w:ascii="宋体" w:hAnsi="宋体" w:cs="宋体"/>
                <w:color w:val="000000"/>
                <w:sz w:val="24"/>
              </w:rPr>
            </w:pPr>
          </w:p>
        </w:tc>
        <w:tc>
          <w:tcPr>
            <w:tcW w:w="1182" w:type="dxa"/>
            <w:vAlign w:val="center"/>
          </w:tcPr>
          <w:p>
            <w:pPr>
              <w:jc w:val="center"/>
              <w:rPr>
                <w:rFonts w:ascii="宋体" w:hAnsi="宋体" w:cs="宋体"/>
                <w:color w:val="000000"/>
                <w:sz w:val="24"/>
              </w:rPr>
            </w:pPr>
          </w:p>
        </w:tc>
        <w:tc>
          <w:tcPr>
            <w:tcW w:w="787" w:type="dxa"/>
            <w:vAlign w:val="center"/>
          </w:tcPr>
          <w:p>
            <w:pPr>
              <w:jc w:val="center"/>
              <w:rPr>
                <w:rFonts w:ascii="宋体" w:hAnsi="宋体" w:cs="宋体"/>
                <w:color w:val="000000"/>
                <w:sz w:val="24"/>
              </w:rPr>
            </w:pPr>
          </w:p>
        </w:tc>
        <w:tc>
          <w:tcPr>
            <w:tcW w:w="1889" w:type="dxa"/>
            <w:vAlign w:val="center"/>
          </w:tcPr>
          <w:p>
            <w:pPr>
              <w:jc w:val="center"/>
              <w:rPr>
                <w:rFonts w:ascii="宋体" w:hAnsi="宋体" w:cs="宋体"/>
                <w:color w:val="000000"/>
                <w:sz w:val="24"/>
              </w:rPr>
            </w:pPr>
          </w:p>
        </w:tc>
        <w:tc>
          <w:tcPr>
            <w:tcW w:w="2313" w:type="dxa"/>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44" w:type="dxa"/>
            <w:vAlign w:val="center"/>
          </w:tcPr>
          <w:p>
            <w:pPr>
              <w:ind w:left="-20"/>
              <w:jc w:val="center"/>
              <w:rPr>
                <w:rFonts w:ascii="宋体" w:hAnsi="宋体" w:cs="宋体"/>
                <w:color w:val="000000"/>
                <w:sz w:val="24"/>
              </w:rPr>
            </w:pPr>
          </w:p>
        </w:tc>
        <w:tc>
          <w:tcPr>
            <w:tcW w:w="2005" w:type="dxa"/>
            <w:vAlign w:val="center"/>
          </w:tcPr>
          <w:p>
            <w:pPr>
              <w:ind w:left="-20"/>
              <w:jc w:val="center"/>
              <w:rPr>
                <w:rFonts w:ascii="宋体" w:hAnsi="宋体" w:cs="宋体"/>
                <w:color w:val="000000"/>
                <w:sz w:val="24"/>
              </w:rPr>
            </w:pPr>
          </w:p>
        </w:tc>
        <w:tc>
          <w:tcPr>
            <w:tcW w:w="1182" w:type="dxa"/>
            <w:vAlign w:val="center"/>
          </w:tcPr>
          <w:p>
            <w:pPr>
              <w:ind w:left="-20"/>
              <w:jc w:val="center"/>
              <w:rPr>
                <w:rFonts w:ascii="宋体" w:hAnsi="宋体" w:cs="宋体"/>
                <w:color w:val="000000"/>
                <w:sz w:val="24"/>
              </w:rPr>
            </w:pPr>
          </w:p>
        </w:tc>
        <w:tc>
          <w:tcPr>
            <w:tcW w:w="787" w:type="dxa"/>
            <w:vAlign w:val="center"/>
          </w:tcPr>
          <w:p>
            <w:pPr>
              <w:ind w:left="-20"/>
              <w:jc w:val="center"/>
              <w:rPr>
                <w:rFonts w:ascii="宋体" w:hAnsi="宋体" w:cs="宋体"/>
                <w:color w:val="000000"/>
                <w:sz w:val="24"/>
              </w:rPr>
            </w:pPr>
          </w:p>
        </w:tc>
        <w:tc>
          <w:tcPr>
            <w:tcW w:w="1889" w:type="dxa"/>
            <w:vAlign w:val="center"/>
          </w:tcPr>
          <w:p>
            <w:pPr>
              <w:ind w:left="-20"/>
              <w:jc w:val="center"/>
              <w:rPr>
                <w:rFonts w:ascii="宋体" w:hAnsi="宋体" w:cs="宋体"/>
                <w:color w:val="000000"/>
                <w:sz w:val="24"/>
              </w:rPr>
            </w:pPr>
          </w:p>
        </w:tc>
        <w:tc>
          <w:tcPr>
            <w:tcW w:w="2313" w:type="dxa"/>
            <w:vAlign w:val="center"/>
          </w:tcPr>
          <w:p>
            <w:pPr>
              <w:ind w:left="-2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44" w:type="dxa"/>
            <w:vAlign w:val="center"/>
          </w:tcPr>
          <w:p>
            <w:pPr>
              <w:ind w:left="-20"/>
              <w:jc w:val="center"/>
              <w:rPr>
                <w:rFonts w:ascii="宋体" w:hAnsi="宋体" w:cs="宋体"/>
                <w:color w:val="000000"/>
                <w:sz w:val="24"/>
              </w:rPr>
            </w:pPr>
          </w:p>
        </w:tc>
        <w:tc>
          <w:tcPr>
            <w:tcW w:w="2005" w:type="dxa"/>
            <w:vAlign w:val="center"/>
          </w:tcPr>
          <w:p>
            <w:pPr>
              <w:ind w:left="-20"/>
              <w:jc w:val="center"/>
              <w:rPr>
                <w:rFonts w:ascii="宋体" w:hAnsi="宋体" w:cs="宋体"/>
                <w:color w:val="000000"/>
                <w:sz w:val="24"/>
              </w:rPr>
            </w:pPr>
          </w:p>
        </w:tc>
        <w:tc>
          <w:tcPr>
            <w:tcW w:w="1182" w:type="dxa"/>
            <w:vAlign w:val="center"/>
          </w:tcPr>
          <w:p>
            <w:pPr>
              <w:ind w:left="-20"/>
              <w:jc w:val="center"/>
              <w:rPr>
                <w:rFonts w:ascii="宋体" w:hAnsi="宋体" w:cs="宋体"/>
                <w:color w:val="000000"/>
                <w:sz w:val="24"/>
              </w:rPr>
            </w:pPr>
          </w:p>
        </w:tc>
        <w:tc>
          <w:tcPr>
            <w:tcW w:w="787" w:type="dxa"/>
            <w:vAlign w:val="center"/>
          </w:tcPr>
          <w:p>
            <w:pPr>
              <w:ind w:left="-20"/>
              <w:jc w:val="center"/>
              <w:rPr>
                <w:rFonts w:ascii="宋体" w:hAnsi="宋体" w:cs="宋体"/>
                <w:color w:val="000000"/>
                <w:sz w:val="24"/>
              </w:rPr>
            </w:pPr>
          </w:p>
        </w:tc>
        <w:tc>
          <w:tcPr>
            <w:tcW w:w="1889" w:type="dxa"/>
            <w:vAlign w:val="center"/>
          </w:tcPr>
          <w:p>
            <w:pPr>
              <w:ind w:left="-20"/>
              <w:jc w:val="center"/>
              <w:rPr>
                <w:rFonts w:ascii="宋体" w:hAnsi="宋体" w:cs="宋体"/>
                <w:color w:val="000000"/>
                <w:sz w:val="24"/>
              </w:rPr>
            </w:pPr>
          </w:p>
        </w:tc>
        <w:tc>
          <w:tcPr>
            <w:tcW w:w="2313" w:type="dxa"/>
            <w:vAlign w:val="center"/>
          </w:tcPr>
          <w:p>
            <w:pPr>
              <w:ind w:left="-2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44" w:type="dxa"/>
            <w:vAlign w:val="center"/>
          </w:tcPr>
          <w:p>
            <w:pPr>
              <w:ind w:left="-20"/>
              <w:jc w:val="center"/>
              <w:rPr>
                <w:rFonts w:ascii="宋体" w:hAnsi="宋体" w:cs="宋体"/>
                <w:color w:val="000000"/>
                <w:sz w:val="24"/>
              </w:rPr>
            </w:pPr>
          </w:p>
        </w:tc>
        <w:tc>
          <w:tcPr>
            <w:tcW w:w="2005" w:type="dxa"/>
            <w:vAlign w:val="center"/>
          </w:tcPr>
          <w:p>
            <w:pPr>
              <w:ind w:left="-20"/>
              <w:jc w:val="center"/>
              <w:rPr>
                <w:rFonts w:ascii="宋体" w:hAnsi="宋体" w:cs="宋体"/>
                <w:color w:val="000000"/>
                <w:sz w:val="24"/>
              </w:rPr>
            </w:pPr>
          </w:p>
        </w:tc>
        <w:tc>
          <w:tcPr>
            <w:tcW w:w="1182" w:type="dxa"/>
            <w:vAlign w:val="center"/>
          </w:tcPr>
          <w:p>
            <w:pPr>
              <w:ind w:left="-20"/>
              <w:jc w:val="center"/>
              <w:rPr>
                <w:rFonts w:ascii="宋体" w:hAnsi="宋体" w:cs="宋体"/>
                <w:color w:val="000000"/>
                <w:sz w:val="24"/>
              </w:rPr>
            </w:pPr>
          </w:p>
        </w:tc>
        <w:tc>
          <w:tcPr>
            <w:tcW w:w="787" w:type="dxa"/>
            <w:vAlign w:val="center"/>
          </w:tcPr>
          <w:p>
            <w:pPr>
              <w:ind w:left="-20"/>
              <w:jc w:val="center"/>
              <w:rPr>
                <w:rFonts w:ascii="宋体" w:hAnsi="宋体" w:cs="宋体"/>
                <w:color w:val="000000"/>
                <w:sz w:val="24"/>
              </w:rPr>
            </w:pPr>
          </w:p>
        </w:tc>
        <w:tc>
          <w:tcPr>
            <w:tcW w:w="1889" w:type="dxa"/>
            <w:vAlign w:val="center"/>
          </w:tcPr>
          <w:p>
            <w:pPr>
              <w:ind w:left="-20"/>
              <w:jc w:val="center"/>
              <w:rPr>
                <w:rFonts w:ascii="宋体" w:hAnsi="宋体" w:cs="宋体"/>
                <w:color w:val="000000"/>
                <w:sz w:val="24"/>
              </w:rPr>
            </w:pPr>
          </w:p>
        </w:tc>
        <w:tc>
          <w:tcPr>
            <w:tcW w:w="2313" w:type="dxa"/>
            <w:vAlign w:val="center"/>
          </w:tcPr>
          <w:p>
            <w:pPr>
              <w:ind w:left="-20"/>
              <w:jc w:val="center"/>
              <w:rPr>
                <w:rFonts w:ascii="宋体" w:hAnsi="宋体" w:cs="宋体"/>
                <w:color w:val="000000"/>
                <w:sz w:val="24"/>
              </w:rPr>
            </w:pPr>
          </w:p>
        </w:tc>
      </w:tr>
    </w:tbl>
    <w:p>
      <w:pPr>
        <w:spacing w:line="360" w:lineRule="auto"/>
        <w:ind w:firstLine="4080" w:firstLineChars="1700"/>
        <w:jc w:val="left"/>
        <w:rPr>
          <w:rStyle w:val="20"/>
          <w:rFonts w:ascii="宋体" w:hAnsi="宋体"/>
          <w:sz w:val="24"/>
        </w:rPr>
      </w:pPr>
      <w:r>
        <w:rPr>
          <w:rStyle w:val="20"/>
          <w:rFonts w:ascii="宋体" w:hAnsi="宋体"/>
          <w:sz w:val="24"/>
        </w:rPr>
        <w:t xml:space="preserve">投标单位公章 ：            </w:t>
      </w:r>
    </w:p>
    <w:p>
      <w:pPr>
        <w:spacing w:line="360" w:lineRule="auto"/>
        <w:ind w:firstLine="4080" w:firstLineChars="1700"/>
        <w:jc w:val="left"/>
        <w:rPr>
          <w:rStyle w:val="20"/>
          <w:rFonts w:ascii="宋体" w:hAnsi="宋体"/>
          <w:sz w:val="24"/>
        </w:rPr>
      </w:pPr>
      <w:r>
        <w:rPr>
          <w:rStyle w:val="20"/>
          <w:rFonts w:ascii="宋体" w:hAnsi="宋体"/>
          <w:sz w:val="24"/>
        </w:rPr>
        <w:t>法定代表人（授权代表）</w:t>
      </w:r>
      <w:r>
        <w:rPr>
          <w:rStyle w:val="20"/>
          <w:rFonts w:ascii="宋体" w:hAnsi="宋体" w:cs="宋体"/>
          <w:bCs/>
          <w:sz w:val="24"/>
        </w:rPr>
        <w:t>：（签字或签章）</w:t>
      </w:r>
      <w:r>
        <w:rPr>
          <w:rStyle w:val="20"/>
          <w:rFonts w:ascii="宋体" w:hAnsi="宋体"/>
          <w:sz w:val="24"/>
        </w:rPr>
        <w:t xml:space="preserve">             </w:t>
      </w:r>
    </w:p>
    <w:p>
      <w:pPr>
        <w:tabs>
          <w:tab w:val="left" w:pos="142"/>
        </w:tabs>
        <w:spacing w:line="420" w:lineRule="exact"/>
        <w:ind w:firstLine="4080" w:firstLineChars="1700"/>
        <w:jc w:val="left"/>
        <w:rPr>
          <w:rStyle w:val="20"/>
          <w:rFonts w:ascii="微软雅黑" w:hAnsi="微软雅黑" w:eastAsia="微软雅黑"/>
          <w:sz w:val="18"/>
          <w:szCs w:val="18"/>
        </w:rPr>
      </w:pPr>
      <w:r>
        <w:rPr>
          <w:rStyle w:val="20"/>
          <w:rFonts w:ascii="宋体" w:hAnsi="宋体" w:cs="宋体"/>
          <w:bCs/>
          <w:sz w:val="24"/>
        </w:rPr>
        <w:t>日期：</w:t>
      </w:r>
    </w:p>
    <w:p>
      <w:pPr>
        <w:tabs>
          <w:tab w:val="left" w:pos="142"/>
        </w:tabs>
        <w:spacing w:line="360" w:lineRule="auto"/>
        <w:jc w:val="left"/>
        <w:rPr>
          <w:rStyle w:val="20"/>
          <w:rFonts w:ascii="宋体" w:hAnsi="宋体" w:cs="宋体"/>
          <w:bCs/>
          <w:sz w:val="24"/>
          <w:lang w:val="zh-CN"/>
        </w:rPr>
      </w:pP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注：</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fldChar w:fldCharType="begin"/>
      </w:r>
      <w:r>
        <w:rPr>
          <w:rStyle w:val="20"/>
          <w:rFonts w:hint="eastAsia" w:ascii="宋体" w:hAnsi="宋体" w:cs="宋体"/>
          <w:bCs/>
          <w:sz w:val="24"/>
        </w:rPr>
        <w:instrText xml:space="preserve">= 1 \* GB3</w:instrText>
      </w:r>
      <w:r>
        <w:rPr>
          <w:rStyle w:val="20"/>
          <w:rFonts w:hint="eastAsia" w:ascii="宋体" w:hAnsi="宋体" w:cs="宋体"/>
          <w:bCs/>
          <w:sz w:val="24"/>
        </w:rPr>
        <w:fldChar w:fldCharType="separate"/>
      </w:r>
      <w:r>
        <w:rPr>
          <w:rStyle w:val="20"/>
          <w:rFonts w:hint="eastAsia" w:ascii="宋体" w:hAnsi="宋体" w:cs="宋体"/>
          <w:bCs/>
          <w:sz w:val="24"/>
        </w:rPr>
        <w:t>①</w:t>
      </w:r>
      <w:r>
        <w:rPr>
          <w:rStyle w:val="20"/>
          <w:rFonts w:hint="eastAsia" w:ascii="宋体" w:hAnsi="宋体" w:cs="宋体"/>
          <w:bCs/>
          <w:sz w:val="24"/>
        </w:rPr>
        <w:fldChar w:fldCharType="end"/>
      </w:r>
      <w:r>
        <w:rPr>
          <w:rStyle w:val="20"/>
          <w:rFonts w:hint="eastAsia" w:ascii="宋体" w:hAnsi="宋体" w:cs="宋体"/>
          <w:bCs/>
          <w:sz w:val="24"/>
        </w:rPr>
        <w:t>此表为表样，须填写完整，行数可自行添加，但表式不变。</w:t>
      </w:r>
    </w:p>
    <w:p>
      <w:pPr>
        <w:tabs>
          <w:tab w:val="left" w:pos="142"/>
        </w:tabs>
        <w:spacing w:line="360" w:lineRule="auto"/>
        <w:ind w:firstLine="480" w:firstLineChars="200"/>
        <w:jc w:val="left"/>
        <w:rPr>
          <w:rStyle w:val="20"/>
          <w:rFonts w:ascii="宋体" w:hAnsi="宋体" w:cs="宋体"/>
          <w:bCs/>
          <w:sz w:val="24"/>
          <w:lang w:val="zh-CN"/>
        </w:rPr>
      </w:pPr>
      <w:r>
        <w:rPr>
          <w:rStyle w:val="20"/>
          <w:rFonts w:hint="eastAsia" w:ascii="宋体" w:hAnsi="宋体" w:cs="宋体"/>
          <w:bCs/>
          <w:sz w:val="24"/>
        </w:rPr>
        <w:fldChar w:fldCharType="begin"/>
      </w:r>
      <w:r>
        <w:rPr>
          <w:rStyle w:val="20"/>
          <w:rFonts w:hint="eastAsia" w:ascii="宋体" w:hAnsi="宋体" w:cs="宋体"/>
          <w:bCs/>
          <w:sz w:val="24"/>
        </w:rPr>
        <w:instrText xml:space="preserve">= 2 \* GB3</w:instrText>
      </w:r>
      <w:r>
        <w:rPr>
          <w:rStyle w:val="20"/>
          <w:rFonts w:hint="eastAsia" w:ascii="宋体" w:hAnsi="宋体" w:cs="宋体"/>
          <w:bCs/>
          <w:sz w:val="24"/>
        </w:rPr>
        <w:fldChar w:fldCharType="separate"/>
      </w:r>
      <w:r>
        <w:rPr>
          <w:rStyle w:val="20"/>
          <w:rFonts w:hint="eastAsia" w:ascii="宋体" w:hAnsi="宋体" w:cs="宋体"/>
          <w:bCs/>
          <w:sz w:val="24"/>
        </w:rPr>
        <w:t>②</w:t>
      </w:r>
      <w:r>
        <w:rPr>
          <w:rStyle w:val="20"/>
          <w:rFonts w:hint="eastAsia" w:ascii="宋体" w:hAnsi="宋体" w:cs="宋体"/>
          <w:bCs/>
          <w:sz w:val="24"/>
        </w:rPr>
        <w:fldChar w:fldCharType="end"/>
      </w:r>
      <w:r>
        <w:rPr>
          <w:rStyle w:val="20"/>
          <w:rFonts w:hint="eastAsia" w:ascii="宋体" w:hAnsi="宋体" w:cs="宋体"/>
          <w:bCs/>
          <w:sz w:val="24"/>
        </w:rPr>
        <w:t>投标单位所提供的经营业绩必须列入上表中，未列入上表的不予计算。评委将依据每个经营业绩所附证明材料（如合同等）的有效性判断该业绩有效性。</w:t>
      </w:r>
    </w:p>
    <w:p>
      <w:pPr>
        <w:tabs>
          <w:tab w:val="left" w:pos="142"/>
        </w:tabs>
        <w:spacing w:line="360" w:lineRule="auto"/>
        <w:ind w:firstLine="480" w:firstLineChars="200"/>
        <w:jc w:val="left"/>
        <w:rPr>
          <w:rStyle w:val="20"/>
          <w:rFonts w:ascii="宋体" w:hAnsi="宋体" w:cs="宋体"/>
          <w:bCs/>
          <w:sz w:val="24"/>
        </w:rPr>
      </w:pPr>
      <w:r>
        <w:rPr>
          <w:rStyle w:val="20"/>
          <w:rFonts w:hint="eastAsia" w:ascii="宋体" w:hAnsi="宋体" w:cs="宋体"/>
          <w:bCs/>
          <w:sz w:val="24"/>
        </w:rPr>
        <w:t>③提供合同复印件加盖公章，原件评标时备查。</w:t>
      </w: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r>
        <w:rPr>
          <w:rStyle w:val="20"/>
          <w:rFonts w:hAnsi="宋体" w:cs="宋体"/>
          <w:b/>
          <w:bCs/>
          <w:sz w:val="24"/>
        </w:rPr>
        <w:t>四、资格证明文件</w:t>
      </w:r>
    </w:p>
    <w:p>
      <w:pPr>
        <w:tabs>
          <w:tab w:val="left" w:pos="3040"/>
        </w:tabs>
        <w:spacing w:line="460" w:lineRule="exact"/>
        <w:rPr>
          <w:rStyle w:val="20"/>
          <w:rFonts w:ascii="宋体" w:hAnsi="宋体" w:cs="宋体"/>
          <w:bCs/>
          <w:u w:val="single"/>
        </w:rPr>
      </w:pPr>
      <w:r>
        <w:rPr>
          <w:rStyle w:val="20"/>
          <w:rFonts w:ascii="宋体" w:hAnsi="宋体" w:cs="宋体"/>
          <w:bCs/>
          <w:sz w:val="24"/>
        </w:rPr>
        <w:t>投标单位名称：</w:t>
      </w:r>
      <w:r>
        <w:rPr>
          <w:rStyle w:val="20"/>
          <w:rFonts w:ascii="宋体" w:hAnsi="宋体" w:cs="宋体"/>
          <w:bCs/>
          <w:u w:val="single"/>
        </w:rPr>
        <w:t xml:space="preserve">                                     </w:t>
      </w:r>
    </w:p>
    <w:tbl>
      <w:tblPr>
        <w:tblStyle w:val="16"/>
        <w:tblW w:w="108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6765"/>
        <w:gridCol w:w="1860"/>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jc w:val="center"/>
        </w:trPr>
        <w:tc>
          <w:tcPr>
            <w:tcW w:w="5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rPr>
            </w:pPr>
            <w:r>
              <w:rPr>
                <w:rStyle w:val="20"/>
                <w:rFonts w:ascii="宋体" w:hAnsi="宋体" w:cs="宋体"/>
                <w:bCs/>
                <w:sz w:val="24"/>
              </w:rPr>
              <w:t>序号</w:t>
            </w:r>
          </w:p>
        </w:tc>
        <w:tc>
          <w:tcPr>
            <w:tcW w:w="67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s="宋体"/>
                <w:bCs/>
                <w:sz w:val="24"/>
              </w:rPr>
            </w:pPr>
            <w:r>
              <w:rPr>
                <w:rStyle w:val="20"/>
                <w:rFonts w:ascii="宋体" w:hAnsi="宋体" w:cs="宋体"/>
                <w:bCs/>
                <w:sz w:val="24"/>
              </w:rPr>
              <w:t>资格性审查响应内容</w:t>
            </w: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s="宋体"/>
                <w:bCs/>
                <w:sz w:val="24"/>
              </w:rPr>
            </w:pPr>
            <w:r>
              <w:rPr>
                <w:rStyle w:val="20"/>
                <w:rFonts w:ascii="宋体" w:hAnsi="宋体" w:cs="宋体"/>
                <w:bCs/>
                <w:sz w:val="24"/>
              </w:rPr>
              <w:t>是否响应</w:t>
            </w:r>
          </w:p>
          <w:p>
            <w:pPr>
              <w:snapToGrid w:val="0"/>
              <w:jc w:val="center"/>
              <w:rPr>
                <w:rStyle w:val="20"/>
                <w:rFonts w:ascii="宋体" w:hAnsi="宋体" w:cs="宋体"/>
                <w:bCs/>
                <w:sz w:val="24"/>
              </w:rPr>
            </w:pPr>
            <w:r>
              <w:rPr>
                <w:rStyle w:val="20"/>
                <w:rFonts w:ascii="宋体" w:hAnsi="宋体" w:cs="宋体"/>
                <w:bCs/>
                <w:sz w:val="24"/>
              </w:rPr>
              <w:t>（填是或者否）</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cs="宋体"/>
                <w:bCs/>
                <w:sz w:val="24"/>
              </w:rPr>
            </w:pPr>
            <w:r>
              <w:rPr>
                <w:rStyle w:val="20"/>
                <w:rFonts w:ascii="宋体" w:hAnsi="宋体" w:cs="宋体"/>
                <w:bCs/>
                <w:sz w:val="24"/>
              </w:rPr>
              <w:t>投标文件中的</w:t>
            </w:r>
          </w:p>
          <w:p>
            <w:pPr>
              <w:snapToGrid w:val="0"/>
              <w:jc w:val="center"/>
              <w:rPr>
                <w:rStyle w:val="20"/>
                <w:rFonts w:ascii="宋体" w:hAnsi="宋体" w:cs="宋体"/>
                <w:bCs/>
                <w:sz w:val="24"/>
              </w:rPr>
            </w:pPr>
            <w:r>
              <w:rPr>
                <w:rStyle w:val="20"/>
                <w:rFonts w:ascii="宋体" w:hAnsi="宋体" w:cs="宋体"/>
                <w:bCs/>
                <w:sz w:val="24"/>
              </w:rPr>
              <w:t>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5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sz w:val="24"/>
              </w:rPr>
            </w:pPr>
            <w:r>
              <w:rPr>
                <w:rStyle w:val="20"/>
                <w:rFonts w:ascii="宋体" w:hAnsi="宋体"/>
                <w:sz w:val="24"/>
              </w:rPr>
              <w:t>1</w:t>
            </w:r>
          </w:p>
        </w:tc>
        <w:tc>
          <w:tcPr>
            <w:tcW w:w="6765" w:type="dxa"/>
            <w:tcBorders>
              <w:top w:val="single" w:color="000000" w:sz="4" w:space="0"/>
              <w:left w:val="single" w:color="000000" w:sz="4" w:space="0"/>
              <w:bottom w:val="single" w:color="000000" w:sz="4" w:space="0"/>
              <w:right w:val="single" w:color="000000" w:sz="4" w:space="0"/>
            </w:tcBorders>
            <w:vAlign w:val="center"/>
          </w:tcPr>
          <w:p>
            <w:pPr>
              <w:tabs>
                <w:tab w:val="left" w:pos="142"/>
              </w:tabs>
              <w:jc w:val="left"/>
              <w:rPr>
                <w:rStyle w:val="20"/>
                <w:rFonts w:ascii="宋体" w:hAnsi="宋体"/>
                <w:b/>
              </w:rPr>
            </w:pPr>
            <w:r>
              <w:rPr>
                <w:rStyle w:val="20"/>
                <w:rFonts w:ascii="宋体" w:hAnsi="宋体" w:cs="宋体"/>
                <w:bCs/>
                <w:sz w:val="24"/>
              </w:rPr>
              <w:t>具有独立法人资格，即具有独立订立合同的能力；（提供营业执照副本复印件盖公章，原件评标时备查）</w:t>
            </w:r>
            <w:r>
              <w:rPr>
                <w:rStyle w:val="20"/>
                <w:rFonts w:ascii="宋体" w:hAnsi="宋体"/>
                <w:sz w:val="24"/>
              </w:rPr>
              <w:t xml:space="preserve"> </w:t>
            </w: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5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sz w:val="24"/>
              </w:rPr>
            </w:pPr>
            <w:r>
              <w:rPr>
                <w:rStyle w:val="20"/>
                <w:rFonts w:ascii="宋体" w:hAnsi="宋体"/>
                <w:sz w:val="24"/>
              </w:rPr>
              <w:t>2</w:t>
            </w:r>
          </w:p>
        </w:tc>
        <w:tc>
          <w:tcPr>
            <w:tcW w:w="6765" w:type="dxa"/>
            <w:tcBorders>
              <w:top w:val="single" w:color="000000" w:sz="4" w:space="0"/>
              <w:left w:val="single" w:color="000000" w:sz="4" w:space="0"/>
              <w:bottom w:val="single" w:color="000000" w:sz="4" w:space="0"/>
              <w:right w:val="single" w:color="000000" w:sz="4" w:space="0"/>
            </w:tcBorders>
            <w:vAlign w:val="center"/>
          </w:tcPr>
          <w:p>
            <w:pPr>
              <w:tabs>
                <w:tab w:val="left" w:pos="900"/>
              </w:tabs>
              <w:rPr>
                <w:rStyle w:val="20"/>
                <w:rFonts w:ascii="宋体" w:hAnsi="宋体" w:cs="宋体"/>
                <w:bCs/>
                <w:sz w:val="24"/>
              </w:rPr>
            </w:pPr>
            <w:r>
              <w:rPr>
                <w:rStyle w:val="20"/>
                <w:rFonts w:ascii="宋体" w:hAnsi="宋体"/>
                <w:sz w:val="24"/>
              </w:rPr>
              <w:t>具有良好的商业信誉和健全的财务会计制度</w:t>
            </w: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jc w:val="center"/>
        </w:trPr>
        <w:tc>
          <w:tcPr>
            <w:tcW w:w="5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sz w:val="24"/>
              </w:rPr>
            </w:pPr>
            <w:r>
              <w:rPr>
                <w:rStyle w:val="20"/>
                <w:rFonts w:ascii="宋体" w:hAnsi="宋体"/>
                <w:sz w:val="24"/>
              </w:rPr>
              <w:t>3</w:t>
            </w:r>
          </w:p>
        </w:tc>
        <w:tc>
          <w:tcPr>
            <w:tcW w:w="6765" w:type="dxa"/>
            <w:tcBorders>
              <w:top w:val="single" w:color="000000" w:sz="4" w:space="0"/>
              <w:left w:val="single" w:color="000000" w:sz="4" w:space="0"/>
              <w:bottom w:val="single" w:color="000000" w:sz="4" w:space="0"/>
              <w:right w:val="single" w:color="000000" w:sz="4" w:space="0"/>
            </w:tcBorders>
            <w:vAlign w:val="center"/>
          </w:tcPr>
          <w:p>
            <w:pPr>
              <w:tabs>
                <w:tab w:val="left" w:pos="900"/>
              </w:tabs>
              <w:rPr>
                <w:rStyle w:val="20"/>
                <w:rFonts w:ascii="宋体" w:hAnsi="宋体"/>
                <w:sz w:val="24"/>
              </w:rPr>
            </w:pPr>
            <w:r>
              <w:rPr>
                <w:rStyle w:val="20"/>
                <w:rFonts w:ascii="宋体" w:hAnsi="宋体"/>
                <w:sz w:val="24"/>
              </w:rPr>
              <w:t>具有履行合同所必需的设备和专业技术能力</w:t>
            </w: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5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sz w:val="24"/>
              </w:rPr>
            </w:pPr>
            <w:r>
              <w:rPr>
                <w:rStyle w:val="20"/>
                <w:rFonts w:hint="eastAsia" w:ascii="宋体" w:hAnsi="宋体"/>
                <w:sz w:val="24"/>
              </w:rPr>
              <w:t>4</w:t>
            </w:r>
          </w:p>
        </w:tc>
        <w:tc>
          <w:tcPr>
            <w:tcW w:w="6765"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b/>
              </w:rPr>
            </w:pPr>
            <w:r>
              <w:rPr>
                <w:rStyle w:val="20"/>
                <w:rFonts w:ascii="宋体" w:hAnsi="宋体"/>
                <w:sz w:val="24"/>
              </w:rPr>
              <w:t>参加本次招标活动前三年内，在经营活动中没有重大违法记录（提供承诺书）</w:t>
            </w: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jc w:val="center"/>
        </w:trPr>
        <w:tc>
          <w:tcPr>
            <w:tcW w:w="5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sz w:val="24"/>
              </w:rPr>
            </w:pPr>
            <w:r>
              <w:rPr>
                <w:rStyle w:val="20"/>
                <w:rFonts w:hint="eastAsia" w:ascii="宋体" w:hAnsi="宋体"/>
                <w:sz w:val="24"/>
              </w:rPr>
              <w:t>5</w:t>
            </w:r>
          </w:p>
        </w:tc>
        <w:tc>
          <w:tcPr>
            <w:tcW w:w="6765"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b/>
              </w:rPr>
            </w:pPr>
            <w:r>
              <w:rPr>
                <w:rStyle w:val="20"/>
                <w:rFonts w:ascii="宋体" w:hAnsi="宋体"/>
                <w:sz w:val="24"/>
              </w:rPr>
              <w:t>投标人须提供法定代表人授权书原件、法定代表人身份证复印件、授权代表身份证复印件（如果是法定代表人直接参与投标的可以不提供授权书）</w:t>
            </w: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5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sz w:val="24"/>
              </w:rPr>
            </w:pPr>
            <w:r>
              <w:rPr>
                <w:rStyle w:val="20"/>
                <w:rFonts w:hint="eastAsia" w:ascii="宋体" w:hAnsi="宋体"/>
                <w:sz w:val="24"/>
              </w:rPr>
              <w:t>6</w:t>
            </w:r>
          </w:p>
        </w:tc>
        <w:tc>
          <w:tcPr>
            <w:tcW w:w="6765"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sz w:val="24"/>
              </w:rPr>
            </w:pPr>
            <w:r>
              <w:rPr>
                <w:rStyle w:val="20"/>
                <w:rFonts w:ascii="宋体" w:hAnsi="宋体"/>
                <w:sz w:val="24"/>
              </w:rPr>
              <w:t>投标内容没有失实或弄虚作假（提供承诺书）</w:t>
            </w: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5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sz w:val="24"/>
              </w:rPr>
            </w:pPr>
            <w:r>
              <w:rPr>
                <w:rStyle w:val="20"/>
                <w:rFonts w:hint="eastAsia" w:ascii="宋体" w:hAnsi="宋体"/>
                <w:sz w:val="24"/>
              </w:rPr>
              <w:t>7</w:t>
            </w:r>
          </w:p>
        </w:tc>
        <w:tc>
          <w:tcPr>
            <w:tcW w:w="6765"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sz w:val="24"/>
              </w:rPr>
            </w:pPr>
            <w:r>
              <w:rPr>
                <w:rStyle w:val="20"/>
                <w:rFonts w:ascii="宋体" w:hAnsi="宋体"/>
                <w:sz w:val="24"/>
              </w:rPr>
              <w:t>符合法律、法规规定的其它条件（提供承诺书）</w:t>
            </w: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5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sz w:val="24"/>
              </w:rPr>
            </w:pPr>
            <w:r>
              <w:rPr>
                <w:rStyle w:val="20"/>
                <w:rFonts w:hint="eastAsia" w:ascii="宋体" w:hAnsi="宋体"/>
                <w:sz w:val="24"/>
              </w:rPr>
              <w:t>8</w:t>
            </w:r>
          </w:p>
        </w:tc>
        <w:tc>
          <w:tcPr>
            <w:tcW w:w="6765"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sz w:val="24"/>
              </w:rPr>
            </w:pPr>
            <w:r>
              <w:rPr>
                <w:rStyle w:val="20"/>
                <w:rFonts w:ascii="宋体" w:hAnsi="宋体"/>
                <w:sz w:val="24"/>
                <w:lang w:val="zh-CN"/>
              </w:rPr>
              <w:t>本次招标不接受联合体投标。中标后不允许转包、分包</w:t>
            </w:r>
            <w:r>
              <w:rPr>
                <w:rStyle w:val="20"/>
                <w:rFonts w:ascii="宋体" w:hAnsi="宋体"/>
                <w:sz w:val="24"/>
              </w:rPr>
              <w:t>（提供承诺书）</w:t>
            </w: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jc w:val="center"/>
        </w:trPr>
        <w:tc>
          <w:tcPr>
            <w:tcW w:w="5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
                <w:rFonts w:ascii="宋体" w:hAnsi="宋体"/>
                <w:sz w:val="24"/>
              </w:rPr>
            </w:pPr>
            <w:r>
              <w:rPr>
                <w:rStyle w:val="20"/>
                <w:rFonts w:hint="eastAsia" w:ascii="宋体" w:hAnsi="宋体"/>
                <w:sz w:val="24"/>
              </w:rPr>
              <w:t>9</w:t>
            </w:r>
          </w:p>
        </w:tc>
        <w:tc>
          <w:tcPr>
            <w:tcW w:w="6765"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r>
              <w:rPr>
                <w:rStyle w:val="20"/>
                <w:rFonts w:ascii="宋体" w:hAnsi="宋体"/>
                <w:sz w:val="24"/>
              </w:rPr>
              <w:t>投标人未处于被责令停业、财产被接管、冻结和破产状态，未处于投标资格被有关部门取消或者暂停且在暂停期内的（提供承诺书）</w:t>
            </w:r>
          </w:p>
        </w:tc>
        <w:tc>
          <w:tcPr>
            <w:tcW w:w="186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rPr>
                <w:rStyle w:val="20"/>
                <w:rFonts w:ascii="宋体" w:hAnsi="宋体"/>
              </w:rPr>
            </w:pPr>
          </w:p>
        </w:tc>
      </w:tr>
    </w:tbl>
    <w:p>
      <w:pPr>
        <w:ind w:firstLine="4080" w:firstLineChars="1700"/>
        <w:jc w:val="left"/>
        <w:rPr>
          <w:rStyle w:val="20"/>
          <w:rFonts w:ascii="宋体" w:hAnsi="宋体" w:cs="宋体"/>
          <w:bCs/>
          <w:sz w:val="24"/>
        </w:rPr>
      </w:pPr>
    </w:p>
    <w:p>
      <w:pPr>
        <w:pStyle w:val="22"/>
        <w:ind w:left="1260"/>
        <w:rPr>
          <w:rStyle w:val="20"/>
          <w:rFonts w:ascii="宋体" w:hAnsi="宋体" w:cs="宋体"/>
          <w:bCs/>
          <w:sz w:val="24"/>
        </w:rPr>
      </w:pPr>
    </w:p>
    <w:p>
      <w:pPr>
        <w:rPr>
          <w:rStyle w:val="20"/>
          <w:rFonts w:ascii="宋体" w:hAnsi="宋体" w:cs="宋体"/>
          <w:bCs/>
          <w:sz w:val="24"/>
        </w:rPr>
      </w:pPr>
    </w:p>
    <w:p>
      <w:pPr>
        <w:pStyle w:val="22"/>
        <w:ind w:left="1260"/>
        <w:rPr>
          <w:rStyle w:val="20"/>
        </w:rPr>
      </w:pPr>
    </w:p>
    <w:p>
      <w:pPr>
        <w:spacing w:line="360" w:lineRule="auto"/>
        <w:ind w:firstLine="4080" w:firstLineChars="1700"/>
        <w:jc w:val="left"/>
        <w:rPr>
          <w:rStyle w:val="20"/>
          <w:rFonts w:ascii="宋体" w:hAnsi="宋体"/>
          <w:sz w:val="24"/>
        </w:rPr>
      </w:pPr>
      <w:r>
        <w:rPr>
          <w:rStyle w:val="20"/>
          <w:rFonts w:ascii="宋体" w:hAnsi="宋体"/>
          <w:sz w:val="24"/>
        </w:rPr>
        <w:t xml:space="preserve">投标单位公章 ：            </w:t>
      </w:r>
    </w:p>
    <w:p>
      <w:pPr>
        <w:spacing w:line="360" w:lineRule="auto"/>
        <w:ind w:firstLine="4080" w:firstLineChars="1700"/>
        <w:jc w:val="left"/>
        <w:rPr>
          <w:rStyle w:val="20"/>
          <w:rFonts w:ascii="宋体" w:hAnsi="宋体"/>
          <w:sz w:val="24"/>
        </w:rPr>
      </w:pPr>
      <w:r>
        <w:rPr>
          <w:rStyle w:val="20"/>
          <w:rFonts w:ascii="宋体" w:hAnsi="宋体"/>
          <w:sz w:val="24"/>
        </w:rPr>
        <w:t>法定代表人（授权代表）</w:t>
      </w:r>
      <w:r>
        <w:rPr>
          <w:rStyle w:val="20"/>
          <w:rFonts w:ascii="宋体" w:hAnsi="宋体" w:cs="宋体"/>
          <w:bCs/>
          <w:sz w:val="24"/>
        </w:rPr>
        <w:t>：（签字或签章）</w:t>
      </w:r>
      <w:r>
        <w:rPr>
          <w:rStyle w:val="20"/>
          <w:rFonts w:ascii="宋体" w:hAnsi="宋体"/>
          <w:sz w:val="24"/>
        </w:rPr>
        <w:t xml:space="preserve">             </w:t>
      </w:r>
    </w:p>
    <w:p>
      <w:pPr>
        <w:tabs>
          <w:tab w:val="left" w:pos="142"/>
        </w:tabs>
        <w:spacing w:line="420" w:lineRule="exact"/>
        <w:ind w:firstLine="4080" w:firstLineChars="1700"/>
        <w:jc w:val="left"/>
        <w:rPr>
          <w:rStyle w:val="20"/>
          <w:rFonts w:ascii="微软雅黑" w:hAnsi="微软雅黑" w:eastAsia="微软雅黑"/>
          <w:sz w:val="18"/>
          <w:szCs w:val="18"/>
        </w:rPr>
      </w:pPr>
      <w:r>
        <w:rPr>
          <w:rStyle w:val="20"/>
          <w:rFonts w:ascii="宋体" w:hAnsi="宋体" w:cs="宋体"/>
          <w:bCs/>
          <w:sz w:val="24"/>
        </w:rPr>
        <w:t>日期：</w:t>
      </w: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r>
        <w:rPr>
          <w:rStyle w:val="20"/>
          <w:rFonts w:hAnsi="宋体" w:cs="宋体"/>
          <w:b/>
          <w:bCs/>
          <w:sz w:val="24"/>
        </w:rPr>
        <w:t>4.1 三证合一的企业营业执照复印件</w:t>
      </w:r>
    </w:p>
    <w:p>
      <w:pPr>
        <w:tabs>
          <w:tab w:val="left" w:pos="142"/>
        </w:tabs>
        <w:spacing w:line="360" w:lineRule="auto"/>
        <w:jc w:val="center"/>
        <w:rPr>
          <w:rStyle w:val="20"/>
          <w:rFonts w:ascii="宋体" w:hAnsi="宋体"/>
          <w:sz w:val="24"/>
          <w:lang w:val="zh-CN"/>
        </w:rPr>
      </w:pPr>
      <w:r>
        <w:rPr>
          <w:rStyle w:val="20"/>
          <w:rFonts w:ascii="宋体" w:hAnsi="宋体"/>
          <w:sz w:val="24"/>
          <w:lang w:val="zh-CN"/>
        </w:rPr>
        <w:t>（本部分需逐页加盖</w:t>
      </w:r>
      <w:r>
        <w:rPr>
          <w:rStyle w:val="20"/>
          <w:rFonts w:ascii="宋体" w:hAnsi="宋体"/>
          <w:sz w:val="24"/>
        </w:rPr>
        <w:t>投标人</w:t>
      </w:r>
      <w:r>
        <w:rPr>
          <w:rStyle w:val="20"/>
          <w:rFonts w:ascii="宋体" w:hAnsi="宋体"/>
          <w:sz w:val="24"/>
          <w:lang w:val="zh-CN"/>
        </w:rPr>
        <w:t>公章）</w:t>
      </w: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ind w:firstLine="480" w:firstLineChars="200"/>
        <w:jc w:val="left"/>
        <w:rPr>
          <w:rStyle w:val="20"/>
          <w:rFonts w:hAnsi="宋体"/>
          <w:sz w:val="24"/>
        </w:rPr>
      </w:pPr>
    </w:p>
    <w:p>
      <w:pPr>
        <w:pStyle w:val="45"/>
        <w:snapToGrid w:val="0"/>
        <w:spacing w:line="360" w:lineRule="auto"/>
        <w:jc w:val="left"/>
        <w:rPr>
          <w:rStyle w:val="20"/>
          <w:rFonts w:hAnsi="宋体"/>
          <w:sz w:val="24"/>
        </w:rPr>
      </w:pPr>
    </w:p>
    <w:p>
      <w:pPr>
        <w:pStyle w:val="45"/>
        <w:snapToGrid w:val="0"/>
        <w:spacing w:line="360" w:lineRule="auto"/>
        <w:jc w:val="left"/>
        <w:rPr>
          <w:rStyle w:val="20"/>
          <w:rFonts w:hAnsi="宋体"/>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lang w:val="zh-CN"/>
        </w:rPr>
      </w:pPr>
      <w:r>
        <w:rPr>
          <w:rStyle w:val="20"/>
          <w:rFonts w:hAnsi="宋体" w:cs="宋体"/>
          <w:b/>
          <w:bCs/>
          <w:sz w:val="24"/>
        </w:rPr>
        <w:t>4.</w:t>
      </w:r>
      <w:r>
        <w:rPr>
          <w:rStyle w:val="20"/>
          <w:rFonts w:hint="eastAsia" w:hAnsi="宋体" w:cs="宋体"/>
          <w:b/>
          <w:bCs/>
          <w:sz w:val="24"/>
        </w:rPr>
        <w:t>2</w:t>
      </w:r>
      <w:r>
        <w:rPr>
          <w:rStyle w:val="20"/>
          <w:rFonts w:hAnsi="宋体" w:cs="宋体"/>
          <w:b/>
          <w:bCs/>
          <w:sz w:val="24"/>
        </w:rPr>
        <w:t xml:space="preserve"> 具备履行合同所必需的设备和专业技术能力的声明</w:t>
      </w:r>
    </w:p>
    <w:p>
      <w:pPr>
        <w:pStyle w:val="52"/>
        <w:spacing w:line="360" w:lineRule="auto"/>
        <w:ind w:firstLine="480" w:firstLineChars="200"/>
        <w:rPr>
          <w:rStyle w:val="20"/>
          <w:rFonts w:hAnsi="宋体"/>
          <w:sz w:val="24"/>
        </w:rPr>
      </w:pPr>
    </w:p>
    <w:p>
      <w:pPr>
        <w:pStyle w:val="52"/>
        <w:spacing w:line="360" w:lineRule="auto"/>
        <w:ind w:firstLine="480" w:firstLineChars="200"/>
        <w:rPr>
          <w:rStyle w:val="20"/>
          <w:rFonts w:hAnsi="宋体"/>
          <w:sz w:val="24"/>
        </w:rPr>
      </w:pPr>
      <w:r>
        <w:rPr>
          <w:rStyle w:val="20"/>
          <w:rFonts w:hAnsi="宋体"/>
          <w:sz w:val="24"/>
          <w:u w:val="single"/>
        </w:rPr>
        <w:t>南京医科大学</w:t>
      </w:r>
      <w:r>
        <w:rPr>
          <w:rStyle w:val="20"/>
          <w:rFonts w:hAnsi="宋体"/>
          <w:sz w:val="24"/>
        </w:rPr>
        <w:t>：</w:t>
      </w:r>
    </w:p>
    <w:p>
      <w:pPr>
        <w:pStyle w:val="52"/>
        <w:spacing w:line="360" w:lineRule="auto"/>
        <w:ind w:firstLine="480" w:firstLineChars="200"/>
        <w:rPr>
          <w:rStyle w:val="20"/>
          <w:rFonts w:hAnsi="宋体"/>
          <w:sz w:val="24"/>
        </w:rPr>
      </w:pPr>
      <w:r>
        <w:rPr>
          <w:rStyle w:val="20"/>
          <w:rFonts w:hAnsi="宋体"/>
          <w:sz w:val="24"/>
        </w:rPr>
        <w:t>我单位（投标人名称）郑重声明：我公司具备履行本项合同所必需的设备和专业技术能力，为履行本项合同我单位具备如下主要设备和主要专业技术能力：</w:t>
      </w:r>
    </w:p>
    <w:p>
      <w:pPr>
        <w:pStyle w:val="52"/>
        <w:spacing w:line="360" w:lineRule="auto"/>
        <w:ind w:firstLine="480" w:firstLineChars="200"/>
        <w:rPr>
          <w:rStyle w:val="20"/>
          <w:rFonts w:hAnsi="宋体"/>
          <w:sz w:val="24"/>
        </w:rPr>
      </w:pPr>
    </w:p>
    <w:p>
      <w:pPr>
        <w:pStyle w:val="52"/>
        <w:spacing w:line="360" w:lineRule="auto"/>
        <w:ind w:firstLine="480" w:firstLineChars="200"/>
        <w:rPr>
          <w:rStyle w:val="20"/>
          <w:rFonts w:hAnsi="宋体"/>
          <w:sz w:val="24"/>
        </w:rPr>
      </w:pPr>
      <w:r>
        <w:rPr>
          <w:rStyle w:val="20"/>
          <w:rFonts w:hAnsi="宋体"/>
          <w:sz w:val="24"/>
        </w:rPr>
        <w:t>主要设备有：</w:t>
      </w:r>
      <w:r>
        <w:rPr>
          <w:rStyle w:val="20"/>
          <w:rFonts w:hAnsi="宋体"/>
          <w:sz w:val="24"/>
          <w:u w:val="single"/>
        </w:rPr>
        <w:t xml:space="preserve">              </w:t>
      </w:r>
      <w:r>
        <w:rPr>
          <w:rStyle w:val="20"/>
          <w:rFonts w:hAnsi="宋体"/>
          <w:sz w:val="24"/>
        </w:rPr>
        <w:t>。</w:t>
      </w:r>
    </w:p>
    <w:p>
      <w:pPr>
        <w:pStyle w:val="52"/>
        <w:spacing w:line="360" w:lineRule="auto"/>
        <w:ind w:firstLine="480" w:firstLineChars="200"/>
        <w:rPr>
          <w:rStyle w:val="20"/>
          <w:rFonts w:hAnsi="宋体"/>
          <w:sz w:val="24"/>
        </w:rPr>
      </w:pPr>
      <w:r>
        <w:rPr>
          <w:rStyle w:val="20"/>
          <w:rFonts w:hAnsi="宋体"/>
          <w:sz w:val="24"/>
        </w:rPr>
        <w:t>主要专业技术能力有：</w:t>
      </w:r>
      <w:r>
        <w:rPr>
          <w:rStyle w:val="20"/>
          <w:rFonts w:hAnsi="宋体"/>
          <w:sz w:val="24"/>
          <w:u w:val="single"/>
        </w:rPr>
        <w:t xml:space="preserve">      </w:t>
      </w:r>
      <w:r>
        <w:rPr>
          <w:rStyle w:val="20"/>
          <w:rFonts w:hAnsi="宋体"/>
          <w:sz w:val="24"/>
        </w:rPr>
        <w:t>。（若有）</w:t>
      </w:r>
    </w:p>
    <w:p>
      <w:pPr>
        <w:pStyle w:val="52"/>
        <w:spacing w:line="360" w:lineRule="auto"/>
        <w:ind w:firstLine="480" w:firstLineChars="200"/>
        <w:rPr>
          <w:rStyle w:val="20"/>
          <w:rFonts w:hAnsi="宋体"/>
          <w:sz w:val="24"/>
        </w:rPr>
      </w:pPr>
    </w:p>
    <w:p>
      <w:pPr>
        <w:pStyle w:val="52"/>
        <w:spacing w:line="360" w:lineRule="auto"/>
        <w:ind w:firstLineChars="200"/>
        <w:rPr>
          <w:rStyle w:val="20"/>
          <w:rFonts w:ascii="宋体" w:hAnsi="宋体"/>
        </w:rPr>
      </w:pPr>
    </w:p>
    <w:p>
      <w:pPr>
        <w:tabs>
          <w:tab w:val="left" w:pos="142"/>
        </w:tabs>
        <w:spacing w:line="360" w:lineRule="auto"/>
        <w:ind w:firstLine="4080" w:firstLineChars="1700"/>
        <w:jc w:val="left"/>
        <w:rPr>
          <w:rStyle w:val="20"/>
          <w:rFonts w:ascii="宋体" w:hAnsi="宋体" w:cs="宋体"/>
          <w:bCs/>
          <w:sz w:val="24"/>
        </w:rPr>
      </w:pPr>
      <w:r>
        <w:rPr>
          <w:rStyle w:val="20"/>
          <w:rFonts w:ascii="宋体" w:hAnsi="宋体" w:cs="宋体"/>
          <w:bCs/>
          <w:sz w:val="24"/>
        </w:rPr>
        <w:t xml:space="preserve">声明人：（公章）                   </w:t>
      </w:r>
    </w:p>
    <w:p>
      <w:pPr>
        <w:tabs>
          <w:tab w:val="left" w:pos="142"/>
        </w:tabs>
        <w:spacing w:line="360" w:lineRule="auto"/>
        <w:ind w:firstLine="4080" w:firstLineChars="1700"/>
        <w:jc w:val="left"/>
        <w:rPr>
          <w:rStyle w:val="20"/>
          <w:rFonts w:ascii="宋体" w:hAnsi="宋体" w:cs="宋体"/>
          <w:bCs/>
          <w:sz w:val="24"/>
        </w:rPr>
      </w:pPr>
      <w:r>
        <w:rPr>
          <w:rStyle w:val="20"/>
          <w:rFonts w:ascii="宋体" w:hAnsi="宋体"/>
          <w:sz w:val="24"/>
        </w:rPr>
        <w:t>法定代表人（授权代表）</w:t>
      </w:r>
      <w:r>
        <w:rPr>
          <w:rStyle w:val="20"/>
          <w:rFonts w:ascii="宋体" w:hAnsi="宋体" w:cs="宋体"/>
          <w:bCs/>
          <w:sz w:val="24"/>
        </w:rPr>
        <w:t xml:space="preserve">：（签字或签章）                          </w:t>
      </w:r>
    </w:p>
    <w:p>
      <w:pPr>
        <w:tabs>
          <w:tab w:val="left" w:pos="142"/>
        </w:tabs>
        <w:spacing w:line="360" w:lineRule="auto"/>
        <w:ind w:firstLine="4080" w:firstLineChars="1700"/>
        <w:jc w:val="left"/>
        <w:rPr>
          <w:rStyle w:val="20"/>
          <w:rFonts w:ascii="宋体" w:hAnsi="宋体" w:cs="宋体"/>
          <w:bCs/>
          <w:sz w:val="24"/>
        </w:rPr>
      </w:pPr>
      <w:r>
        <w:rPr>
          <w:rStyle w:val="20"/>
          <w:rFonts w:ascii="宋体" w:hAnsi="宋体" w:cs="宋体"/>
          <w:bCs/>
          <w:sz w:val="24"/>
        </w:rPr>
        <w:t>日期：</w:t>
      </w:r>
    </w:p>
    <w:p>
      <w:pPr>
        <w:rPr>
          <w:rStyle w:val="20"/>
          <w:rFonts w:hAnsi="宋体" w:cs="宋体"/>
          <w:b/>
          <w:bCs/>
          <w:sz w:val="24"/>
        </w:rPr>
      </w:pPr>
    </w:p>
    <w:p>
      <w:pPr>
        <w:pStyle w:val="2"/>
        <w:rPr>
          <w:rStyle w:val="20"/>
          <w:rFonts w:hAnsi="宋体" w:cs="宋体"/>
          <w:b/>
          <w:bCs/>
          <w:sz w:val="24"/>
        </w:rPr>
      </w:pPr>
    </w:p>
    <w:p>
      <w:pPr>
        <w:rPr>
          <w:rStyle w:val="20"/>
          <w:rFonts w:hAnsi="宋体" w:cs="宋体"/>
          <w:b/>
          <w:bCs/>
          <w:sz w:val="24"/>
        </w:rPr>
      </w:pPr>
    </w:p>
    <w:p>
      <w:pPr>
        <w:pStyle w:val="2"/>
        <w:rPr>
          <w:rStyle w:val="20"/>
          <w:rFonts w:hAnsi="宋体" w:cs="宋体"/>
          <w:b/>
          <w:bCs/>
          <w:sz w:val="24"/>
        </w:rPr>
      </w:pPr>
    </w:p>
    <w:p>
      <w:pPr>
        <w:rPr>
          <w:rStyle w:val="20"/>
          <w:rFonts w:hAnsi="宋体" w:cs="宋体"/>
          <w:b/>
          <w:bCs/>
          <w:sz w:val="24"/>
        </w:rPr>
      </w:pPr>
    </w:p>
    <w:p>
      <w:pPr>
        <w:pStyle w:val="2"/>
        <w:rPr>
          <w:rStyle w:val="20"/>
          <w:rFonts w:hAnsi="宋体" w:cs="宋体"/>
          <w:b/>
          <w:bCs/>
          <w:sz w:val="24"/>
        </w:rPr>
      </w:pPr>
    </w:p>
    <w:p>
      <w:pPr>
        <w:rPr>
          <w:rStyle w:val="20"/>
          <w:rFonts w:hAnsi="宋体" w:cs="宋体"/>
          <w:b/>
          <w:bCs/>
          <w:sz w:val="24"/>
        </w:rPr>
      </w:pPr>
    </w:p>
    <w:p>
      <w:pPr>
        <w:pStyle w:val="2"/>
        <w:rPr>
          <w:rStyle w:val="20"/>
          <w:rFonts w:hAnsi="宋体" w:cs="宋体"/>
          <w:b/>
          <w:bCs/>
          <w:sz w:val="24"/>
        </w:rPr>
      </w:pPr>
    </w:p>
    <w:p>
      <w:pPr>
        <w:rPr>
          <w:rStyle w:val="20"/>
          <w:rFonts w:hAnsi="宋体" w:cs="宋体"/>
          <w:b/>
          <w:bCs/>
          <w:sz w:val="24"/>
        </w:rPr>
      </w:pPr>
    </w:p>
    <w:p>
      <w:pPr>
        <w:pStyle w:val="2"/>
        <w:rPr>
          <w:rStyle w:val="20"/>
          <w:rFonts w:hAnsi="宋体" w:cs="宋体"/>
          <w:b/>
          <w:bCs/>
          <w:sz w:val="24"/>
        </w:rPr>
      </w:pPr>
    </w:p>
    <w:p>
      <w:pPr>
        <w:rPr>
          <w:rStyle w:val="20"/>
          <w:rFonts w:hAnsi="宋体" w:cs="宋体"/>
          <w:b/>
          <w:bCs/>
          <w:sz w:val="24"/>
        </w:rPr>
      </w:pPr>
    </w:p>
    <w:p>
      <w:pPr>
        <w:pStyle w:val="2"/>
        <w:rPr>
          <w:rStyle w:val="20"/>
          <w:rFonts w:hAnsi="宋体" w:cs="宋体"/>
          <w:b/>
          <w:bCs/>
          <w:sz w:val="24"/>
        </w:rPr>
      </w:pPr>
    </w:p>
    <w:p>
      <w:pPr>
        <w:rPr>
          <w:rStyle w:val="20"/>
          <w:rFonts w:hAnsi="宋体" w:cs="宋体"/>
          <w:b/>
          <w:bCs/>
          <w:sz w:val="24"/>
        </w:rPr>
      </w:pPr>
    </w:p>
    <w:p>
      <w:pPr>
        <w:pStyle w:val="2"/>
        <w:rPr>
          <w:rStyle w:val="20"/>
          <w:rFonts w:hAnsi="宋体" w:cs="宋体"/>
          <w:b/>
          <w:bCs/>
          <w:sz w:val="24"/>
        </w:rPr>
      </w:pPr>
    </w:p>
    <w:p>
      <w:pPr>
        <w:rPr>
          <w:rStyle w:val="20"/>
          <w:rFonts w:hAnsi="宋体" w:cs="宋体"/>
          <w:b/>
          <w:bCs/>
          <w:sz w:val="24"/>
        </w:rPr>
      </w:pPr>
    </w:p>
    <w:p>
      <w:pPr>
        <w:pStyle w:val="2"/>
        <w:rPr>
          <w:rStyle w:val="20"/>
          <w:rFonts w:hAnsi="宋体" w:cs="宋体"/>
          <w:b/>
          <w:bCs/>
          <w:sz w:val="24"/>
        </w:rPr>
      </w:pPr>
    </w:p>
    <w:p>
      <w:pPr>
        <w:rPr>
          <w:rStyle w:val="20"/>
          <w:rFonts w:hAnsi="宋体" w:cs="宋体"/>
          <w:b/>
          <w:bCs/>
          <w:sz w:val="24"/>
        </w:rPr>
      </w:pPr>
    </w:p>
    <w:p>
      <w:pPr>
        <w:pStyle w:val="2"/>
        <w:rPr>
          <w:rStyle w:val="20"/>
          <w:rFonts w:hAnsi="宋体" w:cs="宋体"/>
          <w:b/>
          <w:bCs/>
          <w:sz w:val="24"/>
        </w:rPr>
      </w:pPr>
    </w:p>
    <w:p>
      <w:pPr>
        <w:rPr>
          <w:rStyle w:val="20"/>
          <w:rFonts w:hAnsi="宋体" w:cs="宋体"/>
          <w:b/>
          <w:bCs/>
          <w:sz w:val="24"/>
        </w:rPr>
      </w:pPr>
    </w:p>
    <w:p>
      <w:pPr>
        <w:pStyle w:val="2"/>
        <w:rPr>
          <w:rStyle w:val="20"/>
          <w:rFonts w:hAnsi="宋体" w:cs="宋体"/>
          <w:b/>
          <w:bCs/>
          <w:sz w:val="24"/>
        </w:rPr>
      </w:pPr>
    </w:p>
    <w:p>
      <w:pPr>
        <w:rPr>
          <w:rStyle w:val="20"/>
          <w:rFonts w:hAnsi="宋体" w:cs="宋体"/>
          <w:b/>
          <w:bCs/>
          <w:sz w:val="24"/>
        </w:rPr>
      </w:pPr>
    </w:p>
    <w:p>
      <w:pPr>
        <w:pStyle w:val="2"/>
        <w:rPr>
          <w:rStyle w:val="20"/>
          <w:rFonts w:hAnsi="宋体" w:cs="宋体"/>
          <w:b/>
          <w:bCs/>
          <w:sz w:val="24"/>
        </w:rPr>
      </w:pPr>
    </w:p>
    <w:p>
      <w:pPr>
        <w:rPr>
          <w:rStyle w:val="20"/>
          <w:rFonts w:hAnsi="宋体" w:cs="宋体"/>
          <w:b/>
          <w:bCs/>
          <w:sz w:val="24"/>
        </w:rPr>
      </w:pPr>
    </w:p>
    <w:p>
      <w:pPr>
        <w:pStyle w:val="2"/>
      </w:pPr>
    </w:p>
    <w:p>
      <w:pPr>
        <w:snapToGrid w:val="0"/>
        <w:spacing w:line="480" w:lineRule="exact"/>
        <w:jc w:val="center"/>
        <w:rPr>
          <w:rStyle w:val="20"/>
          <w:rFonts w:ascii="宋体" w:hAnsi="宋体" w:cs="宋体"/>
          <w:b/>
          <w:bCs/>
          <w:sz w:val="24"/>
        </w:rPr>
      </w:pPr>
      <w:r>
        <w:rPr>
          <w:rStyle w:val="20"/>
          <w:rFonts w:hAnsi="宋体" w:cs="宋体"/>
          <w:b/>
          <w:bCs/>
          <w:sz w:val="24"/>
        </w:rPr>
        <w:t>4.</w:t>
      </w:r>
      <w:r>
        <w:rPr>
          <w:rStyle w:val="20"/>
          <w:rFonts w:hint="eastAsia" w:hAnsi="宋体" w:cs="宋体"/>
          <w:b/>
          <w:bCs/>
          <w:sz w:val="24"/>
        </w:rPr>
        <w:t>3</w:t>
      </w:r>
      <w:r>
        <w:rPr>
          <w:rStyle w:val="20"/>
          <w:rFonts w:ascii="宋体" w:hAnsi="宋体" w:cs="宋体"/>
          <w:b/>
          <w:bCs/>
          <w:sz w:val="24"/>
        </w:rPr>
        <w:t>法定代表人资格证明书</w:t>
      </w:r>
    </w:p>
    <w:p>
      <w:pPr>
        <w:pStyle w:val="45"/>
        <w:snapToGrid w:val="0"/>
        <w:spacing w:line="300" w:lineRule="auto"/>
        <w:ind w:firstLine="420"/>
        <w:rPr>
          <w:rStyle w:val="20"/>
          <w:rFonts w:hAnsi="宋体"/>
          <w:sz w:val="24"/>
        </w:rPr>
      </w:pPr>
    </w:p>
    <w:p>
      <w:pPr>
        <w:pStyle w:val="45"/>
        <w:snapToGrid w:val="0"/>
        <w:spacing w:line="300" w:lineRule="auto"/>
        <w:ind w:firstLine="420"/>
        <w:rPr>
          <w:rStyle w:val="20"/>
          <w:rFonts w:hAnsi="宋体"/>
          <w:sz w:val="24"/>
        </w:rPr>
      </w:pPr>
      <w:r>
        <w:rPr>
          <w:rStyle w:val="20"/>
          <w:rFonts w:hAnsi="宋体"/>
          <w:sz w:val="24"/>
        </w:rPr>
        <w:t>单位名称：</w:t>
      </w:r>
    </w:p>
    <w:p>
      <w:pPr>
        <w:pStyle w:val="45"/>
        <w:snapToGrid w:val="0"/>
        <w:spacing w:line="300" w:lineRule="auto"/>
        <w:ind w:firstLine="420"/>
        <w:rPr>
          <w:rStyle w:val="20"/>
          <w:rFonts w:hAnsi="宋体"/>
          <w:sz w:val="24"/>
        </w:rPr>
      </w:pPr>
      <w:r>
        <w:rPr>
          <w:rStyle w:val="20"/>
          <w:rFonts w:hAnsi="宋体"/>
          <w:sz w:val="24"/>
        </w:rPr>
        <w:t>地址：</w:t>
      </w:r>
    </w:p>
    <w:p>
      <w:pPr>
        <w:pStyle w:val="45"/>
        <w:snapToGrid w:val="0"/>
        <w:spacing w:line="300" w:lineRule="auto"/>
        <w:ind w:firstLine="420"/>
        <w:rPr>
          <w:rStyle w:val="20"/>
          <w:rFonts w:hAnsi="宋体"/>
          <w:sz w:val="24"/>
        </w:rPr>
      </w:pPr>
      <w:r>
        <w:rPr>
          <w:rStyle w:val="20"/>
          <w:rFonts w:hAnsi="宋体"/>
          <w:sz w:val="24"/>
        </w:rPr>
        <w:t>姓名：             性别：          年龄：          职务：</w:t>
      </w:r>
    </w:p>
    <w:p>
      <w:pPr>
        <w:pStyle w:val="45"/>
        <w:snapToGrid w:val="0"/>
        <w:spacing w:line="300" w:lineRule="auto"/>
        <w:ind w:firstLine="420"/>
        <w:rPr>
          <w:rStyle w:val="20"/>
          <w:rFonts w:hAnsi="宋体"/>
          <w:sz w:val="24"/>
        </w:rPr>
      </w:pPr>
      <w:r>
        <w:rPr>
          <w:rStyle w:val="20"/>
          <w:rFonts w:hAnsi="宋体"/>
          <w:sz w:val="24"/>
        </w:rPr>
        <w:t>系</w:t>
      </w:r>
      <w:r>
        <w:rPr>
          <w:rStyle w:val="20"/>
          <w:rFonts w:hAnsi="宋体"/>
          <w:sz w:val="24"/>
          <w:u w:val="single"/>
        </w:rPr>
        <w:t xml:space="preserve">                     </w:t>
      </w:r>
      <w:r>
        <w:rPr>
          <w:rStyle w:val="20"/>
          <w:rFonts w:hAnsi="宋体"/>
          <w:sz w:val="24"/>
        </w:rPr>
        <w:t xml:space="preserve"> 的法定代表人,为</w:t>
      </w:r>
      <w:r>
        <w:rPr>
          <w:rStyle w:val="20"/>
          <w:rFonts w:hAnsi="宋体"/>
          <w:sz w:val="24"/>
          <w:u w:val="single"/>
        </w:rPr>
        <w:t xml:space="preserve">                      </w:t>
      </w:r>
      <w:r>
        <w:rPr>
          <w:rStyle w:val="20"/>
          <w:rFonts w:hAnsi="宋体"/>
          <w:sz w:val="24"/>
        </w:rPr>
        <w:t>的工程项目签署的投标文件、进行合同谈判、签署合同和处理与之有关的一切事务。</w:t>
      </w:r>
    </w:p>
    <w:p>
      <w:pPr>
        <w:pStyle w:val="45"/>
        <w:snapToGrid w:val="0"/>
        <w:spacing w:line="300" w:lineRule="auto"/>
        <w:rPr>
          <w:rStyle w:val="20"/>
          <w:rFonts w:hAnsi="宋体"/>
          <w:sz w:val="24"/>
        </w:rPr>
      </w:pPr>
    </w:p>
    <w:p>
      <w:pPr>
        <w:pStyle w:val="52"/>
        <w:spacing w:line="360" w:lineRule="auto"/>
        <w:ind w:firstLineChars="200"/>
        <w:rPr>
          <w:rStyle w:val="20"/>
          <w:rFonts w:ascii="宋体" w:hAnsi="宋体"/>
        </w:rPr>
      </w:pPr>
      <w:r>
        <w:rPr>
          <w:rStyle w:val="20"/>
          <w:rFonts w:ascii="宋体" w:hAnsi="宋体"/>
        </w:rPr>
        <w:t>特此证明。</w:t>
      </w:r>
    </w:p>
    <w:p>
      <w:pPr>
        <w:tabs>
          <w:tab w:val="left" w:pos="142"/>
        </w:tabs>
        <w:spacing w:line="360" w:lineRule="auto"/>
        <w:ind w:firstLine="4560" w:firstLineChars="1900"/>
        <w:jc w:val="left"/>
        <w:rPr>
          <w:rStyle w:val="20"/>
          <w:rFonts w:ascii="宋体" w:hAnsi="宋体" w:cs="宋体"/>
          <w:bCs/>
          <w:sz w:val="24"/>
        </w:rPr>
      </w:pPr>
      <w:r>
        <w:rPr>
          <w:rStyle w:val="20"/>
          <w:rFonts w:ascii="宋体" w:hAnsi="宋体" w:cs="宋体"/>
          <w:bCs/>
          <w:sz w:val="24"/>
        </w:rPr>
        <w:t xml:space="preserve">投标人：（公章）                                          </w:t>
      </w:r>
    </w:p>
    <w:p>
      <w:pPr>
        <w:tabs>
          <w:tab w:val="left" w:pos="142"/>
        </w:tabs>
        <w:spacing w:line="360" w:lineRule="auto"/>
        <w:ind w:firstLine="4560" w:firstLineChars="1900"/>
        <w:jc w:val="left"/>
        <w:rPr>
          <w:rStyle w:val="20"/>
          <w:rFonts w:ascii="宋体" w:hAnsi="宋体" w:cs="宋体"/>
          <w:bCs/>
          <w:sz w:val="24"/>
        </w:rPr>
      </w:pPr>
      <w:r>
        <w:rPr>
          <w:rStyle w:val="20"/>
          <w:rFonts w:ascii="宋体" w:hAnsi="宋体" w:cs="宋体"/>
          <w:bCs/>
          <w:sz w:val="24"/>
        </w:rPr>
        <w:t>日期：</w:t>
      </w:r>
    </w:p>
    <w:p>
      <w:pPr>
        <w:pStyle w:val="45"/>
        <w:snapToGrid w:val="0"/>
        <w:spacing w:line="300" w:lineRule="auto"/>
        <w:rPr>
          <w:rStyle w:val="20"/>
          <w:rFonts w:hAnsi="宋体"/>
          <w:sz w:val="24"/>
        </w:rPr>
      </w:pPr>
    </w:p>
    <w:p>
      <w:pPr>
        <w:pStyle w:val="45"/>
        <w:snapToGrid w:val="0"/>
        <w:spacing w:line="300" w:lineRule="auto"/>
        <w:rPr>
          <w:rStyle w:val="20"/>
          <w:rFonts w:hAnsi="宋体"/>
          <w:sz w:val="24"/>
        </w:rPr>
      </w:pPr>
    </w:p>
    <w:p>
      <w:pPr>
        <w:pStyle w:val="45"/>
        <w:snapToGrid w:val="0"/>
        <w:spacing w:line="300" w:lineRule="auto"/>
        <w:jc w:val="center"/>
        <w:rPr>
          <w:rStyle w:val="20"/>
          <w:rFonts w:hAnsi="宋体" w:cs="宋体"/>
          <w:b/>
          <w:bCs/>
          <w:sz w:val="24"/>
        </w:rPr>
      </w:pPr>
      <w:r>
        <w:rPr>
          <w:rStyle w:val="20"/>
          <w:rFonts w:hAnsi="宋体" w:cs="宋体"/>
          <w:b/>
          <w:bCs/>
          <w:sz w:val="24"/>
        </w:rPr>
        <w:t>授权委托书</w:t>
      </w:r>
    </w:p>
    <w:p>
      <w:pPr>
        <w:pStyle w:val="45"/>
        <w:snapToGrid w:val="0"/>
        <w:spacing w:line="300" w:lineRule="auto"/>
        <w:rPr>
          <w:rStyle w:val="20"/>
          <w:rFonts w:hAnsi="宋体"/>
          <w:sz w:val="24"/>
        </w:rPr>
      </w:pPr>
    </w:p>
    <w:p>
      <w:pPr>
        <w:pStyle w:val="45"/>
        <w:snapToGrid w:val="0"/>
        <w:spacing w:line="300" w:lineRule="auto"/>
        <w:ind w:firstLine="420"/>
        <w:rPr>
          <w:rStyle w:val="20"/>
          <w:rFonts w:hAnsi="宋体"/>
          <w:sz w:val="24"/>
        </w:rPr>
      </w:pPr>
      <w:r>
        <w:rPr>
          <w:rStyle w:val="20"/>
          <w:rFonts w:hAnsi="宋体"/>
          <w:sz w:val="24"/>
        </w:rPr>
        <w:t>本授权委托书声明：我</w:t>
      </w:r>
      <w:r>
        <w:rPr>
          <w:rStyle w:val="20"/>
          <w:rFonts w:hAnsi="宋体"/>
          <w:sz w:val="24"/>
          <w:u w:val="single"/>
        </w:rPr>
        <w:t xml:space="preserve">        </w:t>
      </w:r>
      <w:r>
        <w:rPr>
          <w:rStyle w:val="20"/>
          <w:rFonts w:hAnsi="宋体"/>
          <w:sz w:val="24"/>
        </w:rPr>
        <w:t xml:space="preserve"> (姓名)系</w:t>
      </w:r>
      <w:r>
        <w:rPr>
          <w:rStyle w:val="20"/>
          <w:rFonts w:hAnsi="宋体"/>
          <w:sz w:val="24"/>
          <w:u w:val="single"/>
        </w:rPr>
        <w:t xml:space="preserve">            </w:t>
      </w:r>
      <w:r>
        <w:rPr>
          <w:rStyle w:val="20"/>
          <w:rFonts w:hAnsi="宋体"/>
          <w:sz w:val="24"/>
        </w:rPr>
        <w:t xml:space="preserve">(投标人名称)的法定代表人，现授权委托 </w:t>
      </w:r>
      <w:r>
        <w:rPr>
          <w:rStyle w:val="20"/>
          <w:rFonts w:hAnsi="宋体"/>
          <w:sz w:val="24"/>
          <w:u w:val="single"/>
        </w:rPr>
        <w:t xml:space="preserve">           </w:t>
      </w:r>
      <w:r>
        <w:rPr>
          <w:rStyle w:val="20"/>
          <w:rFonts w:hAnsi="宋体"/>
          <w:sz w:val="24"/>
        </w:rPr>
        <w:t>（单位名称）的</w:t>
      </w:r>
      <w:r>
        <w:rPr>
          <w:rStyle w:val="20"/>
          <w:rFonts w:hAnsi="宋体"/>
          <w:sz w:val="24"/>
          <w:u w:val="single"/>
        </w:rPr>
        <w:t xml:space="preserve">        </w:t>
      </w:r>
      <w:r>
        <w:rPr>
          <w:rStyle w:val="20"/>
          <w:rFonts w:hAnsi="宋体"/>
          <w:sz w:val="24"/>
        </w:rPr>
        <w:t>(姓名)为我公司代理人，参加</w:t>
      </w:r>
      <w:r>
        <w:rPr>
          <w:rStyle w:val="20"/>
          <w:rFonts w:hAnsi="宋体"/>
          <w:sz w:val="24"/>
          <w:u w:val="single"/>
        </w:rPr>
        <w:t xml:space="preserve">       </w:t>
      </w:r>
      <w:r>
        <w:rPr>
          <w:rStyle w:val="20"/>
          <w:rFonts w:hAnsi="宋体"/>
          <w:sz w:val="24"/>
        </w:rPr>
        <w:t>(招标人)的</w:t>
      </w:r>
      <w:r>
        <w:rPr>
          <w:rStyle w:val="20"/>
          <w:rFonts w:hAnsi="宋体"/>
          <w:sz w:val="24"/>
          <w:u w:val="single"/>
        </w:rPr>
        <w:t xml:space="preserve">           </w:t>
      </w:r>
      <w:r>
        <w:rPr>
          <w:rStyle w:val="20"/>
          <w:rFonts w:hAnsi="宋体"/>
          <w:sz w:val="24"/>
        </w:rPr>
        <w:t>工程的投标活动。代理人在投标、开标、评标、合同谈判、签订合同等过程中所签署的一切文件和处理与之有关的一切事务，我均予以承认。</w:t>
      </w:r>
    </w:p>
    <w:p>
      <w:pPr>
        <w:pStyle w:val="45"/>
        <w:snapToGrid w:val="0"/>
        <w:spacing w:line="300" w:lineRule="auto"/>
        <w:rPr>
          <w:rStyle w:val="20"/>
          <w:rFonts w:hAnsi="宋体"/>
          <w:sz w:val="24"/>
        </w:rPr>
      </w:pPr>
    </w:p>
    <w:p>
      <w:pPr>
        <w:pStyle w:val="45"/>
        <w:snapToGrid w:val="0"/>
        <w:spacing w:line="300" w:lineRule="auto"/>
        <w:ind w:left="412"/>
        <w:rPr>
          <w:rStyle w:val="20"/>
          <w:rFonts w:hAnsi="宋体"/>
          <w:sz w:val="24"/>
        </w:rPr>
      </w:pPr>
      <w:r>
        <w:rPr>
          <w:rStyle w:val="20"/>
          <w:rFonts w:hAnsi="宋体"/>
          <w:sz w:val="24"/>
        </w:rPr>
        <w:t>代理人无转委权。特此委托。</w:t>
      </w:r>
    </w:p>
    <w:p>
      <w:pPr>
        <w:pStyle w:val="45"/>
        <w:snapToGrid w:val="0"/>
        <w:spacing w:line="300" w:lineRule="auto"/>
        <w:ind w:left="412"/>
        <w:rPr>
          <w:rStyle w:val="20"/>
          <w:rFonts w:hAnsi="宋体"/>
          <w:sz w:val="24"/>
        </w:rPr>
      </w:pPr>
      <w:r>
        <w:rPr>
          <w:rStyle w:val="20"/>
          <w:rFonts w:hAnsi="宋体"/>
          <w:sz w:val="24"/>
        </w:rPr>
        <w:t>代理人：             性别：               年龄：</w:t>
      </w:r>
    </w:p>
    <w:p>
      <w:pPr>
        <w:pStyle w:val="45"/>
        <w:snapToGrid w:val="0"/>
        <w:spacing w:line="300" w:lineRule="auto"/>
        <w:ind w:firstLine="420"/>
        <w:rPr>
          <w:rStyle w:val="20"/>
          <w:rFonts w:hAnsi="宋体"/>
          <w:sz w:val="24"/>
        </w:rPr>
      </w:pPr>
      <w:r>
        <w:rPr>
          <w:rStyle w:val="20"/>
          <w:rFonts w:hAnsi="宋体"/>
          <w:sz w:val="24"/>
        </w:rPr>
        <w:t>单位：               部门：               职务：</w:t>
      </w:r>
    </w:p>
    <w:p>
      <w:pPr>
        <w:pStyle w:val="52"/>
        <w:spacing w:line="360" w:lineRule="auto"/>
        <w:ind w:firstLine="4620" w:firstLineChars="2200"/>
        <w:rPr>
          <w:rStyle w:val="20"/>
          <w:rFonts w:ascii="宋体" w:hAnsi="宋体"/>
        </w:rPr>
      </w:pPr>
      <w:r>
        <w:rPr>
          <w:rStyle w:val="20"/>
          <w:rFonts w:ascii="宋体" w:hAnsi="宋体"/>
        </w:rPr>
        <w:t xml:space="preserve">投标人：（盖章）  </w:t>
      </w:r>
    </w:p>
    <w:p>
      <w:pPr>
        <w:pStyle w:val="52"/>
        <w:spacing w:line="360" w:lineRule="auto"/>
        <w:ind w:firstLine="4620" w:firstLineChars="2200"/>
        <w:rPr>
          <w:rStyle w:val="20"/>
          <w:rFonts w:ascii="宋体" w:hAnsi="宋体"/>
        </w:rPr>
      </w:pPr>
      <w:r>
        <w:rPr>
          <w:rStyle w:val="20"/>
          <w:rFonts w:ascii="宋体" w:hAnsi="宋体"/>
        </w:rPr>
        <w:t>法定代表人（</w:t>
      </w:r>
      <w:r>
        <w:rPr>
          <w:rStyle w:val="20"/>
          <w:rFonts w:ascii="宋体" w:hAnsi="宋体" w:cs="宋体"/>
          <w:bCs/>
        </w:rPr>
        <w:t>签字或签章</w:t>
      </w:r>
      <w:r>
        <w:rPr>
          <w:rStyle w:val="20"/>
          <w:rFonts w:ascii="宋体" w:hAnsi="宋体"/>
        </w:rPr>
        <w:t>）：</w:t>
      </w:r>
    </w:p>
    <w:p>
      <w:pPr>
        <w:pStyle w:val="52"/>
        <w:spacing w:line="360" w:lineRule="auto"/>
        <w:ind w:firstLine="4620" w:firstLineChars="2200"/>
        <w:rPr>
          <w:rStyle w:val="20"/>
          <w:rFonts w:ascii="宋体" w:hAnsi="宋体"/>
        </w:rPr>
      </w:pPr>
      <w:r>
        <w:rPr>
          <w:rStyle w:val="20"/>
          <w:rFonts w:ascii="宋体" w:hAnsi="宋体"/>
        </w:rPr>
        <w:t>日期：</w:t>
      </w:r>
    </w:p>
    <w:p>
      <w:pPr>
        <w:pStyle w:val="45"/>
        <w:snapToGrid w:val="0"/>
        <w:spacing w:line="300" w:lineRule="auto"/>
        <w:jc w:val="left"/>
        <w:rPr>
          <w:rStyle w:val="20"/>
          <w:rFonts w:hAnsi="宋体" w:cs="宋体"/>
          <w:b/>
          <w:bCs/>
          <w:sz w:val="24"/>
        </w:rPr>
      </w:pPr>
      <w:r>
        <w:rPr>
          <w:rStyle w:val="20"/>
          <w:rFonts w:hAnsi="宋体"/>
          <w:sz w:val="24"/>
        </w:rPr>
        <w:t>请提供法定代表人身份证复印件、授权代表身份证复印件。</w:t>
      </w: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both"/>
        <w:rPr>
          <w:rStyle w:val="20"/>
          <w:rFonts w:hAnsi="宋体" w:cs="宋体"/>
          <w:b/>
          <w:bCs/>
          <w:sz w:val="24"/>
        </w:rPr>
      </w:pPr>
    </w:p>
    <w:p>
      <w:pPr>
        <w:pStyle w:val="45"/>
        <w:snapToGrid w:val="0"/>
        <w:spacing w:line="300" w:lineRule="auto"/>
        <w:jc w:val="both"/>
        <w:rPr>
          <w:rStyle w:val="20"/>
          <w:rFonts w:hAnsi="宋体" w:cs="宋体"/>
          <w:b/>
          <w:bCs/>
          <w:sz w:val="24"/>
        </w:rPr>
      </w:pPr>
    </w:p>
    <w:p>
      <w:pPr>
        <w:pStyle w:val="45"/>
        <w:snapToGrid w:val="0"/>
        <w:spacing w:line="300" w:lineRule="auto"/>
        <w:jc w:val="center"/>
        <w:rPr>
          <w:rStyle w:val="20"/>
          <w:rFonts w:hAnsi="宋体" w:cs="宋体"/>
          <w:b/>
          <w:bCs/>
          <w:sz w:val="24"/>
        </w:rPr>
      </w:pPr>
      <w:r>
        <w:rPr>
          <w:rStyle w:val="20"/>
          <w:rFonts w:hAnsi="宋体" w:cs="宋体"/>
          <w:b/>
          <w:bCs/>
          <w:sz w:val="24"/>
        </w:rPr>
        <w:t>4.</w:t>
      </w:r>
      <w:r>
        <w:rPr>
          <w:rStyle w:val="20"/>
          <w:rFonts w:hint="eastAsia" w:hAnsi="宋体" w:cs="宋体"/>
          <w:b/>
          <w:bCs/>
          <w:sz w:val="24"/>
        </w:rPr>
        <w:t>4</w:t>
      </w:r>
      <w:r>
        <w:rPr>
          <w:rStyle w:val="20"/>
          <w:rFonts w:hAnsi="宋体" w:cs="宋体"/>
          <w:b/>
          <w:bCs/>
          <w:sz w:val="24"/>
        </w:rPr>
        <w:t xml:space="preserve"> 投标承诺书</w:t>
      </w:r>
    </w:p>
    <w:p>
      <w:pPr>
        <w:pStyle w:val="52"/>
        <w:ind w:firstLine="0"/>
        <w:jc w:val="center"/>
        <w:rPr>
          <w:rStyle w:val="20"/>
          <w:rFonts w:ascii="宋体" w:hAnsi="宋体" w:cs="宋体"/>
          <w:b/>
          <w:bCs/>
        </w:rPr>
      </w:pPr>
    </w:p>
    <w:p>
      <w:pPr>
        <w:pStyle w:val="52"/>
        <w:spacing w:line="360" w:lineRule="auto"/>
        <w:ind w:firstLine="0"/>
        <w:rPr>
          <w:rStyle w:val="20"/>
          <w:rFonts w:ascii="宋体" w:hAnsi="宋体"/>
          <w:sz w:val="24"/>
        </w:rPr>
      </w:pPr>
      <w:r>
        <w:rPr>
          <w:rStyle w:val="20"/>
          <w:rFonts w:ascii="宋体" w:hAnsi="宋体"/>
          <w:sz w:val="24"/>
          <w:u w:val="single"/>
        </w:rPr>
        <w:t>南京医科大学</w:t>
      </w:r>
      <w:r>
        <w:rPr>
          <w:rStyle w:val="20"/>
          <w:rFonts w:ascii="宋体" w:hAnsi="宋体"/>
          <w:sz w:val="24"/>
        </w:rPr>
        <w:t xml:space="preserve">：    </w:t>
      </w:r>
    </w:p>
    <w:p>
      <w:pPr>
        <w:pStyle w:val="52"/>
        <w:spacing w:line="360" w:lineRule="auto"/>
        <w:ind w:firstLine="480" w:firstLineChars="200"/>
        <w:rPr>
          <w:rStyle w:val="20"/>
          <w:rFonts w:ascii="宋体" w:hAnsi="宋体"/>
          <w:sz w:val="24"/>
        </w:rPr>
      </w:pPr>
      <w:r>
        <w:rPr>
          <w:rStyle w:val="20"/>
          <w:rFonts w:ascii="宋体" w:hAnsi="宋体"/>
          <w:sz w:val="24"/>
        </w:rPr>
        <w:t>1、本公司郑重声明：参加本次采购活动前3年内在经营活动中没有重大违法记录，未被国家财政部指定的信用记录查询渠道（“信用中国”网站www.creditchina.gov.cn或中国政府采购网www.ccgp.gov.cn或“诚信江苏”www.jiangsu.gov.cn/jsxy/index.htm）列入失信被执行主体、重大税收违法案件当事主体、政府采购严重违法失信行为当事主体等严重失信记录名单；</w:t>
      </w:r>
    </w:p>
    <w:p>
      <w:pPr>
        <w:pStyle w:val="52"/>
        <w:spacing w:line="360" w:lineRule="auto"/>
        <w:ind w:firstLine="480" w:firstLineChars="200"/>
        <w:rPr>
          <w:rStyle w:val="20"/>
          <w:rFonts w:ascii="宋体" w:hAnsi="宋体"/>
          <w:sz w:val="24"/>
        </w:rPr>
      </w:pPr>
      <w:r>
        <w:rPr>
          <w:rStyle w:val="20"/>
          <w:rFonts w:ascii="宋体" w:hAnsi="宋体"/>
          <w:sz w:val="24"/>
        </w:rPr>
        <w:t xml:space="preserve">2、本公司未处于被责令停业、财产被接管、冻结和破产状态，未处于投标资格被有关部门取消或者暂停且在暂停期内的； </w:t>
      </w:r>
    </w:p>
    <w:p>
      <w:pPr>
        <w:pStyle w:val="52"/>
        <w:spacing w:line="360" w:lineRule="auto"/>
        <w:ind w:firstLine="480" w:firstLineChars="200"/>
        <w:rPr>
          <w:rStyle w:val="20"/>
          <w:rFonts w:ascii="宋体" w:hAnsi="宋体"/>
          <w:sz w:val="24"/>
        </w:rPr>
      </w:pPr>
      <w:r>
        <w:rPr>
          <w:rStyle w:val="20"/>
          <w:rFonts w:ascii="宋体" w:hAnsi="宋体"/>
          <w:sz w:val="24"/>
        </w:rPr>
        <w:t>3、投标内容没有失实或弄虚作假；</w:t>
      </w:r>
    </w:p>
    <w:p>
      <w:pPr>
        <w:pStyle w:val="52"/>
        <w:spacing w:line="360" w:lineRule="auto"/>
        <w:ind w:firstLine="480" w:firstLineChars="200"/>
        <w:rPr>
          <w:rStyle w:val="20"/>
          <w:rFonts w:ascii="宋体" w:hAnsi="宋体"/>
          <w:sz w:val="24"/>
        </w:rPr>
      </w:pPr>
      <w:r>
        <w:rPr>
          <w:rStyle w:val="20"/>
          <w:rFonts w:ascii="宋体" w:hAnsi="宋体"/>
          <w:sz w:val="24"/>
        </w:rPr>
        <w:t xml:space="preserve">4、符合法律、法规规定的其它条件。   </w:t>
      </w:r>
    </w:p>
    <w:p>
      <w:pPr>
        <w:pStyle w:val="52"/>
        <w:spacing w:line="360" w:lineRule="auto"/>
        <w:ind w:firstLine="480" w:firstLineChars="200"/>
        <w:rPr>
          <w:rStyle w:val="20"/>
          <w:rFonts w:ascii="宋体" w:hAnsi="宋体"/>
          <w:sz w:val="24"/>
        </w:rPr>
      </w:pPr>
      <w:r>
        <w:rPr>
          <w:rStyle w:val="20"/>
          <w:rFonts w:ascii="宋体" w:hAnsi="宋体"/>
          <w:sz w:val="24"/>
        </w:rPr>
        <w:t>5、本公司不作为联合体投标，且中标后不转包、分包。</w:t>
      </w:r>
    </w:p>
    <w:p>
      <w:pPr>
        <w:pStyle w:val="52"/>
        <w:ind w:firstLine="0"/>
        <w:rPr>
          <w:rStyle w:val="20"/>
          <w:rFonts w:ascii="宋体" w:hAnsi="宋体"/>
          <w:sz w:val="24"/>
        </w:rPr>
      </w:pPr>
      <w:r>
        <w:rPr>
          <w:rStyle w:val="20"/>
          <w:rFonts w:ascii="宋体" w:hAnsi="宋体"/>
          <w:sz w:val="24"/>
        </w:rPr>
        <w:t xml:space="preserve"> </w:t>
      </w:r>
    </w:p>
    <w:p>
      <w:pPr>
        <w:pStyle w:val="52"/>
        <w:ind w:firstLine="0"/>
        <w:rPr>
          <w:rStyle w:val="20"/>
          <w:rFonts w:ascii="宋体" w:hAnsi="宋体"/>
        </w:rPr>
      </w:pPr>
    </w:p>
    <w:p>
      <w:pPr>
        <w:pStyle w:val="52"/>
        <w:spacing w:line="360" w:lineRule="auto"/>
        <w:ind w:firstLineChars="200"/>
        <w:rPr>
          <w:rStyle w:val="20"/>
          <w:rFonts w:ascii="宋体" w:hAnsi="宋体"/>
        </w:rPr>
      </w:pPr>
    </w:p>
    <w:p>
      <w:pPr>
        <w:tabs>
          <w:tab w:val="left" w:pos="142"/>
        </w:tabs>
        <w:spacing w:line="360" w:lineRule="auto"/>
        <w:ind w:firstLine="4080" w:firstLineChars="1700"/>
        <w:jc w:val="left"/>
        <w:rPr>
          <w:rStyle w:val="20"/>
          <w:rFonts w:ascii="宋体" w:hAnsi="宋体" w:cs="宋体"/>
          <w:bCs/>
          <w:sz w:val="24"/>
        </w:rPr>
      </w:pPr>
      <w:r>
        <w:rPr>
          <w:rStyle w:val="20"/>
          <w:rFonts w:ascii="宋体" w:hAnsi="宋体" w:cs="宋体"/>
          <w:bCs/>
          <w:sz w:val="24"/>
        </w:rPr>
        <w:t xml:space="preserve">投标人：（公章）                   </w:t>
      </w:r>
    </w:p>
    <w:p>
      <w:pPr>
        <w:tabs>
          <w:tab w:val="left" w:pos="142"/>
        </w:tabs>
        <w:spacing w:line="360" w:lineRule="auto"/>
        <w:ind w:firstLine="4080" w:firstLineChars="1700"/>
        <w:jc w:val="left"/>
        <w:rPr>
          <w:rStyle w:val="20"/>
          <w:rFonts w:ascii="宋体" w:hAnsi="宋体" w:cs="宋体"/>
          <w:bCs/>
          <w:sz w:val="24"/>
        </w:rPr>
      </w:pPr>
      <w:r>
        <w:rPr>
          <w:rStyle w:val="20"/>
          <w:rFonts w:ascii="宋体" w:hAnsi="宋体"/>
          <w:sz w:val="24"/>
        </w:rPr>
        <w:t>法定代表人（授权代表）</w:t>
      </w:r>
      <w:r>
        <w:rPr>
          <w:rStyle w:val="20"/>
          <w:rFonts w:ascii="宋体" w:hAnsi="宋体" w:cs="宋体"/>
          <w:bCs/>
          <w:sz w:val="24"/>
        </w:rPr>
        <w:t xml:space="preserve">：（签字或签章）                          </w:t>
      </w:r>
    </w:p>
    <w:p>
      <w:pPr>
        <w:tabs>
          <w:tab w:val="left" w:pos="142"/>
        </w:tabs>
        <w:spacing w:line="360" w:lineRule="auto"/>
        <w:ind w:firstLine="4080" w:firstLineChars="1700"/>
        <w:jc w:val="left"/>
        <w:rPr>
          <w:rStyle w:val="20"/>
          <w:rFonts w:ascii="宋体" w:hAnsi="宋体" w:cs="宋体"/>
          <w:bCs/>
          <w:sz w:val="24"/>
        </w:rPr>
      </w:pPr>
      <w:r>
        <w:rPr>
          <w:rStyle w:val="20"/>
          <w:rFonts w:ascii="宋体" w:hAnsi="宋体" w:cs="宋体"/>
          <w:bCs/>
          <w:sz w:val="24"/>
        </w:rPr>
        <w:t>日期：</w:t>
      </w:r>
    </w:p>
    <w:p>
      <w:pPr>
        <w:rPr>
          <w:rStyle w:val="20"/>
        </w:rPr>
      </w:pPr>
    </w:p>
    <w:p>
      <w:pPr>
        <w:pStyle w:val="22"/>
        <w:ind w:left="1260"/>
        <w:rPr>
          <w:rStyle w:val="20"/>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center"/>
        <w:rPr>
          <w:rStyle w:val="20"/>
          <w:rFonts w:hAnsi="宋体" w:cs="宋体"/>
          <w:b/>
          <w:bCs/>
          <w:sz w:val="24"/>
        </w:rPr>
      </w:pPr>
    </w:p>
    <w:p>
      <w:pPr>
        <w:pStyle w:val="45"/>
        <w:snapToGrid w:val="0"/>
        <w:spacing w:line="300" w:lineRule="auto"/>
        <w:jc w:val="both"/>
        <w:rPr>
          <w:rStyle w:val="20"/>
          <w:rFonts w:hAnsi="宋体" w:cs="宋体"/>
          <w:b/>
          <w:bCs/>
          <w:sz w:val="24"/>
        </w:rPr>
      </w:pPr>
    </w:p>
    <w:p>
      <w:pPr>
        <w:pStyle w:val="45"/>
        <w:snapToGrid w:val="0"/>
        <w:spacing w:line="300" w:lineRule="auto"/>
        <w:jc w:val="center"/>
        <w:rPr>
          <w:rStyle w:val="20"/>
          <w:rFonts w:hAnsi="宋体" w:cs="宋体"/>
          <w:b/>
          <w:bCs/>
          <w:sz w:val="28"/>
          <w:szCs w:val="28"/>
        </w:rPr>
      </w:pPr>
      <w:r>
        <w:rPr>
          <w:rStyle w:val="20"/>
          <w:rFonts w:hAnsi="宋体" w:cs="宋体"/>
          <w:b/>
          <w:bCs/>
          <w:sz w:val="24"/>
        </w:rPr>
        <w:t>4.</w:t>
      </w:r>
      <w:r>
        <w:rPr>
          <w:rStyle w:val="20"/>
          <w:rFonts w:hint="eastAsia" w:hAnsi="宋体" w:cs="宋体"/>
          <w:b/>
          <w:bCs/>
          <w:sz w:val="24"/>
        </w:rPr>
        <w:t>5</w:t>
      </w:r>
      <w:r>
        <w:rPr>
          <w:rStyle w:val="20"/>
          <w:rFonts w:hAnsi="宋体" w:cs="宋体"/>
          <w:b/>
          <w:bCs/>
          <w:sz w:val="24"/>
        </w:rPr>
        <w:t xml:space="preserve"> 投标人根据项目的特殊要求规定的特定条件证明材料</w:t>
      </w:r>
    </w:p>
    <w:p>
      <w:pPr>
        <w:tabs>
          <w:tab w:val="left" w:pos="142"/>
        </w:tabs>
        <w:spacing w:line="360" w:lineRule="auto"/>
        <w:jc w:val="center"/>
        <w:rPr>
          <w:rStyle w:val="20"/>
          <w:rFonts w:ascii="宋体" w:hAnsi="宋体"/>
          <w:sz w:val="24"/>
          <w:lang w:val="zh-CN"/>
        </w:rPr>
      </w:pPr>
      <w:r>
        <w:rPr>
          <w:rStyle w:val="20"/>
          <w:rFonts w:ascii="宋体" w:hAnsi="宋体"/>
          <w:sz w:val="24"/>
          <w:lang w:val="zh-CN"/>
        </w:rPr>
        <w:t>（本部分需逐页加盖</w:t>
      </w:r>
      <w:r>
        <w:rPr>
          <w:rStyle w:val="20"/>
          <w:rFonts w:ascii="宋体" w:hAnsi="宋体"/>
          <w:sz w:val="24"/>
        </w:rPr>
        <w:t>投标人</w:t>
      </w:r>
      <w:r>
        <w:rPr>
          <w:rStyle w:val="20"/>
          <w:rFonts w:ascii="宋体" w:hAnsi="宋体"/>
          <w:sz w:val="24"/>
          <w:lang w:val="zh-CN"/>
        </w:rPr>
        <w:t>公章）</w:t>
      </w:r>
    </w:p>
    <w:p>
      <w:pPr>
        <w:pStyle w:val="45"/>
        <w:snapToGrid w:val="0"/>
        <w:spacing w:line="300" w:lineRule="auto"/>
        <w:rPr>
          <w:rStyle w:val="20"/>
          <w:rFonts w:hAnsi="宋体"/>
          <w:sz w:val="24"/>
        </w:rPr>
      </w:pPr>
    </w:p>
    <w:p>
      <w:pPr>
        <w:snapToGrid w:val="0"/>
        <w:spacing w:line="400" w:lineRule="exact"/>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Pr>
        <w:pStyle w:val="2"/>
        <w:rPr>
          <w:rStyle w:val="20"/>
          <w:rFonts w:ascii="宋体" w:hAnsi="宋体"/>
          <w:sz w:val="24"/>
        </w:rPr>
      </w:pPr>
    </w:p>
    <w:p>
      <w:pPr>
        <w:rPr>
          <w:rStyle w:val="20"/>
          <w:rFonts w:ascii="宋体" w:hAnsi="宋体"/>
          <w:sz w:val="24"/>
        </w:rPr>
      </w:pPr>
    </w:p>
    <w:p/>
    <w:p>
      <w:pPr>
        <w:pStyle w:val="45"/>
        <w:snapToGrid w:val="0"/>
        <w:spacing w:line="300" w:lineRule="auto"/>
        <w:jc w:val="center"/>
        <w:rPr>
          <w:rStyle w:val="20"/>
          <w:rFonts w:hAnsi="宋体" w:cs="宋体"/>
          <w:b/>
          <w:bCs/>
          <w:sz w:val="24"/>
          <w:lang w:val="zh-CN"/>
        </w:rPr>
      </w:pPr>
      <w:r>
        <w:rPr>
          <w:rStyle w:val="20"/>
          <w:rFonts w:hAnsi="宋体" w:cs="宋体"/>
          <w:b/>
          <w:bCs/>
          <w:sz w:val="24"/>
        </w:rPr>
        <w:t>4.</w:t>
      </w:r>
      <w:r>
        <w:rPr>
          <w:rStyle w:val="20"/>
          <w:rFonts w:hint="eastAsia" w:hAnsi="宋体" w:cs="宋体"/>
          <w:b/>
          <w:bCs/>
          <w:sz w:val="24"/>
        </w:rPr>
        <w:t>6</w:t>
      </w:r>
      <w:r>
        <w:rPr>
          <w:rStyle w:val="20"/>
          <w:rFonts w:hAnsi="宋体" w:cs="宋体"/>
          <w:b/>
          <w:bCs/>
          <w:sz w:val="24"/>
        </w:rPr>
        <w:t xml:space="preserve"> 投标人认为需要提供的其他材料</w:t>
      </w:r>
    </w:p>
    <w:p>
      <w:pPr>
        <w:pStyle w:val="45"/>
        <w:snapToGrid w:val="0"/>
        <w:spacing w:line="300" w:lineRule="auto"/>
        <w:jc w:val="center"/>
        <w:rPr>
          <w:lang w:val="zh-CN"/>
        </w:rPr>
      </w:pPr>
      <w:r>
        <w:rPr>
          <w:rStyle w:val="20"/>
          <w:rFonts w:hAnsi="宋体" w:cs="宋体"/>
          <w:bCs/>
          <w:sz w:val="24"/>
          <w:lang w:val="zh-CN"/>
        </w:rPr>
        <w:t>（本部分需逐页加盖</w:t>
      </w:r>
      <w:r>
        <w:rPr>
          <w:rStyle w:val="20"/>
          <w:rFonts w:hAnsi="宋体" w:cs="宋体"/>
          <w:bCs/>
          <w:sz w:val="24"/>
        </w:rPr>
        <w:t>投标人</w:t>
      </w:r>
      <w:r>
        <w:rPr>
          <w:rStyle w:val="20"/>
          <w:rFonts w:hAnsi="宋体" w:cs="宋体"/>
          <w:bCs/>
          <w:sz w:val="24"/>
          <w:lang w:val="zh-CN"/>
        </w:rPr>
        <w:t>公章）</w:t>
      </w:r>
    </w:p>
    <w:sectPr>
      <w:footerReference r:id="rId3" w:type="default"/>
      <w:footerReference r:id="rId4" w:type="even"/>
      <w:pgSz w:w="11906" w:h="16838"/>
      <w:pgMar w:top="1440" w:right="1080" w:bottom="1440" w:left="1080" w:header="851" w:footer="992" w:gutter="0"/>
      <w:pgNumType w:start="2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金山简魏碑">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Segoe Print"/>
    <w:panose1 w:val="020B05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KNLe">
    <w:altName w:val="Times New Roman"/>
    <w:panose1 w:val="00000000000000000000"/>
    <w:charset w:val="00"/>
    <w:family w:val="roman"/>
    <w:pitch w:val="default"/>
    <w:sig w:usb0="00000000" w:usb1="00000000" w:usb2="00000000" w:usb3="00000000" w:csb0="00000001" w:csb1="00000000"/>
  </w:font>
  <w:font w:name="Dutch801 XBd BT">
    <w:altName w:val="Segoe Print"/>
    <w:panose1 w:val="02020903060505020304"/>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Style w:val="20"/>
      </w:rPr>
    </w:pPr>
    <w:r>
      <w:rPr>
        <w:rStyle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jc w:val="center"/>
                            <w:rPr>
                              <w:rStyle w:val="20"/>
                            </w:rPr>
                          </w:pPr>
                        </w:p>
                        <w:p>
                          <w:pPr>
                            <w:rPr>
                              <w:rStyle w:val="20"/>
                            </w:rPr>
                          </w:pPr>
                        </w:p>
                      </w:txbxContent>
                    </wps:txbx>
                    <wps:bodyPr lIns="0" tIns="0" rIns="0" bIns="0" upright="1"/>
                  </wps:wsp>
                </a:graphicData>
              </a:graphic>
            </wp:anchor>
          </w:drawing>
        </mc:Choice>
        <mc:Fallback>
          <w:pict>
            <v:shape id="文本框 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7jl9IAAAAFAQAADwAAAAAAAAABACAAAAAiAAAAZHJzL2Rvd25yZXYueG1s&#10;UEsBAhQAFAAAAAgAh07iQFMmgtfFAQAAjgMAAA4AAAAAAAAAAQAgAAAAIQEAAGRycy9lMm9Eb2Mu&#10;eG1sUEsFBgAAAAAGAAYAWQEAAFgFAAAAAA==&#10;">
              <v:fill on="f" focussize="0,0"/>
              <v:stroke on="f" weight="1.25pt"/>
              <v:imagedata o:title=""/>
              <o:lock v:ext="edit" aspectratio="f"/>
              <v:textbox inset="0mm,0mm,0mm,0mm">
                <w:txbxContent>
                  <w:p>
                    <w:pPr>
                      <w:pStyle w:val="10"/>
                      <w:jc w:val="center"/>
                      <w:rPr>
                        <w:rStyle w:val="20"/>
                      </w:rPr>
                    </w:pPr>
                  </w:p>
                  <w:p>
                    <w:pPr>
                      <w:rPr>
                        <w:rStyle w:val="20"/>
                      </w:rPr>
                    </w:pPr>
                  </w:p>
                </w:txbxContent>
              </v:textbox>
            </v:shape>
          </w:pict>
        </mc:Fallback>
      </mc:AlternateContent>
    </w:r>
  </w:p>
  <w:p>
    <w:pPr>
      <w:pStyle w:val="10"/>
      <w:ind w:right="360"/>
      <w:rPr>
        <w:rStyle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margin" w:hAnchor="text" w:xAlign="right" w:y="1"/>
      <w:rPr>
        <w:rStyle w:val="27"/>
      </w:rPr>
    </w:pPr>
  </w:p>
  <w:p>
    <w:pPr>
      <w:pStyle w:val="10"/>
      <w:ind w:right="360"/>
      <w:rPr>
        <w:rStyle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8CCDF3"/>
    <w:multiLevelType w:val="singleLevel"/>
    <w:tmpl w:val="FB8CCDF3"/>
    <w:lvl w:ilvl="0" w:tentative="0">
      <w:start w:val="1"/>
      <w:numFmt w:val="chineseCounting"/>
      <w:suff w:val="nothing"/>
      <w:lvlText w:val="%1、"/>
      <w:lvlJc w:val="left"/>
      <w:pPr>
        <w:widowControl/>
        <w:textAlignment w:val="baseline"/>
      </w:pPr>
    </w:lvl>
  </w:abstractNum>
  <w:abstractNum w:abstractNumId="1">
    <w:nsid w:val="FE470D3D"/>
    <w:multiLevelType w:val="singleLevel"/>
    <w:tmpl w:val="FE470D3D"/>
    <w:lvl w:ilvl="0" w:tentative="0">
      <w:start w:val="1"/>
      <w:numFmt w:val="decimal"/>
      <w:suff w:val="nothing"/>
      <w:lvlText w:val="%1、"/>
      <w:lvlJc w:val="left"/>
      <w:pPr>
        <w:widowControl/>
        <w:textAlignment w:val="baseline"/>
      </w:pPr>
    </w:lvl>
  </w:abstractNum>
  <w:abstractNum w:abstractNumId="2">
    <w:nsid w:val="FF6C2533"/>
    <w:multiLevelType w:val="singleLevel"/>
    <w:tmpl w:val="FF6C2533"/>
    <w:lvl w:ilvl="0" w:tentative="0">
      <w:start w:val="2"/>
      <w:numFmt w:val="chineseCounting"/>
      <w:suff w:val="nothing"/>
      <w:lvlText w:val="（%1）"/>
      <w:lvlJc w:val="left"/>
      <w:rPr>
        <w:rFonts w:hint="eastAsia"/>
      </w:rPr>
    </w:lvl>
  </w:abstractNum>
  <w:abstractNum w:abstractNumId="3">
    <w:nsid w:val="00000015"/>
    <w:multiLevelType w:val="singleLevel"/>
    <w:tmpl w:val="00000015"/>
    <w:lvl w:ilvl="0" w:tentative="0">
      <w:start w:val="1"/>
      <w:numFmt w:val="upperLetter"/>
      <w:pStyle w:val="3"/>
      <w:lvlText w:val="%1、"/>
      <w:lvlJc w:val="left"/>
      <w:pPr>
        <w:tabs>
          <w:tab w:val="left" w:pos="480"/>
        </w:tabs>
        <w:ind w:left="480" w:hanging="480"/>
      </w:pPr>
      <w:rPr>
        <w:rFonts w:hint="eastAsia"/>
      </w:rPr>
    </w:lvl>
  </w:abstractNum>
  <w:abstractNum w:abstractNumId="4">
    <w:nsid w:val="318F2408"/>
    <w:multiLevelType w:val="singleLevel"/>
    <w:tmpl w:val="318F2408"/>
    <w:lvl w:ilvl="0" w:tentative="0">
      <w:start w:val="1"/>
      <w:numFmt w:val="chineseCounting"/>
      <w:suff w:val="space"/>
      <w:lvlText w:val="第%1章"/>
      <w:lvlJc w:val="left"/>
      <w:pPr>
        <w:widowControl/>
        <w:textAlignment w:val="baseline"/>
      </w:pPr>
    </w:lvl>
  </w:abstractNum>
  <w:abstractNum w:abstractNumId="5">
    <w:nsid w:val="4E0C68EE"/>
    <w:multiLevelType w:val="multilevel"/>
    <w:tmpl w:val="4E0C68EE"/>
    <w:lvl w:ilvl="0" w:tentative="0">
      <w:start w:val="1"/>
      <w:numFmt w:val="bullet"/>
      <w:pStyle w:val="47"/>
      <w:lvlText w:val=""/>
      <w:lvlJc w:val="left"/>
      <w:pPr>
        <w:widowControl/>
        <w:tabs>
          <w:tab w:val="left" w:pos="1272"/>
        </w:tabs>
        <w:ind w:left="1272" w:hanging="420"/>
        <w:textAlignment w:val="baseline"/>
      </w:pPr>
      <w:rPr>
        <w:rFonts w:ascii="Wingdings" w:hAnsi="Wingdings"/>
      </w:rPr>
    </w:lvl>
    <w:lvl w:ilvl="1" w:tentative="0">
      <w:start w:val="1"/>
      <w:numFmt w:val="bullet"/>
      <w:lvlText w:val=""/>
      <w:lvlJc w:val="left"/>
      <w:pPr>
        <w:widowControl/>
        <w:tabs>
          <w:tab w:val="left" w:pos="1692"/>
        </w:tabs>
        <w:ind w:left="1692" w:hanging="420"/>
        <w:textAlignment w:val="baseline"/>
      </w:pPr>
      <w:rPr>
        <w:rFonts w:ascii="Wingdings" w:hAnsi="Wingdings"/>
      </w:rPr>
    </w:lvl>
    <w:lvl w:ilvl="2" w:tentative="0">
      <w:start w:val="1"/>
      <w:numFmt w:val="bullet"/>
      <w:lvlText w:val=""/>
      <w:lvlJc w:val="left"/>
      <w:pPr>
        <w:widowControl/>
        <w:tabs>
          <w:tab w:val="left" w:pos="2112"/>
        </w:tabs>
        <w:ind w:left="2112" w:hanging="420"/>
        <w:textAlignment w:val="baseline"/>
      </w:pPr>
      <w:rPr>
        <w:rFonts w:ascii="Wingdings" w:hAnsi="Wingdings"/>
      </w:rPr>
    </w:lvl>
    <w:lvl w:ilvl="3" w:tentative="0">
      <w:start w:val="1"/>
      <w:numFmt w:val="bullet"/>
      <w:lvlText w:val=""/>
      <w:lvlJc w:val="left"/>
      <w:pPr>
        <w:widowControl/>
        <w:tabs>
          <w:tab w:val="left" w:pos="2532"/>
        </w:tabs>
        <w:ind w:left="2532" w:hanging="420"/>
        <w:textAlignment w:val="baseline"/>
      </w:pPr>
      <w:rPr>
        <w:rFonts w:ascii="Wingdings" w:hAnsi="Wingdings"/>
      </w:rPr>
    </w:lvl>
    <w:lvl w:ilvl="4" w:tentative="0">
      <w:start w:val="1"/>
      <w:numFmt w:val="bullet"/>
      <w:lvlText w:val=""/>
      <w:lvlJc w:val="left"/>
      <w:pPr>
        <w:widowControl/>
        <w:tabs>
          <w:tab w:val="left" w:pos="2952"/>
        </w:tabs>
        <w:ind w:left="2952" w:hanging="420"/>
        <w:textAlignment w:val="baseline"/>
      </w:pPr>
      <w:rPr>
        <w:rFonts w:ascii="Wingdings" w:hAnsi="Wingdings"/>
      </w:rPr>
    </w:lvl>
    <w:lvl w:ilvl="5" w:tentative="0">
      <w:start w:val="1"/>
      <w:numFmt w:val="bullet"/>
      <w:lvlText w:val=""/>
      <w:lvlJc w:val="left"/>
      <w:pPr>
        <w:widowControl/>
        <w:tabs>
          <w:tab w:val="left" w:pos="3372"/>
        </w:tabs>
        <w:ind w:left="3372" w:hanging="420"/>
        <w:textAlignment w:val="baseline"/>
      </w:pPr>
      <w:rPr>
        <w:rFonts w:ascii="Wingdings" w:hAnsi="Wingdings"/>
      </w:rPr>
    </w:lvl>
    <w:lvl w:ilvl="6" w:tentative="0">
      <w:start w:val="1"/>
      <w:numFmt w:val="bullet"/>
      <w:lvlText w:val=""/>
      <w:lvlJc w:val="left"/>
      <w:pPr>
        <w:widowControl/>
        <w:tabs>
          <w:tab w:val="left" w:pos="3792"/>
        </w:tabs>
        <w:ind w:left="3792" w:hanging="420"/>
        <w:textAlignment w:val="baseline"/>
      </w:pPr>
      <w:rPr>
        <w:rFonts w:ascii="Wingdings" w:hAnsi="Wingdings"/>
      </w:rPr>
    </w:lvl>
    <w:lvl w:ilvl="7" w:tentative="0">
      <w:start w:val="1"/>
      <w:numFmt w:val="bullet"/>
      <w:lvlText w:val=""/>
      <w:lvlJc w:val="left"/>
      <w:pPr>
        <w:widowControl/>
        <w:tabs>
          <w:tab w:val="left" w:pos="4212"/>
        </w:tabs>
        <w:ind w:left="4212" w:hanging="420"/>
        <w:textAlignment w:val="baseline"/>
      </w:pPr>
      <w:rPr>
        <w:rFonts w:ascii="Wingdings" w:hAnsi="Wingdings"/>
      </w:rPr>
    </w:lvl>
    <w:lvl w:ilvl="8" w:tentative="0">
      <w:start w:val="1"/>
      <w:numFmt w:val="bullet"/>
      <w:lvlText w:val=""/>
      <w:lvlJc w:val="left"/>
      <w:pPr>
        <w:widowControl/>
        <w:tabs>
          <w:tab w:val="left" w:pos="4632"/>
        </w:tabs>
        <w:ind w:left="4632" w:hanging="420"/>
        <w:textAlignment w:val="baseline"/>
      </w:pPr>
      <w:rPr>
        <w:rFonts w:ascii="Wingdings" w:hAnsi="Wingdings"/>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1OGQwNGU2MjVlMjYwOGQ1M2Y4ZGExZjVhZjcwMWYifQ=="/>
  </w:docVars>
  <w:rsids>
    <w:rsidRoot w:val="00685B0E"/>
    <w:rsid w:val="0000304B"/>
    <w:rsid w:val="00031E5B"/>
    <w:rsid w:val="00060BE7"/>
    <w:rsid w:val="000F4BBE"/>
    <w:rsid w:val="00152BEC"/>
    <w:rsid w:val="00180755"/>
    <w:rsid w:val="001D6F15"/>
    <w:rsid w:val="0020338C"/>
    <w:rsid w:val="0023696A"/>
    <w:rsid w:val="00277795"/>
    <w:rsid w:val="0028727B"/>
    <w:rsid w:val="003267F5"/>
    <w:rsid w:val="00360A2D"/>
    <w:rsid w:val="00362244"/>
    <w:rsid w:val="003624C3"/>
    <w:rsid w:val="003E00C5"/>
    <w:rsid w:val="004315AA"/>
    <w:rsid w:val="0044600A"/>
    <w:rsid w:val="0048114A"/>
    <w:rsid w:val="004B3E07"/>
    <w:rsid w:val="004B44AF"/>
    <w:rsid w:val="004C4C5F"/>
    <w:rsid w:val="004D0BD6"/>
    <w:rsid w:val="004F6D40"/>
    <w:rsid w:val="005138B3"/>
    <w:rsid w:val="00526824"/>
    <w:rsid w:val="00574E3E"/>
    <w:rsid w:val="00585961"/>
    <w:rsid w:val="005A08B6"/>
    <w:rsid w:val="00622C84"/>
    <w:rsid w:val="00685B0E"/>
    <w:rsid w:val="006C1363"/>
    <w:rsid w:val="006D38B5"/>
    <w:rsid w:val="007079B2"/>
    <w:rsid w:val="00724933"/>
    <w:rsid w:val="00733618"/>
    <w:rsid w:val="00764D40"/>
    <w:rsid w:val="007C7F83"/>
    <w:rsid w:val="00823F6F"/>
    <w:rsid w:val="00831C89"/>
    <w:rsid w:val="00835806"/>
    <w:rsid w:val="00872D58"/>
    <w:rsid w:val="008B7730"/>
    <w:rsid w:val="008E0E7F"/>
    <w:rsid w:val="008F5772"/>
    <w:rsid w:val="00947716"/>
    <w:rsid w:val="009E180C"/>
    <w:rsid w:val="00A13B39"/>
    <w:rsid w:val="00A521A2"/>
    <w:rsid w:val="00A614D5"/>
    <w:rsid w:val="00AD6D1D"/>
    <w:rsid w:val="00B03606"/>
    <w:rsid w:val="00B04614"/>
    <w:rsid w:val="00B31BBC"/>
    <w:rsid w:val="00B446C2"/>
    <w:rsid w:val="00B60F39"/>
    <w:rsid w:val="00B9184A"/>
    <w:rsid w:val="00BF0DEE"/>
    <w:rsid w:val="00C44D22"/>
    <w:rsid w:val="00C50975"/>
    <w:rsid w:val="00C6716A"/>
    <w:rsid w:val="00CB74D0"/>
    <w:rsid w:val="00D753F6"/>
    <w:rsid w:val="00D90E50"/>
    <w:rsid w:val="00D91CE8"/>
    <w:rsid w:val="00DB6F04"/>
    <w:rsid w:val="00DE51DE"/>
    <w:rsid w:val="00DF4CD1"/>
    <w:rsid w:val="00E14FE9"/>
    <w:rsid w:val="00E25996"/>
    <w:rsid w:val="00E30464"/>
    <w:rsid w:val="00E65E97"/>
    <w:rsid w:val="00EC7588"/>
    <w:rsid w:val="00EF3F27"/>
    <w:rsid w:val="00EF7A2B"/>
    <w:rsid w:val="00F45CD4"/>
    <w:rsid w:val="00F61116"/>
    <w:rsid w:val="00FB3670"/>
    <w:rsid w:val="00FB44C0"/>
    <w:rsid w:val="00FF51C4"/>
    <w:rsid w:val="0183539C"/>
    <w:rsid w:val="03221D9D"/>
    <w:rsid w:val="038A5F6E"/>
    <w:rsid w:val="040C5158"/>
    <w:rsid w:val="04B03078"/>
    <w:rsid w:val="057A3A96"/>
    <w:rsid w:val="06712C26"/>
    <w:rsid w:val="06B05B1A"/>
    <w:rsid w:val="07D13489"/>
    <w:rsid w:val="08400D40"/>
    <w:rsid w:val="08AE61D9"/>
    <w:rsid w:val="0A01169B"/>
    <w:rsid w:val="0A210A49"/>
    <w:rsid w:val="0AD505C5"/>
    <w:rsid w:val="0AEF054D"/>
    <w:rsid w:val="0AF0435C"/>
    <w:rsid w:val="0BFA364A"/>
    <w:rsid w:val="0D0E220A"/>
    <w:rsid w:val="0DB64AD3"/>
    <w:rsid w:val="0DCB7B3E"/>
    <w:rsid w:val="0E270AEB"/>
    <w:rsid w:val="0E606328"/>
    <w:rsid w:val="0EB002A6"/>
    <w:rsid w:val="0F3D5D81"/>
    <w:rsid w:val="0FD56516"/>
    <w:rsid w:val="10C71287"/>
    <w:rsid w:val="10D92029"/>
    <w:rsid w:val="10E9572F"/>
    <w:rsid w:val="11074155"/>
    <w:rsid w:val="115029B3"/>
    <w:rsid w:val="11CB5A5C"/>
    <w:rsid w:val="11F179AA"/>
    <w:rsid w:val="13807A07"/>
    <w:rsid w:val="13964B6B"/>
    <w:rsid w:val="13B206D2"/>
    <w:rsid w:val="13DC3B35"/>
    <w:rsid w:val="170242F3"/>
    <w:rsid w:val="17216BBB"/>
    <w:rsid w:val="17AA1E14"/>
    <w:rsid w:val="1852799F"/>
    <w:rsid w:val="18AB6A25"/>
    <w:rsid w:val="18B90304"/>
    <w:rsid w:val="18C34501"/>
    <w:rsid w:val="1955454F"/>
    <w:rsid w:val="19FA7E71"/>
    <w:rsid w:val="1C917AE9"/>
    <w:rsid w:val="1DF438ED"/>
    <w:rsid w:val="1E5906A7"/>
    <w:rsid w:val="1F101E5C"/>
    <w:rsid w:val="1F5817C6"/>
    <w:rsid w:val="1FCD2817"/>
    <w:rsid w:val="1FD91B9E"/>
    <w:rsid w:val="22663E71"/>
    <w:rsid w:val="238E7637"/>
    <w:rsid w:val="23D2038E"/>
    <w:rsid w:val="24BC2F07"/>
    <w:rsid w:val="25070299"/>
    <w:rsid w:val="26200581"/>
    <w:rsid w:val="26277BC8"/>
    <w:rsid w:val="26410828"/>
    <w:rsid w:val="264735BA"/>
    <w:rsid w:val="291464FD"/>
    <w:rsid w:val="2A6537F0"/>
    <w:rsid w:val="2BD9715F"/>
    <w:rsid w:val="2C214550"/>
    <w:rsid w:val="2C400E30"/>
    <w:rsid w:val="2CDF19B8"/>
    <w:rsid w:val="2D906934"/>
    <w:rsid w:val="2E90742E"/>
    <w:rsid w:val="2F9D5974"/>
    <w:rsid w:val="304B3486"/>
    <w:rsid w:val="30D54DFD"/>
    <w:rsid w:val="3105212A"/>
    <w:rsid w:val="31F46793"/>
    <w:rsid w:val="32397AFC"/>
    <w:rsid w:val="32845F19"/>
    <w:rsid w:val="341333D0"/>
    <w:rsid w:val="34434A4B"/>
    <w:rsid w:val="347876DD"/>
    <w:rsid w:val="359929A1"/>
    <w:rsid w:val="35C55944"/>
    <w:rsid w:val="35E2608B"/>
    <w:rsid w:val="3B192C20"/>
    <w:rsid w:val="3BB00866"/>
    <w:rsid w:val="3D253FBD"/>
    <w:rsid w:val="3E675B8C"/>
    <w:rsid w:val="3E686907"/>
    <w:rsid w:val="3FB62E30"/>
    <w:rsid w:val="404A0490"/>
    <w:rsid w:val="40BB7B29"/>
    <w:rsid w:val="40EC4C3B"/>
    <w:rsid w:val="41A869D2"/>
    <w:rsid w:val="41EC1AFF"/>
    <w:rsid w:val="43273E3B"/>
    <w:rsid w:val="43471554"/>
    <w:rsid w:val="43623A0B"/>
    <w:rsid w:val="441160A8"/>
    <w:rsid w:val="44A84E78"/>
    <w:rsid w:val="44BB63D9"/>
    <w:rsid w:val="44C61F7F"/>
    <w:rsid w:val="45625783"/>
    <w:rsid w:val="46DB6B65"/>
    <w:rsid w:val="4705220F"/>
    <w:rsid w:val="486233D2"/>
    <w:rsid w:val="4A710FF1"/>
    <w:rsid w:val="4ABF56FC"/>
    <w:rsid w:val="4B150FDD"/>
    <w:rsid w:val="4C0C66EB"/>
    <w:rsid w:val="4CD241C0"/>
    <w:rsid w:val="4CDA082B"/>
    <w:rsid w:val="4DD36792"/>
    <w:rsid w:val="4E8B7B73"/>
    <w:rsid w:val="4E9D6C42"/>
    <w:rsid w:val="4EDF0F77"/>
    <w:rsid w:val="4F572D11"/>
    <w:rsid w:val="4FD86F6C"/>
    <w:rsid w:val="50735586"/>
    <w:rsid w:val="507969AE"/>
    <w:rsid w:val="50A042DA"/>
    <w:rsid w:val="50ED7736"/>
    <w:rsid w:val="528F37AD"/>
    <w:rsid w:val="53D33F7F"/>
    <w:rsid w:val="54897B72"/>
    <w:rsid w:val="552D3719"/>
    <w:rsid w:val="55DE1108"/>
    <w:rsid w:val="5667336D"/>
    <w:rsid w:val="572C2A95"/>
    <w:rsid w:val="57422F40"/>
    <w:rsid w:val="581D7DB1"/>
    <w:rsid w:val="58BC5C87"/>
    <w:rsid w:val="58FF0B1B"/>
    <w:rsid w:val="59796C7D"/>
    <w:rsid w:val="5BF02C9F"/>
    <w:rsid w:val="5CE21B94"/>
    <w:rsid w:val="5D0477D9"/>
    <w:rsid w:val="5DBF2043"/>
    <w:rsid w:val="5E640630"/>
    <w:rsid w:val="5F3C2F3B"/>
    <w:rsid w:val="60E65078"/>
    <w:rsid w:val="60F24336"/>
    <w:rsid w:val="61714874"/>
    <w:rsid w:val="61F9246E"/>
    <w:rsid w:val="624F39B4"/>
    <w:rsid w:val="63B74933"/>
    <w:rsid w:val="64652FBF"/>
    <w:rsid w:val="646C5FFD"/>
    <w:rsid w:val="64993331"/>
    <w:rsid w:val="649A1DD9"/>
    <w:rsid w:val="64BE1D87"/>
    <w:rsid w:val="64D80BE2"/>
    <w:rsid w:val="64E22F8E"/>
    <w:rsid w:val="65152A5D"/>
    <w:rsid w:val="652C5B43"/>
    <w:rsid w:val="65A35731"/>
    <w:rsid w:val="663B6F0F"/>
    <w:rsid w:val="66560D21"/>
    <w:rsid w:val="673B2451"/>
    <w:rsid w:val="6752513E"/>
    <w:rsid w:val="67DE2D6F"/>
    <w:rsid w:val="68DB0704"/>
    <w:rsid w:val="69D87E6A"/>
    <w:rsid w:val="6A541371"/>
    <w:rsid w:val="6A570C44"/>
    <w:rsid w:val="6A6A2165"/>
    <w:rsid w:val="6B5237A6"/>
    <w:rsid w:val="6B982F93"/>
    <w:rsid w:val="6BBE5605"/>
    <w:rsid w:val="6C5409E9"/>
    <w:rsid w:val="6CA23A1D"/>
    <w:rsid w:val="6CC91B21"/>
    <w:rsid w:val="6D83727B"/>
    <w:rsid w:val="6EDE0012"/>
    <w:rsid w:val="71A54AE4"/>
    <w:rsid w:val="723B526F"/>
    <w:rsid w:val="731004AA"/>
    <w:rsid w:val="74E01424"/>
    <w:rsid w:val="75682A08"/>
    <w:rsid w:val="76C86EE7"/>
    <w:rsid w:val="773E0AC2"/>
    <w:rsid w:val="78656176"/>
    <w:rsid w:val="78856CF2"/>
    <w:rsid w:val="78A318D6"/>
    <w:rsid w:val="78B44E8D"/>
    <w:rsid w:val="791D67E2"/>
    <w:rsid w:val="798C3015"/>
    <w:rsid w:val="79E71069"/>
    <w:rsid w:val="7A9B23CE"/>
    <w:rsid w:val="7AE51B78"/>
    <w:rsid w:val="7B14665D"/>
    <w:rsid w:val="7B167F01"/>
    <w:rsid w:val="7CBB2CC3"/>
    <w:rsid w:val="7CEE6A88"/>
    <w:rsid w:val="7D531FB6"/>
    <w:rsid w:val="7F604567"/>
    <w:rsid w:val="7FF4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widowControl w:val="0"/>
      <w:numPr>
        <w:ilvl w:val="0"/>
        <w:numId w:val="1"/>
      </w:numPr>
      <w:jc w:val="center"/>
      <w:outlineLvl w:val="0"/>
    </w:pPr>
    <w:rPr>
      <w:rFonts w:ascii="黑体" w:eastAsia="黑体"/>
      <w:sz w:val="36"/>
    </w:rPr>
  </w:style>
  <w:style w:type="paragraph" w:styleId="4">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qFormat/>
    <w:uiPriority w:val="0"/>
    <w:pPr>
      <w:keepNext/>
      <w:keepLines/>
      <w:spacing w:before="260" w:after="260" w:line="416" w:lineRule="auto"/>
      <w:outlineLvl w:val="2"/>
    </w:pPr>
    <w:rPr>
      <w:rFonts w:ascii="Calibri" w:hAnsi="Calibri"/>
      <w:b/>
      <w:bCs/>
      <w:kern w:val="0"/>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6">
    <w:name w:val="annotation text"/>
    <w:basedOn w:val="1"/>
    <w:link w:val="66"/>
    <w:qFormat/>
    <w:uiPriority w:val="0"/>
    <w:pPr>
      <w:jc w:val="left"/>
    </w:pPr>
  </w:style>
  <w:style w:type="paragraph" w:styleId="7">
    <w:name w:val="Block Text"/>
    <w:basedOn w:val="1"/>
    <w:unhideWhenUsed/>
    <w:qFormat/>
    <w:uiPriority w:val="99"/>
    <w:pPr>
      <w:spacing w:after="120"/>
      <w:ind w:left="1440" w:leftChars="700" w:right="1440" w:rightChars="700"/>
    </w:pPr>
  </w:style>
  <w:style w:type="paragraph" w:styleId="8">
    <w:name w:val="Plain Text"/>
    <w:basedOn w:val="1"/>
    <w:qFormat/>
    <w:uiPriority w:val="0"/>
    <w:pPr>
      <w:widowControl w:val="0"/>
    </w:pPr>
    <w:rPr>
      <w:rFonts w:ascii="宋体" w:hAnsi="Courier New" w:cs="金山简魏碑"/>
      <w:szCs w:val="21"/>
    </w:rPr>
  </w:style>
  <w:style w:type="paragraph" w:styleId="9">
    <w:name w:val="Balloon Text"/>
    <w:basedOn w:val="1"/>
    <w:link w:val="65"/>
    <w:qFormat/>
    <w:uiPriority w:val="0"/>
    <w:rPr>
      <w:sz w:val="18"/>
      <w:szCs w:val="18"/>
    </w:rPr>
  </w:style>
  <w:style w:type="paragraph" w:styleId="10">
    <w:name w:val="footer"/>
    <w:basedOn w:val="1"/>
    <w:link w:val="35"/>
    <w:qFormat/>
    <w:uiPriority w:val="0"/>
    <w:pPr>
      <w:tabs>
        <w:tab w:val="center" w:pos="4153"/>
        <w:tab w:val="right" w:pos="8306"/>
      </w:tabs>
      <w:snapToGrid w:val="0"/>
      <w:jc w:val="left"/>
    </w:pPr>
    <w:rPr>
      <w:sz w:val="18"/>
      <w:szCs w:val="18"/>
    </w:rPr>
  </w:style>
  <w:style w:type="paragraph" w:styleId="11">
    <w:name w:val="header"/>
    <w:basedOn w:val="1"/>
    <w:link w:val="34"/>
    <w:qFormat/>
    <w:uiPriority w:val="0"/>
    <w:pPr>
      <w:pBdr>
        <w:bottom w:val="single" w:color="000000" w:sz="6" w:space="1"/>
      </w:pBdr>
      <w:tabs>
        <w:tab w:val="center" w:pos="4153"/>
        <w:tab w:val="right" w:pos="8306"/>
      </w:tabs>
      <w:snapToGrid w:val="0"/>
      <w:jc w:val="center"/>
    </w:pPr>
    <w:rPr>
      <w:sz w:val="18"/>
      <w:szCs w:val="18"/>
    </w:rPr>
  </w:style>
  <w:style w:type="paragraph" w:styleId="12">
    <w:name w:val="Body Text Indent 3"/>
    <w:basedOn w:val="1"/>
    <w:qFormat/>
    <w:uiPriority w:val="0"/>
    <w:pPr>
      <w:tabs>
        <w:tab w:val="left" w:pos="0"/>
        <w:tab w:val="left" w:pos="1134"/>
      </w:tabs>
      <w:adjustRightInd w:val="0"/>
      <w:snapToGrid w:val="0"/>
      <w:spacing w:line="360" w:lineRule="auto"/>
      <w:ind w:left="567"/>
    </w:pPr>
    <w:rPr>
      <w:rFonts w:ascii="仿宋_GB2312" w:eastAsia="仿宋_GB2312"/>
      <w:sz w:val="28"/>
    </w:rPr>
  </w:style>
  <w:style w:type="paragraph" w:styleId="1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4">
    <w:name w:val="annotation subject"/>
    <w:basedOn w:val="6"/>
    <w:next w:val="6"/>
    <w:link w:val="67"/>
    <w:qFormat/>
    <w:uiPriority w:val="0"/>
    <w:rPr>
      <w:b/>
      <w:bCs/>
    </w:rPr>
  </w:style>
  <w:style w:type="paragraph" w:styleId="15">
    <w:name w:val="Body Text First Indent 2"/>
    <w:basedOn w:val="1"/>
    <w:next w:val="1"/>
    <w:qFormat/>
    <w:uiPriority w:val="99"/>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20"/>
    <w:qFormat/>
    <w:uiPriority w:val="0"/>
    <w:rPr>
      <w:rFonts w:ascii="Times New Roman" w:hAnsi="Times New Roman" w:eastAsia="宋体" w:cs="Times New Roman"/>
      <w:color w:val="0000FF"/>
      <w:kern w:val="2"/>
      <w:sz w:val="21"/>
      <w:szCs w:val="24"/>
      <w:u w:val="single"/>
      <w:lang w:val="en-US" w:eastAsia="zh-CN" w:bidi="ar-SA"/>
    </w:rPr>
  </w:style>
  <w:style w:type="character" w:customStyle="1" w:styleId="20">
    <w:name w:val="NormalCharacter"/>
    <w:qFormat/>
    <w:uiPriority w:val="0"/>
    <w:rPr>
      <w:rFonts w:ascii="Times New Roman" w:hAnsi="Times New Roman" w:eastAsia="宋体" w:cs="Times New Roman"/>
      <w:kern w:val="2"/>
      <w:sz w:val="21"/>
      <w:szCs w:val="24"/>
      <w:lang w:val="en-US" w:eastAsia="zh-CN" w:bidi="ar-SA"/>
    </w:rPr>
  </w:style>
  <w:style w:type="character" w:styleId="21">
    <w:name w:val="annotation reference"/>
    <w:basedOn w:val="18"/>
    <w:qFormat/>
    <w:uiPriority w:val="0"/>
    <w:rPr>
      <w:sz w:val="21"/>
      <w:szCs w:val="21"/>
    </w:rPr>
  </w:style>
  <w:style w:type="paragraph" w:customStyle="1" w:styleId="22">
    <w:name w:val="Index4"/>
    <w:basedOn w:val="1"/>
    <w:next w:val="1"/>
    <w:qFormat/>
    <w:uiPriority w:val="0"/>
    <w:pPr>
      <w:ind w:left="600" w:leftChars="600"/>
    </w:pPr>
    <w:rPr>
      <w:rFonts w:ascii="Verdana" w:hAnsi="Verdana"/>
      <w:szCs w:val="20"/>
    </w:rPr>
  </w:style>
  <w:style w:type="paragraph" w:customStyle="1" w:styleId="23">
    <w:name w:val="Heading1"/>
    <w:basedOn w:val="1"/>
    <w:next w:val="1"/>
    <w:link w:val="36"/>
    <w:qFormat/>
    <w:uiPriority w:val="0"/>
    <w:pPr>
      <w:keepNext/>
      <w:keepLines/>
      <w:spacing w:before="340" w:after="330" w:line="578" w:lineRule="auto"/>
    </w:pPr>
    <w:rPr>
      <w:b/>
      <w:bCs/>
      <w:kern w:val="44"/>
      <w:sz w:val="44"/>
      <w:szCs w:val="44"/>
    </w:rPr>
  </w:style>
  <w:style w:type="paragraph" w:customStyle="1" w:styleId="24">
    <w:name w:val="Heading2"/>
    <w:basedOn w:val="1"/>
    <w:next w:val="1"/>
    <w:link w:val="37"/>
    <w:qFormat/>
    <w:uiPriority w:val="0"/>
    <w:pPr>
      <w:keepNext/>
      <w:keepLines/>
      <w:spacing w:before="260" w:after="260" w:line="416" w:lineRule="auto"/>
    </w:pPr>
    <w:rPr>
      <w:rFonts w:ascii="Arial" w:hAnsi="Arial" w:eastAsia="黑体"/>
      <w:b/>
      <w:sz w:val="32"/>
      <w:szCs w:val="20"/>
    </w:rPr>
  </w:style>
  <w:style w:type="paragraph" w:customStyle="1" w:styleId="25">
    <w:name w:val="Heading3"/>
    <w:basedOn w:val="1"/>
    <w:next w:val="1"/>
    <w:qFormat/>
    <w:uiPriority w:val="0"/>
    <w:pPr>
      <w:keepNext/>
      <w:keepLines/>
      <w:spacing w:before="260" w:after="260" w:line="416" w:lineRule="auto"/>
    </w:pPr>
    <w:rPr>
      <w:b/>
      <w:bCs/>
      <w:sz w:val="32"/>
      <w:szCs w:val="32"/>
    </w:rPr>
  </w:style>
  <w:style w:type="table" w:customStyle="1" w:styleId="26">
    <w:name w:val="TableNormal"/>
    <w:qFormat/>
    <w:uiPriority w:val="0"/>
    <w:tblPr>
      <w:tblCellMar>
        <w:top w:w="0" w:type="dxa"/>
        <w:left w:w="0" w:type="dxa"/>
        <w:bottom w:w="0" w:type="dxa"/>
        <w:right w:w="0" w:type="dxa"/>
      </w:tblCellMar>
    </w:tblPr>
  </w:style>
  <w:style w:type="character" w:customStyle="1" w:styleId="27">
    <w:name w:val="PageNumber"/>
    <w:basedOn w:val="20"/>
    <w:qFormat/>
    <w:uiPriority w:val="0"/>
    <w:rPr>
      <w:rFonts w:ascii="Times New Roman" w:hAnsi="Times New Roman" w:eastAsia="宋体" w:cs="Times New Roman"/>
      <w:kern w:val="2"/>
      <w:sz w:val="21"/>
      <w:szCs w:val="24"/>
      <w:lang w:val="en-US" w:eastAsia="zh-CN" w:bidi="ar-SA"/>
    </w:rPr>
  </w:style>
  <w:style w:type="character" w:customStyle="1" w:styleId="28">
    <w:name w:val="UserStyle_0"/>
    <w:basedOn w:val="20"/>
    <w:link w:val="29"/>
    <w:qFormat/>
    <w:uiPriority w:val="0"/>
    <w:rPr>
      <w:rFonts w:ascii="Calibri" w:hAnsi="Calibri" w:eastAsia="宋体" w:cs="Times New Roman"/>
      <w:kern w:val="2"/>
      <w:sz w:val="22"/>
      <w:szCs w:val="22"/>
      <w:lang w:val="en-US" w:eastAsia="zh-CN" w:bidi="ar-SA"/>
    </w:rPr>
  </w:style>
  <w:style w:type="paragraph" w:customStyle="1" w:styleId="29">
    <w:name w:val="Null"/>
    <w:link w:val="28"/>
    <w:qFormat/>
    <w:uiPriority w:val="0"/>
    <w:pPr>
      <w:textAlignment w:val="baseline"/>
    </w:pPr>
    <w:rPr>
      <w:rFonts w:ascii="Calibri" w:hAnsi="Calibri" w:eastAsia="宋体" w:cs="Times New Roman"/>
      <w:sz w:val="22"/>
      <w:szCs w:val="22"/>
      <w:lang w:val="en-US" w:eastAsia="zh-CN" w:bidi="ar-SA"/>
    </w:rPr>
  </w:style>
  <w:style w:type="character" w:customStyle="1" w:styleId="30">
    <w:name w:val="UserStyle_1"/>
    <w:basedOn w:val="20"/>
    <w:qFormat/>
    <w:uiPriority w:val="0"/>
    <w:rPr>
      <w:rFonts w:ascii="宋体" w:hAnsi="宋体" w:eastAsia="宋体" w:cs="Times New Roman"/>
      <w:color w:val="000000"/>
      <w:kern w:val="2"/>
      <w:sz w:val="24"/>
      <w:szCs w:val="24"/>
      <w:lang w:val="en-US" w:eastAsia="zh-CN" w:bidi="ar-SA"/>
    </w:rPr>
  </w:style>
  <w:style w:type="character" w:customStyle="1" w:styleId="31">
    <w:name w:val="UserStyle_2"/>
    <w:basedOn w:val="20"/>
    <w:qFormat/>
    <w:uiPriority w:val="0"/>
    <w:rPr>
      <w:rFonts w:ascii="宋体" w:hAnsi="宋体" w:eastAsia="宋体" w:cs="Times New Roman"/>
      <w:color w:val="000000"/>
      <w:kern w:val="2"/>
      <w:sz w:val="28"/>
      <w:szCs w:val="28"/>
      <w:lang w:val="en-US" w:eastAsia="zh-CN" w:bidi="ar-SA"/>
    </w:rPr>
  </w:style>
  <w:style w:type="character" w:customStyle="1" w:styleId="32">
    <w:name w:val="UserStyle_3"/>
    <w:basedOn w:val="20"/>
    <w:link w:val="33"/>
    <w:qFormat/>
    <w:uiPriority w:val="0"/>
    <w:rPr>
      <w:rFonts w:ascii="宋体" w:hAnsi="MS Sans Serif" w:eastAsia="宋体" w:cs="Times New Roman"/>
      <w:spacing w:val="12"/>
      <w:kern w:val="2"/>
      <w:sz w:val="24"/>
      <w:szCs w:val="24"/>
      <w:lang w:val="en-US" w:eastAsia="zh-CN" w:bidi="ar-SA"/>
    </w:rPr>
  </w:style>
  <w:style w:type="paragraph" w:customStyle="1" w:styleId="33">
    <w:name w:val="BodyTextIndent2"/>
    <w:basedOn w:val="1"/>
    <w:link w:val="32"/>
    <w:qFormat/>
    <w:uiPriority w:val="0"/>
    <w:pPr>
      <w:spacing w:line="360" w:lineRule="auto"/>
      <w:ind w:firstLine="555"/>
    </w:pPr>
    <w:rPr>
      <w:rFonts w:ascii="宋体" w:hAnsi="MS Sans Serif"/>
      <w:spacing w:val="12"/>
      <w:kern w:val="0"/>
      <w:sz w:val="24"/>
      <w:szCs w:val="20"/>
    </w:rPr>
  </w:style>
  <w:style w:type="character" w:customStyle="1" w:styleId="34">
    <w:name w:val="页眉 Char"/>
    <w:basedOn w:val="20"/>
    <w:link w:val="11"/>
    <w:qFormat/>
    <w:uiPriority w:val="0"/>
    <w:rPr>
      <w:rFonts w:ascii="Times New Roman" w:hAnsi="Times New Roman" w:eastAsia="宋体" w:cs="Times New Roman"/>
      <w:kern w:val="2"/>
      <w:sz w:val="18"/>
      <w:szCs w:val="18"/>
      <w:lang w:val="en-US" w:eastAsia="zh-CN" w:bidi="ar-SA"/>
    </w:rPr>
  </w:style>
  <w:style w:type="character" w:customStyle="1" w:styleId="35">
    <w:name w:val="页脚 Char"/>
    <w:basedOn w:val="20"/>
    <w:link w:val="10"/>
    <w:qFormat/>
    <w:uiPriority w:val="0"/>
    <w:rPr>
      <w:rFonts w:ascii="Times New Roman" w:hAnsi="Times New Roman" w:eastAsia="宋体" w:cs="Times New Roman"/>
      <w:kern w:val="2"/>
      <w:sz w:val="18"/>
      <w:szCs w:val="18"/>
      <w:lang w:val="en-US" w:eastAsia="zh-CN" w:bidi="ar-SA"/>
    </w:rPr>
  </w:style>
  <w:style w:type="character" w:customStyle="1" w:styleId="36">
    <w:name w:val="UserStyle_6"/>
    <w:link w:val="23"/>
    <w:qFormat/>
    <w:uiPriority w:val="0"/>
    <w:rPr>
      <w:rFonts w:cs="Times New Roman"/>
      <w:b/>
      <w:bCs/>
      <w:kern w:val="44"/>
      <w:sz w:val="44"/>
      <w:szCs w:val="44"/>
    </w:rPr>
  </w:style>
  <w:style w:type="character" w:customStyle="1" w:styleId="37">
    <w:name w:val="UserStyle_7"/>
    <w:basedOn w:val="20"/>
    <w:link w:val="24"/>
    <w:qFormat/>
    <w:uiPriority w:val="0"/>
    <w:rPr>
      <w:rFonts w:ascii="Arial" w:hAnsi="Arial" w:eastAsia="黑体" w:cs="Times New Roman"/>
      <w:b/>
      <w:kern w:val="2"/>
      <w:sz w:val="32"/>
      <w:szCs w:val="24"/>
      <w:lang w:val="en-US" w:eastAsia="zh-CN" w:bidi="ar-SA"/>
    </w:rPr>
  </w:style>
  <w:style w:type="character" w:customStyle="1" w:styleId="38">
    <w:name w:val="UserStyle_8"/>
    <w:basedOn w:val="20"/>
    <w:qFormat/>
    <w:uiPriority w:val="0"/>
    <w:rPr>
      <w:rFonts w:ascii="宋体" w:hAnsi="宋体" w:eastAsia="宋体" w:cs="Times New Roman"/>
      <w:color w:val="000000"/>
      <w:kern w:val="2"/>
      <w:sz w:val="24"/>
      <w:szCs w:val="24"/>
      <w:vertAlign w:val="superscript"/>
      <w:lang w:val="en-US" w:eastAsia="zh-CN" w:bidi="ar-SA"/>
    </w:rPr>
  </w:style>
  <w:style w:type="character" w:customStyle="1" w:styleId="39">
    <w:name w:val="UserStyle_9"/>
    <w:basedOn w:val="20"/>
    <w:qFormat/>
    <w:uiPriority w:val="0"/>
    <w:rPr>
      <w:rFonts w:ascii="Arial" w:hAnsi="Arial" w:eastAsia="宋体" w:cs="Times New Roman"/>
      <w:color w:val="000000"/>
      <w:kern w:val="2"/>
      <w:sz w:val="28"/>
      <w:szCs w:val="28"/>
      <w:lang w:val="en-US" w:eastAsia="zh-CN" w:bidi="ar-SA"/>
    </w:rPr>
  </w:style>
  <w:style w:type="paragraph" w:customStyle="1" w:styleId="40">
    <w:name w:val="BlockQuote"/>
    <w:basedOn w:val="1"/>
    <w:qFormat/>
    <w:uiPriority w:val="0"/>
    <w:pPr>
      <w:spacing w:after="120"/>
      <w:ind w:left="1440" w:leftChars="700" w:right="1440" w:rightChars="700"/>
    </w:pPr>
  </w:style>
  <w:style w:type="paragraph" w:customStyle="1" w:styleId="41">
    <w:name w:val="BodyTextIndent"/>
    <w:basedOn w:val="1"/>
    <w:qFormat/>
    <w:uiPriority w:val="0"/>
    <w:pPr>
      <w:spacing w:after="120"/>
      <w:ind w:left="420" w:leftChars="200"/>
    </w:pPr>
  </w:style>
  <w:style w:type="paragraph" w:customStyle="1" w:styleId="42">
    <w:name w:val="HtmlNormal"/>
    <w:basedOn w:val="1"/>
    <w:qFormat/>
    <w:uiPriority w:val="0"/>
    <w:pPr>
      <w:spacing w:before="100" w:beforeAutospacing="1" w:after="100" w:afterAutospacing="1" w:line="240" w:lineRule="atLeast"/>
      <w:jc w:val="left"/>
    </w:pPr>
    <w:rPr>
      <w:rFonts w:ascii="Arial" w:hAnsi="Arial"/>
      <w:color w:val="575757"/>
      <w:kern w:val="0"/>
      <w:sz w:val="11"/>
      <w:szCs w:val="11"/>
    </w:rPr>
  </w:style>
  <w:style w:type="paragraph" w:customStyle="1" w:styleId="43">
    <w:name w:val="AnnotationText"/>
    <w:basedOn w:val="1"/>
    <w:qFormat/>
    <w:uiPriority w:val="0"/>
    <w:pPr>
      <w:jc w:val="left"/>
    </w:pPr>
  </w:style>
  <w:style w:type="paragraph" w:customStyle="1" w:styleId="44">
    <w:name w:val="NormalIndent"/>
    <w:basedOn w:val="1"/>
    <w:qFormat/>
    <w:uiPriority w:val="0"/>
    <w:pPr>
      <w:ind w:firstLine="420" w:firstLineChars="200"/>
    </w:pPr>
  </w:style>
  <w:style w:type="paragraph" w:customStyle="1" w:styleId="45">
    <w:name w:val="PlainText"/>
    <w:basedOn w:val="1"/>
    <w:qFormat/>
    <w:uiPriority w:val="0"/>
    <w:rPr>
      <w:rFonts w:ascii="宋体" w:hAnsi="Courier New"/>
      <w:szCs w:val="21"/>
    </w:rPr>
  </w:style>
  <w:style w:type="paragraph" w:customStyle="1" w:styleId="46">
    <w:name w:val="UserStyle_10"/>
    <w:basedOn w:val="1"/>
    <w:qFormat/>
    <w:uiPriority w:val="0"/>
    <w:rPr>
      <w:rFonts w:ascii="宋体" w:hAnsi="Courier New"/>
      <w:szCs w:val="21"/>
    </w:rPr>
  </w:style>
  <w:style w:type="paragraph" w:customStyle="1" w:styleId="47">
    <w:name w:val="UserStyle_11"/>
    <w:basedOn w:val="1"/>
    <w:qFormat/>
    <w:uiPriority w:val="0"/>
    <w:pPr>
      <w:numPr>
        <w:ilvl w:val="0"/>
        <w:numId w:val="2"/>
      </w:numPr>
      <w:spacing w:line="360" w:lineRule="auto"/>
    </w:pPr>
    <w:rPr>
      <w:rFonts w:ascii="Arial" w:hAnsi="Arial"/>
      <w:sz w:val="24"/>
    </w:rPr>
  </w:style>
  <w:style w:type="paragraph" w:customStyle="1" w:styleId="48">
    <w:name w:val="UserStyle_12"/>
    <w:basedOn w:val="1"/>
    <w:qFormat/>
    <w:uiPriority w:val="0"/>
    <w:pPr>
      <w:spacing w:line="360" w:lineRule="auto"/>
      <w:ind w:left="720" w:hanging="720" w:hangingChars="300"/>
    </w:pPr>
    <w:rPr>
      <w:rFonts w:ascii="Arial" w:hAnsi="Arial"/>
      <w:sz w:val="24"/>
      <w:szCs w:val="20"/>
    </w:rPr>
  </w:style>
  <w:style w:type="paragraph" w:customStyle="1" w:styleId="49">
    <w:name w:val="UserStyle_13"/>
    <w:basedOn w:val="1"/>
    <w:qFormat/>
    <w:uiPriority w:val="0"/>
    <w:pPr>
      <w:ind w:firstLine="420" w:firstLineChars="200"/>
    </w:pPr>
  </w:style>
  <w:style w:type="paragraph" w:customStyle="1" w:styleId="50">
    <w:name w:val="UserStyle_14"/>
    <w:basedOn w:val="1"/>
    <w:qFormat/>
    <w:uiPriority w:val="0"/>
    <w:pPr>
      <w:snapToGrid w:val="0"/>
      <w:spacing w:line="440" w:lineRule="atLeast"/>
    </w:pPr>
    <w:rPr>
      <w:rFonts w:ascii="宋体"/>
      <w:sz w:val="24"/>
    </w:rPr>
  </w:style>
  <w:style w:type="paragraph" w:customStyle="1" w:styleId="51">
    <w:name w:val="UserStyle_15"/>
    <w:basedOn w:val="1"/>
    <w:qFormat/>
    <w:uiPriority w:val="0"/>
    <w:pPr>
      <w:spacing w:line="360" w:lineRule="auto"/>
      <w:ind w:left="720" w:leftChars="300"/>
    </w:pPr>
    <w:rPr>
      <w:rFonts w:ascii="Arial" w:hAnsi="Arial"/>
      <w:sz w:val="24"/>
      <w:szCs w:val="20"/>
    </w:rPr>
  </w:style>
  <w:style w:type="paragraph" w:customStyle="1" w:styleId="52">
    <w:name w:val="UserStyle_16"/>
    <w:basedOn w:val="1"/>
    <w:qFormat/>
    <w:uiPriority w:val="0"/>
    <w:pPr>
      <w:ind w:firstLine="420"/>
    </w:pPr>
    <w:rPr>
      <w:sz w:val="24"/>
    </w:rPr>
  </w:style>
  <w:style w:type="paragraph" w:customStyle="1" w:styleId="53">
    <w:name w:val="UserStyle_17"/>
    <w:basedOn w:val="1"/>
    <w:qFormat/>
    <w:uiPriority w:val="0"/>
    <w:pPr>
      <w:spacing w:after="160" w:line="240" w:lineRule="exact"/>
      <w:jc w:val="left"/>
    </w:pPr>
    <w:rPr>
      <w:rFonts w:ascii="Verdana" w:hAnsi="Verdana" w:eastAsia="仿宋_GB2312"/>
      <w:kern w:val="0"/>
      <w:sz w:val="24"/>
      <w:szCs w:val="20"/>
      <w:lang w:eastAsia="en-US"/>
    </w:rPr>
  </w:style>
  <w:style w:type="paragraph" w:customStyle="1" w:styleId="54">
    <w:name w:val="UserStyle_18"/>
    <w:basedOn w:val="1"/>
    <w:qFormat/>
    <w:uiPriority w:val="0"/>
    <w:rPr>
      <w:rFonts w:ascii="宋体" w:hAnsi="Courier New" w:eastAsia="楷体_GB2312"/>
      <w:sz w:val="26"/>
      <w:szCs w:val="20"/>
    </w:rPr>
  </w:style>
  <w:style w:type="paragraph" w:customStyle="1" w:styleId="55">
    <w:name w:val="UserStyle_19"/>
    <w:basedOn w:val="1"/>
    <w:qFormat/>
    <w:uiPriority w:val="0"/>
    <w:pPr>
      <w:ind w:left="720"/>
      <w:contextualSpacing/>
      <w:jc w:val="left"/>
    </w:pPr>
    <w:rPr>
      <w:rFonts w:ascii="Calibri" w:hAnsi="Calibri"/>
      <w:kern w:val="0"/>
      <w:sz w:val="24"/>
      <w:lang w:eastAsia="en-US" w:bidi="en-US"/>
    </w:rPr>
  </w:style>
  <w:style w:type="table" w:customStyle="1" w:styleId="56">
    <w:name w:val="TableGrid"/>
    <w:basedOn w:val="26"/>
    <w:qFormat/>
    <w:uiPriority w:val="0"/>
    <w:tblPr>
      <w:tblCellMar>
        <w:top w:w="0" w:type="dxa"/>
        <w:left w:w="0" w:type="dxa"/>
        <w:bottom w:w="0" w:type="dxa"/>
        <w:right w:w="0" w:type="dxa"/>
      </w:tblCellMar>
    </w:tblPr>
  </w:style>
  <w:style w:type="paragraph" w:customStyle="1" w:styleId="57">
    <w:name w:val="rvps1"/>
    <w:basedOn w:val="1"/>
    <w:qFormat/>
    <w:uiPriority w:val="0"/>
    <w:pPr>
      <w:jc w:val="center"/>
    </w:pPr>
    <w:rPr>
      <w:kern w:val="0"/>
      <w:sz w:val="24"/>
    </w:rPr>
  </w:style>
  <w:style w:type="character" w:customStyle="1" w:styleId="58">
    <w:name w:val="rvts13"/>
    <w:basedOn w:val="18"/>
    <w:qFormat/>
    <w:uiPriority w:val="0"/>
    <w:rPr>
      <w:rFonts w:hint="default" w:ascii="KNLe" w:hAnsi="KNLe"/>
      <w:color w:val="000000"/>
    </w:rPr>
  </w:style>
  <w:style w:type="character" w:customStyle="1" w:styleId="59">
    <w:name w:val="rvts15"/>
    <w:qFormat/>
    <w:uiPriority w:val="0"/>
    <w:rPr>
      <w:rFonts w:hint="default" w:ascii="KNLe" w:hAnsi="KNLe"/>
      <w:color w:val="0000FF"/>
      <w:u w:val="single"/>
    </w:rPr>
  </w:style>
  <w:style w:type="character" w:customStyle="1" w:styleId="60">
    <w:name w:val="rvts12"/>
    <w:qFormat/>
    <w:uiPriority w:val="0"/>
    <w:rPr>
      <w:rFonts w:hint="default" w:ascii="KNLe" w:hAnsi="KNLe"/>
      <w:b/>
      <w:bCs/>
      <w:sz w:val="28"/>
      <w:szCs w:val="28"/>
    </w:rPr>
  </w:style>
  <w:style w:type="character" w:customStyle="1" w:styleId="61">
    <w:name w:val="rvts10"/>
    <w:qFormat/>
    <w:uiPriority w:val="0"/>
    <w:rPr>
      <w:rFonts w:hint="default" w:ascii="KNLe" w:hAnsi="KNLe"/>
    </w:rPr>
  </w:style>
  <w:style w:type="character" w:customStyle="1" w:styleId="62">
    <w:name w:val="rvts11"/>
    <w:qFormat/>
    <w:uiPriority w:val="0"/>
    <w:rPr>
      <w:rFonts w:hint="default" w:ascii="Times New Roman" w:hAnsi="Times New Roman" w:cs="Times New Roman"/>
    </w:rPr>
  </w:style>
  <w:style w:type="paragraph" w:customStyle="1" w:styleId="63">
    <w:name w:val="标题一、"/>
    <w:basedOn w:val="1"/>
    <w:qFormat/>
    <w:uiPriority w:val="0"/>
    <w:pPr>
      <w:spacing w:beforeLines="100" w:afterLines="100" w:line="360" w:lineRule="auto"/>
      <w:jc w:val="center"/>
      <w:outlineLvl w:val="0"/>
    </w:pPr>
    <w:rPr>
      <w:rFonts w:ascii="黑体" w:eastAsia="黑体"/>
      <w:sz w:val="32"/>
      <w:szCs w:val="32"/>
    </w:rPr>
  </w:style>
  <w:style w:type="paragraph" w:customStyle="1" w:styleId="64">
    <w:name w:val="中文正文、"/>
    <w:basedOn w:val="1"/>
    <w:qFormat/>
    <w:uiPriority w:val="0"/>
    <w:pPr>
      <w:spacing w:line="360" w:lineRule="auto"/>
      <w:ind w:firstLine="420" w:firstLineChars="200"/>
      <w:jc w:val="left"/>
    </w:pPr>
    <w:rPr>
      <w:szCs w:val="21"/>
    </w:rPr>
  </w:style>
  <w:style w:type="character" w:customStyle="1" w:styleId="65">
    <w:name w:val="批注框文本 Char"/>
    <w:basedOn w:val="18"/>
    <w:link w:val="9"/>
    <w:qFormat/>
    <w:uiPriority w:val="0"/>
    <w:rPr>
      <w:rFonts w:ascii="Times New Roman" w:hAnsi="Times New Roman"/>
      <w:kern w:val="2"/>
      <w:sz w:val="18"/>
      <w:szCs w:val="18"/>
    </w:rPr>
  </w:style>
  <w:style w:type="character" w:customStyle="1" w:styleId="66">
    <w:name w:val="批注文字 Char"/>
    <w:basedOn w:val="18"/>
    <w:link w:val="6"/>
    <w:qFormat/>
    <w:uiPriority w:val="0"/>
    <w:rPr>
      <w:rFonts w:ascii="Times New Roman" w:hAnsi="Times New Roman"/>
      <w:kern w:val="2"/>
      <w:sz w:val="21"/>
      <w:szCs w:val="24"/>
    </w:rPr>
  </w:style>
  <w:style w:type="character" w:customStyle="1" w:styleId="67">
    <w:name w:val="批注主题 Char"/>
    <w:basedOn w:val="66"/>
    <w:link w:val="14"/>
    <w:qFormat/>
    <w:uiPriority w:val="0"/>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2538</Words>
  <Characters>14468</Characters>
  <Lines>120</Lines>
  <Paragraphs>33</Paragraphs>
  <TotalTime>1</TotalTime>
  <ScaleCrop>false</ScaleCrop>
  <LinksUpToDate>false</LinksUpToDate>
  <CharactersWithSpaces>16973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2022-11-21T01:55:00Z</dcterms:created>
  <dc:creator>DELL</dc:creator>
  <cp:lastModifiedBy>admin</cp:lastModifiedBy>
  <dcterms:modified xsi:type="dcterms:W3CDTF">2022-11-23T06:21:39Z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42F492FD3C264D48887F6823C30EFDD9</vt:lpwstr>
  </property>
</Properties>
</file>