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519BB">
      <w:pPr>
        <w:pStyle w:val="3"/>
        <w:rPr>
          <w:rFonts w:hint="eastAsia"/>
          <w:sz w:val="40"/>
          <w:szCs w:val="40"/>
        </w:rPr>
      </w:pPr>
      <w:bookmarkStart w:id="0" w:name="_Toc20019"/>
      <w:r>
        <w:rPr>
          <w:rFonts w:hint="eastAsia"/>
          <w:sz w:val="40"/>
          <w:szCs w:val="40"/>
        </w:rPr>
        <w:t>南京医科大学2026-2027年度维修改造工程项目监理服务招标公告</w:t>
      </w:r>
      <w:bookmarkEnd w:id="0"/>
    </w:p>
    <w:p w14:paraId="2C08C292">
      <w:pPr>
        <w:widowControl/>
        <w:shd w:val="clear" w:color="auto" w:fill="FFFFFF"/>
        <w:spacing w:line="360" w:lineRule="auto"/>
        <w:ind w:firstLine="420"/>
        <w:rPr>
          <w:rFonts w:ascii="宋体"/>
          <w:kern w:val="0"/>
          <w:sz w:val="24"/>
        </w:rPr>
      </w:pPr>
      <w:r>
        <w:rPr>
          <w:rFonts w:hint="eastAsia" w:ascii="宋体"/>
          <w:b/>
          <w:bCs/>
          <w:kern w:val="0"/>
          <w:sz w:val="24"/>
        </w:rPr>
        <w:t>江苏省设备成套股份有限公司</w:t>
      </w:r>
      <w:r>
        <w:rPr>
          <w:rFonts w:hint="eastAsia" w:ascii="宋体"/>
          <w:kern w:val="0"/>
          <w:sz w:val="24"/>
        </w:rPr>
        <w:t>受</w:t>
      </w:r>
      <w:r>
        <w:rPr>
          <w:rFonts w:hint="eastAsia" w:ascii="宋体"/>
          <w:b/>
          <w:bCs/>
          <w:kern w:val="0"/>
          <w:sz w:val="24"/>
        </w:rPr>
        <w:t>南京医科大学</w:t>
      </w:r>
      <w:r>
        <w:rPr>
          <w:rFonts w:hint="eastAsia" w:ascii="宋体"/>
          <w:kern w:val="0"/>
          <w:sz w:val="24"/>
        </w:rPr>
        <w:t>（招标单位名称，以下简称“招标人”）委托，就“</w:t>
      </w:r>
      <w:r>
        <w:rPr>
          <w:rFonts w:hint="eastAsia" w:ascii="宋体"/>
          <w:b/>
          <w:bCs/>
          <w:kern w:val="0"/>
          <w:sz w:val="24"/>
        </w:rPr>
        <w:t>南京医科大学2026-2027年度维修改造工程项目监理服务</w:t>
      </w:r>
      <w:r>
        <w:rPr>
          <w:rFonts w:hint="eastAsia" w:ascii="宋体"/>
          <w:kern w:val="0"/>
          <w:sz w:val="24"/>
        </w:rPr>
        <w:t>”（项目名称）进行国内公开招标，兹邀请符合资格条件的投标人投标。</w:t>
      </w:r>
    </w:p>
    <w:p w14:paraId="671D383F">
      <w:pPr>
        <w:widowControl/>
        <w:shd w:val="clear" w:color="auto" w:fill="FFFFFF"/>
        <w:spacing w:line="360" w:lineRule="auto"/>
        <w:ind w:firstLine="480" w:firstLineChars="200"/>
        <w:rPr>
          <w:rFonts w:hint="eastAsia" w:ascii="宋体" w:eastAsia="宋体"/>
          <w:bCs/>
          <w:color w:val="000000"/>
          <w:kern w:val="0"/>
          <w:sz w:val="24"/>
          <w:lang w:eastAsia="zh-CN"/>
        </w:rPr>
      </w:pPr>
      <w:r>
        <w:rPr>
          <w:rFonts w:hint="eastAsia" w:ascii="宋体"/>
          <w:bCs/>
          <w:color w:val="000000"/>
          <w:kern w:val="0"/>
          <w:sz w:val="24"/>
        </w:rPr>
        <w:t>1、项目编号：</w:t>
      </w:r>
      <w:r>
        <w:rPr>
          <w:rFonts w:hint="eastAsia" w:ascii="宋体"/>
          <w:bCs/>
          <w:color w:val="000000"/>
          <w:kern w:val="0"/>
          <w:sz w:val="24"/>
          <w:lang w:eastAsia="zh-CN"/>
        </w:rPr>
        <w:t>ZB066025E5ZC02302</w:t>
      </w:r>
    </w:p>
    <w:p w14:paraId="6703C797">
      <w:pPr>
        <w:widowControl/>
        <w:shd w:val="clear" w:color="auto" w:fill="FFFFFF"/>
        <w:spacing w:line="360" w:lineRule="auto"/>
        <w:ind w:firstLine="480" w:firstLineChars="200"/>
        <w:rPr>
          <w:rFonts w:ascii="宋体"/>
          <w:kern w:val="0"/>
          <w:sz w:val="24"/>
        </w:rPr>
      </w:pPr>
      <w:r>
        <w:rPr>
          <w:rFonts w:hint="eastAsia" w:ascii="宋体"/>
          <w:kern w:val="0"/>
          <w:sz w:val="24"/>
        </w:rPr>
        <w:t>2、项目名称：南京医科大学2026-2027年度维修改造工程项目监理服务</w:t>
      </w:r>
    </w:p>
    <w:p w14:paraId="170CCB9E">
      <w:pPr>
        <w:widowControl/>
        <w:shd w:val="clear" w:color="auto" w:fill="FFFFFF"/>
        <w:spacing w:line="360" w:lineRule="auto"/>
        <w:ind w:firstLine="480" w:firstLineChars="200"/>
        <w:rPr>
          <w:rFonts w:ascii="宋体" w:hAnsi="宋体" w:cs="宋体"/>
          <w:kern w:val="0"/>
          <w:sz w:val="24"/>
        </w:rPr>
      </w:pPr>
      <w:r>
        <w:rPr>
          <w:rFonts w:hint="eastAsia" w:ascii="宋体"/>
          <w:kern w:val="0"/>
          <w:sz w:val="24"/>
        </w:rPr>
        <w:t>3、</w:t>
      </w:r>
      <w:r>
        <w:rPr>
          <w:rFonts w:hint="eastAsia" w:ascii="宋体" w:hAnsi="宋体" w:cs="宋体"/>
          <w:kern w:val="0"/>
          <w:sz w:val="24"/>
        </w:rPr>
        <w:t>项目概况：南京医科大学2026-2027年度维修改造工程项目监理服务，监理范围包括但不仅限于：工程施工及保修阶段全过程监理，包含对工程进行进度、质量、投资、安全四控制，合同管理、信息管理，协调施工现场各方面关系，以及在工程施工过程中各种工程变更、工程规模调整、索赔、验收及配合竣工结算、决算审计等。具体监理服务内容详见招标文件。</w:t>
      </w:r>
    </w:p>
    <w:p w14:paraId="60EC251E">
      <w:pPr>
        <w:widowControl/>
        <w:shd w:val="clear" w:color="auto" w:fill="FFFFFF"/>
        <w:spacing w:line="360" w:lineRule="auto"/>
        <w:ind w:firstLine="480" w:firstLineChars="200"/>
      </w:pPr>
      <w:r>
        <w:rPr>
          <w:rFonts w:hint="eastAsia" w:ascii="宋体" w:hAnsi="宋体" w:cs="宋体"/>
          <w:kern w:val="0"/>
          <w:sz w:val="24"/>
        </w:rPr>
        <w:t>4、服务期限：2026年1月1日-2027年12月31日（监理期内服务协议逐年签订，招标人将对中标单位进行年度考核，考核合格后续约一年，考核不通过，监理服务终止，招标人重新招标。招标监理期满，合同自动终止。(至2027年12月31日，监理的项目还未结束的，需完成此项目的监理工作，并至项目质保期止)）。</w:t>
      </w:r>
    </w:p>
    <w:p w14:paraId="5E58DCFE">
      <w:pPr>
        <w:widowControl/>
        <w:shd w:val="clear" w:color="auto" w:fill="FFFFFF"/>
        <w:spacing w:line="360" w:lineRule="auto"/>
        <w:ind w:firstLine="480" w:firstLineChars="200"/>
        <w:rPr>
          <w:rFonts w:ascii="宋体" w:hAnsi="宋体" w:cs="宋体"/>
          <w:kern w:val="0"/>
          <w:sz w:val="24"/>
        </w:rPr>
      </w:pPr>
      <w:r>
        <w:rPr>
          <w:rFonts w:hint="eastAsia" w:ascii="宋体" w:hAnsi="宋体" w:cs="宋体"/>
          <w:kern w:val="0"/>
          <w:sz w:val="24"/>
        </w:rPr>
        <w:t>5、最高限价：监理及相关服务费投标报价不超过《建设工程监理与相关服务收费管理规定》（发改价格[2007]670号文件）的</w:t>
      </w:r>
      <w:r>
        <w:rPr>
          <w:rFonts w:hint="eastAsia" w:ascii="宋体" w:hAnsi="宋体" w:cs="宋体"/>
          <w:kern w:val="0"/>
          <w:sz w:val="24"/>
          <w:u w:val="single"/>
        </w:rPr>
        <w:t xml:space="preserve"> 100% </w:t>
      </w:r>
      <w:r>
        <w:rPr>
          <w:rFonts w:hint="eastAsia" w:ascii="宋体" w:hAnsi="宋体" w:cs="宋体"/>
          <w:kern w:val="0"/>
          <w:sz w:val="24"/>
        </w:rPr>
        <w:t>收费标准。</w:t>
      </w:r>
    </w:p>
    <w:p w14:paraId="1222E819">
      <w:pPr>
        <w:widowControl/>
        <w:shd w:val="clear" w:color="auto" w:fill="FFFFFF"/>
        <w:spacing w:line="360" w:lineRule="auto"/>
        <w:ind w:firstLine="480" w:firstLineChars="200"/>
      </w:pPr>
      <w:r>
        <w:rPr>
          <w:rFonts w:hint="eastAsia" w:ascii="宋体"/>
          <w:kern w:val="0"/>
          <w:sz w:val="24"/>
        </w:rPr>
        <w:t>6、投标人资格要求：</w:t>
      </w:r>
    </w:p>
    <w:p w14:paraId="602EC92B">
      <w:pPr>
        <w:widowControl/>
        <w:shd w:val="clear" w:color="auto" w:fill="FFFFFF"/>
        <w:spacing w:line="360" w:lineRule="auto"/>
        <w:ind w:firstLine="480" w:firstLineChars="200"/>
        <w:rPr>
          <w:rFonts w:ascii="宋体" w:hAnsi="宋体" w:cs="宋体"/>
          <w:kern w:val="0"/>
          <w:sz w:val="24"/>
        </w:rPr>
      </w:pPr>
      <w:r>
        <w:rPr>
          <w:rFonts w:hint="eastAsia" w:ascii="宋体" w:hAnsi="宋体" w:cs="宋体"/>
          <w:kern w:val="0"/>
          <w:sz w:val="24"/>
        </w:rPr>
        <w:t>（1）投标人具有独立承担民事责任的能力（提供法人或者其他组织的营业执照）；</w:t>
      </w:r>
    </w:p>
    <w:p w14:paraId="7DE85866">
      <w:pPr>
        <w:widowControl/>
        <w:shd w:val="clear" w:color="auto" w:fill="FFFFFF"/>
        <w:spacing w:line="360" w:lineRule="auto"/>
        <w:ind w:firstLine="480" w:firstLineChars="200"/>
        <w:rPr>
          <w:rFonts w:ascii="宋体" w:hAnsi="宋体" w:cs="宋体"/>
          <w:kern w:val="0"/>
          <w:sz w:val="24"/>
        </w:rPr>
      </w:pPr>
      <w:r>
        <w:rPr>
          <w:rFonts w:hint="eastAsia" w:ascii="宋体" w:hAnsi="宋体" w:cs="宋体"/>
          <w:kern w:val="0"/>
          <w:sz w:val="24"/>
        </w:rPr>
        <w:t>（2）投标人具有良好的商业信誉和健全的财务会计制度（提供2024年度的财务报表，或投标截止时间前六个月内银行出具的资信证明）；</w:t>
      </w:r>
    </w:p>
    <w:p w14:paraId="559442D4">
      <w:pPr>
        <w:widowControl/>
        <w:shd w:val="clear" w:color="auto" w:fill="FFFFFF"/>
        <w:spacing w:line="360" w:lineRule="auto"/>
        <w:ind w:firstLine="480" w:firstLineChars="200"/>
        <w:rPr>
          <w:rFonts w:ascii="宋体" w:hAnsi="宋体" w:cs="宋体"/>
          <w:kern w:val="0"/>
          <w:sz w:val="24"/>
        </w:rPr>
      </w:pPr>
      <w:r>
        <w:rPr>
          <w:rFonts w:hint="eastAsia" w:ascii="宋体" w:hAnsi="宋体" w:cs="宋体"/>
          <w:kern w:val="0"/>
          <w:sz w:val="24"/>
        </w:rPr>
        <w:t>（3）投标人具有依法缴纳税收和社会保障资金的良好记录（提供参加本次招标活动前半年内至少一个月：1）缴纳税收的凭证；2）缴纳社会保险的凭据），依法享受免缴、缓缴的，提供证明材料；</w:t>
      </w:r>
    </w:p>
    <w:p w14:paraId="33D4AFEF">
      <w:pPr>
        <w:widowControl/>
        <w:shd w:val="clear" w:color="auto" w:fill="FFFFFF"/>
        <w:spacing w:line="360" w:lineRule="auto"/>
        <w:ind w:firstLine="480" w:firstLineChars="200"/>
        <w:rPr>
          <w:rFonts w:ascii="宋体" w:hAnsi="宋体" w:cs="宋体"/>
          <w:kern w:val="0"/>
          <w:sz w:val="24"/>
        </w:rPr>
      </w:pPr>
      <w:r>
        <w:rPr>
          <w:rFonts w:hint="eastAsia" w:ascii="宋体" w:hAnsi="宋体" w:cs="宋体"/>
          <w:kern w:val="0"/>
          <w:sz w:val="24"/>
        </w:rPr>
        <w:t>（4）投标人具有履行合同所必需的设备和专业技术能力（投标人根据履行项目合同需要，提供履行合同所必需的设备和专业技术能力的证明材料）；</w:t>
      </w:r>
    </w:p>
    <w:p w14:paraId="016E3367">
      <w:pPr>
        <w:widowControl/>
        <w:shd w:val="clear" w:color="auto" w:fill="FFFFFF"/>
        <w:spacing w:line="360" w:lineRule="auto"/>
        <w:ind w:firstLine="480" w:firstLineChars="200"/>
        <w:rPr>
          <w:rFonts w:ascii="宋体" w:hAnsi="宋体" w:cs="宋体"/>
          <w:kern w:val="0"/>
          <w:sz w:val="24"/>
        </w:rPr>
      </w:pPr>
      <w:r>
        <w:rPr>
          <w:rFonts w:hint="eastAsia" w:ascii="宋体" w:hAnsi="宋体" w:cs="宋体"/>
          <w:kern w:val="0"/>
          <w:sz w:val="24"/>
        </w:rPr>
        <w:t xml:space="preserve">（5）投标人具有建设行政主管部门颁发的有效期内的房屋建筑工程监理乙级及以上资质（提供有效期内的相关资质证书复印件加盖公章）； </w:t>
      </w:r>
    </w:p>
    <w:p w14:paraId="7BB6A625">
      <w:pPr>
        <w:widowControl/>
        <w:shd w:val="clear" w:color="auto" w:fill="FFFFFF"/>
        <w:spacing w:line="360" w:lineRule="auto"/>
        <w:ind w:firstLine="480" w:firstLineChars="200"/>
        <w:rPr>
          <w:rFonts w:ascii="宋体" w:hAnsi="宋体" w:cs="宋体"/>
          <w:kern w:val="0"/>
          <w:sz w:val="24"/>
        </w:rPr>
      </w:pPr>
      <w:r>
        <w:rPr>
          <w:rFonts w:hint="eastAsia" w:ascii="宋体" w:hAnsi="宋体" w:cs="宋体"/>
          <w:kern w:val="0"/>
          <w:sz w:val="24"/>
        </w:rPr>
        <w:t>（6）投标人拟派的项目总监必须满足以下要求：具备国家注册监理师(含)以上且注册专业为房屋建筑工程；（同时提供以下证明材料并加盖公章：①有效期内的相关证书复印件加盖公章、②投标人为其缴纳的2025年5月-2025年10月任意1个月的社保证明文件复印件加盖公章）；</w:t>
      </w:r>
    </w:p>
    <w:p w14:paraId="2910CE55">
      <w:pPr>
        <w:widowControl/>
        <w:shd w:val="clear" w:color="auto" w:fill="FFFFFF"/>
        <w:spacing w:line="360" w:lineRule="auto"/>
        <w:ind w:firstLine="480" w:firstLineChars="200"/>
        <w:rPr>
          <w:rFonts w:ascii="宋体" w:hAnsi="宋体" w:cs="宋体"/>
          <w:kern w:val="0"/>
          <w:sz w:val="24"/>
        </w:rPr>
      </w:pPr>
      <w:r>
        <w:rPr>
          <w:rFonts w:hint="eastAsia" w:ascii="宋体" w:hAnsi="宋体" w:cs="宋体"/>
          <w:kern w:val="0"/>
          <w:sz w:val="24"/>
        </w:rPr>
        <w:t>（7）投标人近三年内没有因违法、违规行为被国家有关部门予以处罚的记录，并在承担的监理服务工作中没有出现重大质量问题和不良记录（提供承诺书加盖公章）；</w:t>
      </w:r>
    </w:p>
    <w:p w14:paraId="04C85FAF">
      <w:pPr>
        <w:widowControl/>
        <w:shd w:val="clear" w:color="auto" w:fill="FFFFFF"/>
        <w:spacing w:line="360" w:lineRule="auto"/>
        <w:ind w:firstLine="480" w:firstLineChars="200"/>
        <w:rPr>
          <w:rFonts w:ascii="宋体" w:hAnsi="宋体" w:cs="宋体"/>
          <w:kern w:val="0"/>
          <w:sz w:val="24"/>
        </w:rPr>
      </w:pPr>
      <w:r>
        <w:rPr>
          <w:rFonts w:hint="eastAsia" w:ascii="宋体" w:hAnsi="宋体" w:cs="宋体"/>
          <w:kern w:val="0"/>
          <w:sz w:val="24"/>
        </w:rPr>
        <w:t>（8）本项目不接受联合体投标及未经招标人同意的任何形式的转包、分包（提供承诺书加盖公章）。</w:t>
      </w:r>
    </w:p>
    <w:p w14:paraId="160B7705">
      <w:pPr>
        <w:widowControl/>
        <w:shd w:val="clear" w:color="auto" w:fill="FFFFFF"/>
        <w:spacing w:line="360" w:lineRule="auto"/>
        <w:ind w:firstLine="480" w:firstLineChars="200"/>
      </w:pPr>
      <w:r>
        <w:rPr>
          <w:rFonts w:hint="eastAsia" w:ascii="宋体" w:hAnsi="宋体" w:cs="宋体"/>
          <w:kern w:val="0"/>
          <w:sz w:val="24"/>
        </w:rPr>
        <w:t>注：投标人必须在投标文件中对以上资格要求逐条响应并提供有效证明材料及相关承诺书并加盖公章，否则将</w:t>
      </w:r>
      <w:r>
        <w:rPr>
          <w:rFonts w:hint="eastAsia"/>
          <w:sz w:val="24"/>
        </w:rPr>
        <w:t>作为予以否决投标处理。</w:t>
      </w:r>
    </w:p>
    <w:p w14:paraId="50E1C85E">
      <w:pPr>
        <w:widowControl/>
        <w:shd w:val="clear" w:color="auto" w:fill="FFFFFF"/>
        <w:spacing w:line="360" w:lineRule="auto"/>
        <w:ind w:firstLine="480" w:firstLineChars="200"/>
        <w:rPr>
          <w:rFonts w:ascii="宋体"/>
          <w:color w:val="000000"/>
          <w:kern w:val="0"/>
          <w:sz w:val="24"/>
        </w:rPr>
      </w:pPr>
      <w:r>
        <w:rPr>
          <w:rFonts w:hint="eastAsia" w:ascii="宋体"/>
          <w:bCs/>
          <w:color w:val="000000"/>
          <w:kern w:val="0"/>
          <w:sz w:val="24"/>
        </w:rPr>
        <w:t>7、现场考察、答疑时间：本次招标项目不统一组织现场踏勘</w:t>
      </w:r>
      <w:r>
        <w:rPr>
          <w:rFonts w:hint="eastAsia" w:ascii="宋体"/>
          <w:kern w:val="0"/>
          <w:sz w:val="24"/>
        </w:rPr>
        <w:t>。</w:t>
      </w:r>
    </w:p>
    <w:p w14:paraId="00D097EB">
      <w:pPr>
        <w:widowControl/>
        <w:shd w:val="clear" w:color="auto" w:fill="FFFFFF"/>
        <w:spacing w:line="360" w:lineRule="auto"/>
        <w:ind w:firstLine="480" w:firstLineChars="200"/>
        <w:rPr>
          <w:rFonts w:ascii="宋体"/>
          <w:color w:val="000000"/>
          <w:kern w:val="0"/>
          <w:sz w:val="24"/>
        </w:rPr>
      </w:pPr>
      <w:r>
        <w:rPr>
          <w:rFonts w:hint="eastAsia" w:ascii="宋体"/>
          <w:color w:val="000000"/>
          <w:kern w:val="0"/>
          <w:sz w:val="24"/>
        </w:rPr>
        <w:t>8、招标文件获取时间及地点</w:t>
      </w:r>
    </w:p>
    <w:p w14:paraId="5D60B6B6">
      <w:pPr>
        <w:widowControl/>
        <w:shd w:val="clear" w:color="auto" w:fill="FFFFFF"/>
        <w:spacing w:line="360" w:lineRule="auto"/>
        <w:ind w:firstLine="480" w:firstLineChars="200"/>
        <w:rPr>
          <w:rFonts w:ascii="宋体"/>
          <w:color w:val="000000"/>
          <w:kern w:val="0"/>
          <w:sz w:val="24"/>
        </w:rPr>
      </w:pPr>
      <w:r>
        <w:rPr>
          <w:rFonts w:hint="eastAsia" w:ascii="宋体"/>
          <w:color w:val="000000"/>
          <w:kern w:val="0"/>
          <w:sz w:val="24"/>
        </w:rPr>
        <w:t>8.1时间：2025年11月</w:t>
      </w:r>
      <w:r>
        <w:rPr>
          <w:rFonts w:hint="eastAsia" w:ascii="宋体"/>
          <w:color w:val="000000"/>
          <w:kern w:val="0"/>
          <w:sz w:val="24"/>
          <w:lang w:val="en-US" w:eastAsia="zh-CN"/>
        </w:rPr>
        <w:t>17</w:t>
      </w:r>
      <w:r>
        <w:rPr>
          <w:rFonts w:hint="eastAsia" w:ascii="宋体"/>
          <w:color w:val="000000"/>
          <w:kern w:val="0"/>
          <w:sz w:val="24"/>
        </w:rPr>
        <w:t>日至2025年11月</w:t>
      </w:r>
      <w:r>
        <w:rPr>
          <w:rFonts w:hint="eastAsia" w:ascii="宋体"/>
          <w:color w:val="000000"/>
          <w:kern w:val="0"/>
          <w:sz w:val="24"/>
          <w:lang w:val="en-US" w:eastAsia="zh-CN"/>
        </w:rPr>
        <w:t>24</w:t>
      </w:r>
      <w:r>
        <w:rPr>
          <w:rFonts w:hint="eastAsia" w:ascii="宋体"/>
          <w:color w:val="000000"/>
          <w:kern w:val="0"/>
          <w:sz w:val="24"/>
        </w:rPr>
        <w:t>日17时30分。（北京时间，法定节假日除外，下同）</w:t>
      </w:r>
    </w:p>
    <w:p w14:paraId="624E41A1">
      <w:pPr>
        <w:widowControl/>
        <w:shd w:val="clear" w:color="auto" w:fill="FFFFFF"/>
        <w:spacing w:line="360" w:lineRule="auto"/>
        <w:ind w:firstLine="480" w:firstLineChars="200"/>
        <w:rPr>
          <w:rFonts w:ascii="宋体"/>
          <w:color w:val="000000"/>
          <w:kern w:val="0"/>
          <w:sz w:val="24"/>
        </w:rPr>
      </w:pPr>
      <w:r>
        <w:rPr>
          <w:rFonts w:hint="eastAsia" w:ascii="宋体"/>
          <w:color w:val="000000"/>
          <w:kern w:val="0"/>
          <w:sz w:val="24"/>
        </w:rPr>
        <w:t>8.2地点：江苏省南京市鼓楼区清江南路18号鼓楼创新广场D栋10楼1001室</w:t>
      </w:r>
    </w:p>
    <w:p w14:paraId="6F3896CD">
      <w:pPr>
        <w:widowControl/>
        <w:shd w:val="clear" w:color="auto" w:fill="FFFFFF"/>
        <w:spacing w:line="360" w:lineRule="auto"/>
        <w:ind w:firstLine="480" w:firstLineChars="200"/>
        <w:rPr>
          <w:rFonts w:ascii="宋体"/>
          <w:color w:val="000000"/>
          <w:kern w:val="0"/>
          <w:sz w:val="24"/>
        </w:rPr>
      </w:pPr>
      <w:r>
        <w:rPr>
          <w:rFonts w:hint="eastAsia" w:ascii="宋体"/>
          <w:color w:val="000000"/>
          <w:kern w:val="0"/>
          <w:sz w:val="24"/>
        </w:rPr>
        <w:t>8.3方式：</w:t>
      </w:r>
    </w:p>
    <w:p w14:paraId="68FE2417">
      <w:pPr>
        <w:widowControl/>
        <w:shd w:val="clear" w:color="auto" w:fill="FFFFFF"/>
        <w:spacing w:line="360" w:lineRule="auto"/>
        <w:ind w:firstLine="420"/>
        <w:rPr>
          <w:rFonts w:ascii="宋体"/>
          <w:color w:val="000000"/>
          <w:kern w:val="0"/>
          <w:sz w:val="24"/>
        </w:rPr>
      </w:pPr>
      <w:r>
        <w:rPr>
          <w:rFonts w:hint="eastAsia" w:ascii="宋体"/>
          <w:color w:val="000000"/>
          <w:kern w:val="0"/>
          <w:sz w:val="24"/>
        </w:rPr>
        <w:t>（1）支付方式：凡有意参与者，请于获取时间内（北京时间，下同），登录江苏国企阳光交易平台（网址为：https://www.jsygjy.cn）按照要求进行实名会员注册、完善相关信息及选择项目。</w:t>
      </w:r>
    </w:p>
    <w:p w14:paraId="78BB7CAA">
      <w:pPr>
        <w:widowControl/>
        <w:shd w:val="clear" w:color="auto" w:fill="FFFFFF"/>
        <w:spacing w:line="360" w:lineRule="auto"/>
        <w:ind w:firstLine="420"/>
        <w:rPr>
          <w:rFonts w:ascii="宋体"/>
          <w:color w:val="000000"/>
          <w:kern w:val="0"/>
          <w:sz w:val="24"/>
        </w:rPr>
      </w:pPr>
      <w:r>
        <w:rPr>
          <w:rFonts w:hint="eastAsia" w:ascii="宋体"/>
          <w:color w:val="000000"/>
          <w:kern w:val="0"/>
          <w:sz w:val="24"/>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4BAA7EB1">
      <w:pPr>
        <w:widowControl/>
        <w:shd w:val="clear" w:color="auto" w:fill="FFFFFF"/>
        <w:spacing w:line="360" w:lineRule="auto"/>
        <w:ind w:firstLine="420"/>
        <w:rPr>
          <w:rFonts w:ascii="宋体"/>
          <w:color w:val="000000"/>
          <w:kern w:val="0"/>
          <w:sz w:val="24"/>
        </w:rPr>
      </w:pPr>
      <w:r>
        <w:rPr>
          <w:rFonts w:hint="eastAsia" w:ascii="宋体"/>
          <w:color w:val="000000"/>
          <w:kern w:val="0"/>
          <w:sz w:val="24"/>
        </w:rPr>
        <w:t>（2）支付完成后，纸质文件可通过现场领取或邮寄送达，现场领取的请至江苏省设备成套股份有限公司（江苏省南京市鼓楼区清江南路18号鼓楼创新广场D栋1001室）领取；需邮寄送达的请将公司名称、项目编号、邮寄地址发送至邮箱：gunm@jcec.cn。为方便编制投标（响应），参与者可登录平台免费下载电子采购文件，如与纸质招标（采购）文件不一致，以纸质文件为准。</w:t>
      </w:r>
    </w:p>
    <w:p w14:paraId="66CB2CBB">
      <w:pPr>
        <w:widowControl/>
        <w:shd w:val="clear" w:color="auto" w:fill="FFFFFF"/>
        <w:spacing w:line="360" w:lineRule="auto"/>
        <w:ind w:firstLine="420"/>
        <w:rPr>
          <w:rFonts w:ascii="宋体"/>
          <w:color w:val="000000"/>
          <w:kern w:val="0"/>
          <w:sz w:val="24"/>
        </w:rPr>
      </w:pPr>
      <w:r>
        <w:rPr>
          <w:rFonts w:hint="eastAsia" w:ascii="宋体"/>
          <w:color w:val="000000"/>
          <w:kern w:val="0"/>
          <w:sz w:val="24"/>
        </w:rPr>
        <w:t>（3）需要发票的，可在“费用管理--发票管理”模块下载发票；非因招标代理机构或平台原因，发票一经开具不予退换。</w:t>
      </w:r>
    </w:p>
    <w:p w14:paraId="1B7FF95F">
      <w:pPr>
        <w:widowControl/>
        <w:shd w:val="clear" w:color="auto" w:fill="FFFFFF"/>
        <w:spacing w:line="360" w:lineRule="auto"/>
        <w:ind w:firstLine="420"/>
        <w:rPr>
          <w:rFonts w:ascii="宋体"/>
          <w:color w:val="000000"/>
          <w:kern w:val="0"/>
          <w:sz w:val="24"/>
        </w:rPr>
      </w:pPr>
      <w:r>
        <w:rPr>
          <w:rFonts w:hint="eastAsia" w:ascii="宋体"/>
          <w:color w:val="000000"/>
          <w:kern w:val="0"/>
          <w:sz w:val="24"/>
        </w:rPr>
        <w:t>（4）平台网站首页“帮助中心”提供操作手册，参与者可以下载并根据操作手册提示进行注册、登录等操作。供应商平台咨询电话：025-83306809（工作日8：30-11：30，13：30-17：30）。</w:t>
      </w:r>
    </w:p>
    <w:p w14:paraId="178E7985">
      <w:pPr>
        <w:widowControl/>
        <w:shd w:val="clear" w:color="auto" w:fill="FFFFFF"/>
        <w:spacing w:line="360" w:lineRule="auto"/>
        <w:ind w:firstLine="420"/>
        <w:rPr>
          <w:rFonts w:ascii="宋体"/>
          <w:color w:val="000000"/>
          <w:kern w:val="0"/>
          <w:sz w:val="24"/>
        </w:rPr>
      </w:pPr>
      <w:r>
        <w:rPr>
          <w:rFonts w:hint="eastAsia" w:ascii="宋体"/>
          <w:color w:val="000000"/>
          <w:kern w:val="0"/>
          <w:sz w:val="24"/>
        </w:rPr>
        <w:t>（5）联合体响应（如允许）的，联合体各方应当指定牵头人，并授权其以自身名义在平台办理注册、下载文件等手续，其在平台的办理行为，对联合体各方均具有约束力。</w:t>
      </w:r>
    </w:p>
    <w:p w14:paraId="4FD8AC25">
      <w:pPr>
        <w:widowControl/>
        <w:shd w:val="clear" w:color="auto" w:fill="FFFFFF"/>
        <w:spacing w:line="360" w:lineRule="auto"/>
        <w:ind w:firstLine="420"/>
        <w:rPr>
          <w:rFonts w:ascii="宋体"/>
          <w:color w:val="000000"/>
          <w:kern w:val="0"/>
          <w:sz w:val="24"/>
        </w:rPr>
      </w:pPr>
      <w:r>
        <w:rPr>
          <w:rFonts w:hint="eastAsia" w:ascii="宋体"/>
          <w:color w:val="000000"/>
          <w:kern w:val="0"/>
          <w:sz w:val="24"/>
        </w:rPr>
        <w:t>8.4纸质文件，售价：500元。</w:t>
      </w:r>
    </w:p>
    <w:p w14:paraId="2B0FB41A">
      <w:pPr>
        <w:widowControl/>
        <w:shd w:val="clear" w:color="auto" w:fill="FFFFFF"/>
        <w:spacing w:line="360" w:lineRule="auto"/>
        <w:ind w:firstLine="420"/>
        <w:rPr>
          <w:rFonts w:ascii="宋体"/>
          <w:b/>
          <w:bCs/>
          <w:color w:val="000000"/>
          <w:kern w:val="0"/>
          <w:sz w:val="24"/>
        </w:rPr>
      </w:pPr>
      <w:bookmarkStart w:id="1" w:name="_GoBack"/>
      <w:bookmarkEnd w:id="1"/>
      <w:r>
        <w:rPr>
          <w:rFonts w:hint="eastAsia" w:ascii="宋体"/>
          <w:color w:val="000000"/>
          <w:kern w:val="0"/>
          <w:sz w:val="24"/>
        </w:rPr>
        <w:t>9、投标开始时间：</w:t>
      </w:r>
      <w:r>
        <w:rPr>
          <w:rFonts w:hint="eastAsia" w:ascii="宋体"/>
          <w:b/>
          <w:bCs/>
          <w:kern w:val="0"/>
          <w:sz w:val="24"/>
        </w:rPr>
        <w:t>2025年12月</w:t>
      </w:r>
      <w:r>
        <w:rPr>
          <w:rFonts w:hint="eastAsia" w:ascii="宋体"/>
          <w:b/>
          <w:bCs/>
          <w:kern w:val="0"/>
          <w:sz w:val="24"/>
          <w:lang w:val="en-US" w:eastAsia="zh-CN"/>
        </w:rPr>
        <w:t>09</w:t>
      </w:r>
      <w:r>
        <w:rPr>
          <w:rFonts w:hint="eastAsia" w:ascii="宋体"/>
          <w:b/>
          <w:bCs/>
          <w:kern w:val="0"/>
          <w:sz w:val="24"/>
        </w:rPr>
        <w:t>日14:00（北京时间）</w:t>
      </w:r>
    </w:p>
    <w:p w14:paraId="147D0F5B">
      <w:pPr>
        <w:widowControl/>
        <w:shd w:val="clear" w:color="auto" w:fill="FFFFFF"/>
        <w:spacing w:line="360" w:lineRule="auto"/>
        <w:ind w:firstLine="600" w:firstLineChars="250"/>
        <w:rPr>
          <w:rFonts w:ascii="宋体"/>
          <w:b/>
          <w:bCs/>
          <w:kern w:val="0"/>
          <w:sz w:val="24"/>
        </w:rPr>
      </w:pPr>
      <w:r>
        <w:rPr>
          <w:rFonts w:hint="eastAsia" w:ascii="宋体"/>
          <w:color w:val="000000"/>
          <w:kern w:val="0"/>
          <w:sz w:val="24"/>
        </w:rPr>
        <w:t>投标截止时间及开标时间：</w:t>
      </w:r>
      <w:r>
        <w:rPr>
          <w:rFonts w:hint="eastAsia" w:ascii="宋体"/>
          <w:b/>
          <w:bCs/>
          <w:kern w:val="0"/>
          <w:sz w:val="24"/>
        </w:rPr>
        <w:t>2025年12月</w:t>
      </w:r>
      <w:r>
        <w:rPr>
          <w:rFonts w:hint="eastAsia" w:ascii="宋体"/>
          <w:b/>
          <w:bCs/>
          <w:kern w:val="0"/>
          <w:sz w:val="24"/>
          <w:lang w:val="en-US" w:eastAsia="zh-CN"/>
        </w:rPr>
        <w:t>09</w:t>
      </w:r>
      <w:r>
        <w:rPr>
          <w:rFonts w:hint="eastAsia" w:ascii="宋体"/>
          <w:b/>
          <w:bCs/>
          <w:kern w:val="0"/>
          <w:sz w:val="24"/>
        </w:rPr>
        <w:t>日14:30（北京时间）</w:t>
      </w:r>
    </w:p>
    <w:p w14:paraId="1CC2DB98">
      <w:pPr>
        <w:widowControl/>
        <w:shd w:val="clear" w:color="auto" w:fill="FFFFFF"/>
        <w:spacing w:line="360" w:lineRule="auto"/>
        <w:ind w:firstLine="420"/>
        <w:rPr>
          <w:rFonts w:ascii="宋体"/>
          <w:bCs/>
          <w:color w:val="000000"/>
          <w:kern w:val="0"/>
          <w:sz w:val="24"/>
        </w:rPr>
      </w:pPr>
      <w:r>
        <w:rPr>
          <w:rFonts w:hint="eastAsia" w:ascii="宋体"/>
          <w:color w:val="000000"/>
          <w:kern w:val="0"/>
          <w:sz w:val="24"/>
        </w:rPr>
        <w:t>10、投标地点：</w:t>
      </w:r>
      <w:r>
        <w:rPr>
          <w:rFonts w:hint="eastAsia" w:ascii="宋体" w:hAnsi="宋体" w:cs="宋体"/>
          <w:sz w:val="24"/>
        </w:rPr>
        <w:t>江苏省</w:t>
      </w:r>
      <w:r>
        <w:rPr>
          <w:rFonts w:hint="eastAsia" w:ascii="宋体"/>
          <w:bCs/>
          <w:color w:val="000000"/>
          <w:kern w:val="0"/>
          <w:sz w:val="24"/>
        </w:rPr>
        <w:t>南京市鼓楼区清江南路18号鼓楼创新广场D栋11楼1号开标室。</w:t>
      </w:r>
    </w:p>
    <w:p w14:paraId="7A6F1F45">
      <w:pPr>
        <w:pStyle w:val="9"/>
        <w:spacing w:line="360" w:lineRule="auto"/>
        <w:ind w:firstLine="480"/>
      </w:pPr>
      <w:r>
        <w:rPr>
          <w:rFonts w:hint="eastAsia" w:ascii="宋体"/>
          <w:color w:val="000000"/>
          <w:kern w:val="0"/>
          <w:sz w:val="24"/>
        </w:rPr>
        <w:t>开标地点：</w:t>
      </w:r>
      <w:r>
        <w:rPr>
          <w:rFonts w:hint="eastAsia" w:ascii="宋体" w:hAnsi="宋体" w:cs="宋体"/>
          <w:sz w:val="24"/>
        </w:rPr>
        <w:t>江苏省</w:t>
      </w:r>
      <w:r>
        <w:rPr>
          <w:rFonts w:hint="eastAsia" w:ascii="宋体"/>
          <w:bCs/>
          <w:color w:val="000000"/>
          <w:kern w:val="0"/>
          <w:sz w:val="24"/>
        </w:rPr>
        <w:t>南京市鼓楼区清江南路18号鼓楼创新广场D栋11楼1号开标室。</w:t>
      </w:r>
    </w:p>
    <w:p w14:paraId="140F9E18">
      <w:pPr>
        <w:widowControl/>
        <w:shd w:val="clear" w:color="auto" w:fill="FFFFFF"/>
        <w:spacing w:line="360" w:lineRule="auto"/>
        <w:ind w:firstLine="420"/>
        <w:rPr>
          <w:rFonts w:ascii="宋体"/>
          <w:color w:val="000000"/>
          <w:kern w:val="0"/>
          <w:sz w:val="24"/>
        </w:rPr>
      </w:pPr>
      <w:r>
        <w:rPr>
          <w:rFonts w:hint="eastAsia" w:ascii="宋体"/>
          <w:color w:val="000000"/>
          <w:kern w:val="0"/>
          <w:sz w:val="24"/>
        </w:rPr>
        <w:t>11、招标人联系方式</w:t>
      </w:r>
    </w:p>
    <w:p w14:paraId="3630B44B">
      <w:pPr>
        <w:pStyle w:val="5"/>
        <w:spacing w:line="360" w:lineRule="auto"/>
        <w:ind w:firstLine="480" w:firstLineChars="200"/>
        <w:jc w:val="both"/>
        <w:rPr>
          <w:rFonts w:ascii="宋体" w:hAnsi="Times New Roman"/>
          <w:color w:val="000000"/>
          <w:sz w:val="24"/>
          <w:szCs w:val="24"/>
        </w:rPr>
      </w:pPr>
      <w:r>
        <w:rPr>
          <w:rFonts w:hint="eastAsia" w:ascii="宋体" w:hAnsi="Times New Roman"/>
          <w:color w:val="000000"/>
          <w:sz w:val="24"/>
          <w:szCs w:val="24"/>
        </w:rPr>
        <w:t>名 称：南京医科大学</w:t>
      </w:r>
    </w:p>
    <w:p w14:paraId="05817638">
      <w:pPr>
        <w:pStyle w:val="5"/>
        <w:spacing w:line="360" w:lineRule="auto"/>
        <w:ind w:firstLine="480" w:firstLineChars="200"/>
        <w:jc w:val="both"/>
        <w:rPr>
          <w:rFonts w:ascii="宋体" w:hAnsi="Times New Roman"/>
          <w:color w:val="000000"/>
          <w:sz w:val="24"/>
          <w:szCs w:val="24"/>
        </w:rPr>
      </w:pPr>
      <w:r>
        <w:rPr>
          <w:rFonts w:hint="eastAsia" w:ascii="宋体" w:hAnsi="Times New Roman"/>
          <w:color w:val="000000"/>
          <w:sz w:val="24"/>
          <w:szCs w:val="24"/>
        </w:rPr>
        <w:t>地址：南京市江宁区龙眠大道101号</w:t>
      </w:r>
    </w:p>
    <w:p w14:paraId="52A0F512">
      <w:pPr>
        <w:pStyle w:val="5"/>
        <w:spacing w:line="360" w:lineRule="auto"/>
        <w:ind w:firstLine="480" w:firstLineChars="200"/>
        <w:jc w:val="both"/>
        <w:rPr>
          <w:rFonts w:ascii="宋体" w:hAnsi="Times New Roman"/>
          <w:color w:val="000000"/>
          <w:sz w:val="24"/>
          <w:szCs w:val="24"/>
        </w:rPr>
      </w:pPr>
      <w:r>
        <w:rPr>
          <w:rFonts w:hint="eastAsia" w:ascii="宋体" w:hAnsi="Times New Roman"/>
          <w:color w:val="000000"/>
          <w:sz w:val="24"/>
          <w:szCs w:val="24"/>
        </w:rPr>
        <w:t>联系方式：周老师 025-86869607</w:t>
      </w:r>
    </w:p>
    <w:p w14:paraId="03E68C42">
      <w:pPr>
        <w:widowControl/>
        <w:shd w:val="clear" w:color="auto" w:fill="FFFFFF"/>
        <w:spacing w:line="360" w:lineRule="auto"/>
        <w:ind w:firstLine="420"/>
        <w:rPr>
          <w:rFonts w:ascii="宋体"/>
          <w:color w:val="000000"/>
          <w:kern w:val="0"/>
          <w:sz w:val="24"/>
        </w:rPr>
      </w:pPr>
      <w:r>
        <w:rPr>
          <w:rFonts w:hint="eastAsia" w:ascii="宋体"/>
          <w:color w:val="000000"/>
          <w:kern w:val="0"/>
          <w:sz w:val="24"/>
        </w:rPr>
        <w:t>12、招标代理机构联系方式</w:t>
      </w:r>
    </w:p>
    <w:p w14:paraId="3E9F75DA">
      <w:pPr>
        <w:pStyle w:val="5"/>
        <w:spacing w:line="360" w:lineRule="auto"/>
        <w:ind w:firstLine="480" w:firstLineChars="200"/>
        <w:jc w:val="both"/>
        <w:rPr>
          <w:rFonts w:ascii="宋体" w:hAnsi="Times New Roman"/>
          <w:color w:val="000000"/>
          <w:sz w:val="24"/>
          <w:szCs w:val="24"/>
        </w:rPr>
      </w:pPr>
      <w:r>
        <w:rPr>
          <w:rFonts w:hint="eastAsia" w:ascii="宋体" w:hAnsi="Times New Roman"/>
          <w:color w:val="000000"/>
          <w:sz w:val="24"/>
          <w:szCs w:val="24"/>
        </w:rPr>
        <w:t>名 称：江苏省设备成套股份有限公司</w:t>
      </w:r>
    </w:p>
    <w:p w14:paraId="0678F6AE">
      <w:pPr>
        <w:pStyle w:val="5"/>
        <w:spacing w:line="360" w:lineRule="auto"/>
        <w:ind w:firstLine="480" w:firstLineChars="200"/>
        <w:jc w:val="both"/>
        <w:rPr>
          <w:rFonts w:ascii="宋体" w:hAnsi="Times New Roman"/>
          <w:color w:val="000000"/>
          <w:sz w:val="24"/>
          <w:szCs w:val="24"/>
        </w:rPr>
      </w:pPr>
      <w:r>
        <w:rPr>
          <w:rFonts w:hint="eastAsia" w:ascii="宋体" w:hAnsi="Times New Roman"/>
          <w:color w:val="000000"/>
          <w:sz w:val="24"/>
          <w:szCs w:val="24"/>
        </w:rPr>
        <w:t>地　址：南京市鼓楼区清江南路18号鼓楼创新广场10楼1001室</w:t>
      </w:r>
    </w:p>
    <w:p w14:paraId="699C1373">
      <w:pPr>
        <w:pStyle w:val="5"/>
        <w:spacing w:line="360" w:lineRule="auto"/>
        <w:ind w:firstLine="480" w:firstLineChars="200"/>
        <w:jc w:val="both"/>
        <w:rPr>
          <w:rFonts w:ascii="宋体" w:hAnsi="Times New Roman"/>
          <w:color w:val="000000"/>
          <w:sz w:val="24"/>
          <w:szCs w:val="24"/>
        </w:rPr>
      </w:pPr>
      <w:r>
        <w:rPr>
          <w:rFonts w:hint="eastAsia" w:ascii="宋体" w:hAnsi="Times New Roman"/>
          <w:color w:val="000000"/>
          <w:sz w:val="24"/>
          <w:szCs w:val="24"/>
        </w:rPr>
        <w:t>联系方式：古南明 025-83306855</w:t>
      </w:r>
    </w:p>
    <w:p w14:paraId="23A3235B">
      <w:pPr>
        <w:widowControl/>
        <w:shd w:val="clear" w:color="auto" w:fill="FFFFFF"/>
        <w:spacing w:line="360" w:lineRule="auto"/>
        <w:ind w:firstLine="420"/>
        <w:rPr>
          <w:rFonts w:ascii="宋体"/>
          <w:color w:val="000000"/>
          <w:kern w:val="0"/>
          <w:sz w:val="24"/>
        </w:rPr>
      </w:pPr>
      <w:r>
        <w:rPr>
          <w:rFonts w:hint="eastAsia" w:ascii="宋体"/>
          <w:color w:val="000000"/>
          <w:kern w:val="0"/>
          <w:sz w:val="24"/>
        </w:rPr>
        <w:t>电子邮箱：gunm@jcec.cn</w:t>
      </w:r>
    </w:p>
    <w:p w14:paraId="44902835">
      <w:pPr>
        <w:widowControl/>
        <w:shd w:val="clear" w:color="auto" w:fill="FFFFFF"/>
        <w:spacing w:line="360" w:lineRule="auto"/>
        <w:ind w:firstLine="420"/>
        <w:rPr>
          <w:rFonts w:ascii="宋体"/>
          <w:color w:val="000000"/>
          <w:kern w:val="0"/>
          <w:sz w:val="24"/>
        </w:rPr>
      </w:pPr>
      <w:r>
        <w:rPr>
          <w:rFonts w:hint="eastAsia" w:ascii="宋体"/>
          <w:color w:val="000000"/>
          <w:kern w:val="0"/>
          <w:sz w:val="24"/>
        </w:rPr>
        <w:t>13、公告发布媒体：</w:t>
      </w:r>
    </w:p>
    <w:p w14:paraId="69636466">
      <w:pPr>
        <w:widowControl/>
        <w:shd w:val="clear" w:color="auto" w:fill="FFFFFF"/>
        <w:spacing w:line="360" w:lineRule="auto"/>
        <w:ind w:firstLine="480" w:firstLineChars="200"/>
        <w:rPr>
          <w:rFonts w:ascii="宋体"/>
          <w:color w:val="000000"/>
          <w:kern w:val="0"/>
          <w:sz w:val="24"/>
        </w:rPr>
      </w:pPr>
      <w:r>
        <w:rPr>
          <w:rFonts w:hint="eastAsia" w:ascii="宋体"/>
          <w:color w:val="000000"/>
          <w:kern w:val="0"/>
          <w:sz w:val="24"/>
        </w:rPr>
        <w:t>本项目在 [</w:t>
      </w:r>
      <w:r>
        <w:rPr>
          <w:rFonts w:hint="eastAsia" w:ascii="宋体"/>
          <w:b/>
          <w:bCs/>
          <w:color w:val="000000"/>
          <w:kern w:val="0"/>
          <w:sz w:val="24"/>
        </w:rPr>
        <w:t>南京医科大学官网</w:t>
      </w:r>
      <w:r>
        <w:rPr>
          <w:rFonts w:hint="eastAsia" w:ascii="宋体"/>
          <w:color w:val="000000"/>
          <w:kern w:val="0"/>
          <w:sz w:val="24"/>
        </w:rPr>
        <w:t>]发布。</w:t>
      </w:r>
    </w:p>
    <w:p w14:paraId="08FC5B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F7373"/>
    <w:rsid w:val="034D095E"/>
    <w:rsid w:val="0FDE2597"/>
    <w:rsid w:val="1010343F"/>
    <w:rsid w:val="21050673"/>
    <w:rsid w:val="2F7E1D1C"/>
    <w:rsid w:val="2F972DDE"/>
    <w:rsid w:val="31BF7373"/>
    <w:rsid w:val="32DA370D"/>
    <w:rsid w:val="42B71375"/>
    <w:rsid w:val="4E1753BE"/>
    <w:rsid w:val="691C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qFormat/>
    <w:uiPriority w:val="0"/>
    <w:pPr>
      <w:keepNext/>
      <w:keepLines/>
      <w:spacing w:line="578" w:lineRule="auto"/>
      <w:jc w:val="center"/>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8">
    <w:name w:val="List Paragraph"/>
    <w:basedOn w:val="1"/>
    <w:qFormat/>
    <w:uiPriority w:val="99"/>
    <w:pPr>
      <w:ind w:left="495" w:firstLine="211"/>
    </w:pPr>
    <w:rPr>
      <w:rFonts w:cs="宋体" w:asciiTheme="minorEastAsia" w:hAnsiTheme="minorEastAsia" w:eastAsiaTheme="minorEastAsia"/>
      <w:sz w:val="24"/>
    </w:rPr>
  </w:style>
  <w:style w:type="paragraph" w:customStyle="1" w:styleId="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2025-11-17T07:48:00Z</dcterms:created>
  <dc:creator>古南明</dc:creator>
  <cp:lastModifiedBy>古南明</cp:lastModifiedBy>
  <dcterms:modified xsi:type="dcterms:W3CDTF">2025-11-17T07:54:07Z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617A32107C5E4AD5AB50C5AC685F8D05_11</vt:lpwstr>
  </property>
  <property fmtid="{D5CDD505-2E9C-101B-9397-08002B2CF9AE}" pid="4" name="KSOTemplateDocerSaveRecord">
    <vt:lpwstr>eyJoZGlkIjoiMzI1ZTM3YmM5M2ZmZmZlMmVkMTMzNzRlMzg5OGU0YzgiLCJ1c2VySWQiOiI2MjA1NjI3NjEifQ==</vt:lpwstr>
  </property>
</Properties>
</file>